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15895547"/>
        <w:docPartObj>
          <w:docPartGallery w:val="Cover Pages"/>
          <w:docPartUnique/>
        </w:docPartObj>
      </w:sdtPr>
      <w:sdtEndPr>
        <w:rPr>
          <w:rFonts w:ascii="Arial Greek" w:eastAsia="Times New Roman" w:hAnsi="Arial Greek" w:cs="Arial Greek"/>
          <w:sz w:val="28"/>
          <w:szCs w:val="28"/>
          <w:lang w:eastAsia="el-GR"/>
        </w:rPr>
      </w:sdtEndPr>
      <w:sdtContent>
        <w:tbl>
          <w:tblPr>
            <w:tblW w:w="9746" w:type="dxa"/>
            <w:tblInd w:w="108" w:type="dxa"/>
            <w:tblLook w:val="04A0"/>
          </w:tblPr>
          <w:tblGrid>
            <w:gridCol w:w="676"/>
            <w:gridCol w:w="1110"/>
            <w:gridCol w:w="2262"/>
            <w:gridCol w:w="1071"/>
            <w:gridCol w:w="4627"/>
          </w:tblGrid>
          <w:tr w:rsidR="006617A0" w:rsidRPr="006335F9" w:rsidTr="00831B77">
            <w:trPr>
              <w:trHeight w:val="360"/>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r>
                  <w:rPr>
                    <w:rFonts w:ascii="Arial Greek" w:eastAsia="Times New Roman" w:hAnsi="Arial Greek" w:cs="Arial Greek"/>
                    <w:noProof/>
                    <w:sz w:val="20"/>
                    <w:szCs w:val="20"/>
                    <w:lang w:eastAsia="el-GR"/>
                  </w:rPr>
                  <w:drawing>
                    <wp:anchor distT="0" distB="0" distL="114300" distR="114300" simplePos="0" relativeHeight="251661312" behindDoc="0" locked="0" layoutInCell="1" allowOverlap="1">
                      <wp:simplePos x="0" y="0"/>
                      <wp:positionH relativeFrom="column">
                        <wp:posOffset>20955</wp:posOffset>
                      </wp:positionH>
                      <wp:positionV relativeFrom="paragraph">
                        <wp:posOffset>105410</wp:posOffset>
                      </wp:positionV>
                      <wp:extent cx="1543050" cy="904875"/>
                      <wp:effectExtent l="0" t="0" r="0" b="9525"/>
                      <wp:wrapNone/>
                      <wp:docPr id="7" name="Εικόνα 7" descr="logo.jpg"/>
                      <wp:cNvGraphicFramePr/>
                      <a:graphic xmlns:a="http://schemas.openxmlformats.org/drawingml/2006/main">
                        <a:graphicData uri="http://schemas.openxmlformats.org/drawingml/2006/picture">
                          <pic:pic xmlns:pic="http://schemas.openxmlformats.org/drawingml/2006/picture">
                            <pic:nvPicPr>
                              <pic:cNvPr id="2" name="Picture 3" descr="logo.jpg"/>
                              <pic:cNvPicPr>
                                <a:picLocks noChangeAspect="1"/>
                              </pic:cNvPicPr>
                            </pic:nvPicPr>
                            <pic:blipFill>
                              <a:blip r:embed="rId8" cstate="print"/>
                              <a:srcRect/>
                              <a:stretch>
                                <a:fillRect/>
                              </a:stretch>
                            </pic:blipFill>
                            <pic:spPr bwMode="auto">
                              <a:xfrm>
                                <a:off x="0" y="0"/>
                                <a:ext cx="1543050" cy="904875"/>
                              </a:xfrm>
                              <a:prstGeom prst="rect">
                                <a:avLst/>
                              </a:prstGeom>
                              <a:noFill/>
                              <a:ln w="9525">
                                <a:noFill/>
                                <a:miter lim="800000"/>
                                <a:headEnd/>
                                <a:tailEnd/>
                              </a:ln>
                            </pic:spPr>
                          </pic:pic>
                        </a:graphicData>
                      </a:graphic>
                    </wp:anchor>
                  </w:drawing>
                </w: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4627"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r>
          <w:tr w:rsidR="006617A0" w:rsidRPr="006335F9" w:rsidTr="00831B77">
            <w:trPr>
              <w:trHeight w:val="360"/>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0"/>
                    <w:szCs w:val="20"/>
                    <w:lang w:eastAsia="el-GR"/>
                  </w:rPr>
                </w:pPr>
              </w:p>
              <w:tbl>
                <w:tblPr>
                  <w:tblW w:w="0" w:type="auto"/>
                  <w:tblCellSpacing w:w="0" w:type="dxa"/>
                  <w:tblCellMar>
                    <w:left w:w="0" w:type="dxa"/>
                    <w:right w:w="0" w:type="dxa"/>
                  </w:tblCellMar>
                  <w:tblLook w:val="04A0"/>
                </w:tblPr>
                <w:tblGrid>
                  <w:gridCol w:w="460"/>
                </w:tblGrid>
                <w:tr w:rsidR="006617A0" w:rsidRPr="006335F9" w:rsidTr="00831B77">
                  <w:trPr>
                    <w:trHeight w:val="360"/>
                    <w:tblCellSpacing w:w="0" w:type="dxa"/>
                  </w:trPr>
                  <w:tc>
                    <w:tcPr>
                      <w:tcW w:w="46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r>
              </w:tbl>
              <w:p w:rsidR="006617A0" w:rsidRPr="006335F9" w:rsidRDefault="006617A0" w:rsidP="00831B77">
                <w:pPr>
                  <w:spacing w:after="0" w:line="240" w:lineRule="auto"/>
                  <w:rPr>
                    <w:rFonts w:ascii="Arial Greek" w:eastAsia="Times New Roman" w:hAnsi="Arial Greek" w:cs="Arial Greek"/>
                    <w:sz w:val="20"/>
                    <w:szCs w:val="20"/>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4627"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r>
          <w:tr w:rsidR="006617A0" w:rsidRPr="006335F9" w:rsidTr="00831B77">
            <w:trPr>
              <w:trHeight w:val="360"/>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4627"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r>
          <w:tr w:rsidR="006617A0" w:rsidRPr="006335F9" w:rsidTr="00831B77">
            <w:trPr>
              <w:trHeight w:val="360"/>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4627"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r>
          <w:tr w:rsidR="006617A0" w:rsidRPr="006335F9" w:rsidTr="00831B77">
            <w:trPr>
              <w:trHeight w:val="360"/>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4627"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4627"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6617A0" w:rsidRPr="0051479F" w:rsidRDefault="006617A0" w:rsidP="00831B77">
                <w:pPr>
                  <w:spacing w:after="0" w:line="240" w:lineRule="auto"/>
                  <w:jc w:val="center"/>
                  <w:rPr>
                    <w:rFonts w:ascii="Calibri" w:eastAsia="Times New Roman" w:hAnsi="Calibri" w:cs="Arial Greek"/>
                    <w:b/>
                    <w:bCs/>
                    <w:sz w:val="36"/>
                    <w:szCs w:val="36"/>
                    <w:lang w:eastAsia="el-GR"/>
                  </w:rPr>
                </w:pPr>
                <w:r>
                  <w:rPr>
                    <w:rFonts w:ascii="Calibri" w:eastAsia="Times New Roman" w:hAnsi="Calibri" w:cs="Arial Greek"/>
                    <w:b/>
                    <w:bCs/>
                    <w:sz w:val="36"/>
                    <w:szCs w:val="36"/>
                    <w:lang w:eastAsia="el-GR"/>
                  </w:rPr>
                  <w:t xml:space="preserve">ΔΗΜΟΣ ΑΓΙΑΣ ΠΑΡΑΣΚΕΥΗΣ </w:t>
                </w: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b/>
                    <w:bCs/>
                    <w:sz w:val="32"/>
                    <w:szCs w:val="32"/>
                    <w:lang w:eastAsia="el-GR"/>
                  </w:rPr>
                </w:pPr>
                <w:r>
                  <w:rPr>
                    <w:rFonts w:ascii="Calibri" w:eastAsia="Times New Roman" w:hAnsi="Calibri" w:cs="Arial Greek"/>
                    <w:b/>
                    <w:bCs/>
                    <w:sz w:val="32"/>
                    <w:szCs w:val="32"/>
                    <w:lang w:eastAsia="el-GR"/>
                  </w:rPr>
                  <w:t>ΠΡΟΜΗΘΕΙΑ</w:t>
                </w:r>
                <w:r w:rsidRPr="006335F9">
                  <w:rPr>
                    <w:rFonts w:ascii="Calibri" w:eastAsia="Times New Roman" w:hAnsi="Calibri" w:cs="Arial Greek"/>
                    <w:b/>
                    <w:bCs/>
                    <w:sz w:val="32"/>
                    <w:szCs w:val="32"/>
                    <w:lang w:eastAsia="el-GR"/>
                  </w:rPr>
                  <w:t xml:space="preserve"> :</w:t>
                </w: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vMerge/>
                <w:tcBorders>
                  <w:top w:val="single" w:sz="8" w:space="0" w:color="auto"/>
                  <w:left w:val="single" w:sz="8" w:space="0" w:color="auto"/>
                  <w:bottom w:val="nil"/>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2"/>
                    <w:szCs w:val="32"/>
                    <w:lang w:eastAsia="el-GR"/>
                  </w:rPr>
                </w:pP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nil"/>
                  <w:right w:val="single" w:sz="8" w:space="0" w:color="auto"/>
                </w:tcBorders>
                <w:shd w:val="clear" w:color="auto" w:fill="auto"/>
                <w:noWrap/>
                <w:vAlign w:val="bottom"/>
                <w:hideMark/>
              </w:tcPr>
              <w:p w:rsidR="006617A0" w:rsidRPr="006335F9" w:rsidRDefault="006617A0" w:rsidP="00831B77">
                <w:pPr>
                  <w:spacing w:after="0" w:line="240" w:lineRule="auto"/>
                  <w:jc w:val="center"/>
                  <w:rPr>
                    <w:rFonts w:ascii="Calibri" w:eastAsia="Times New Roman" w:hAnsi="Calibri" w:cs="Arial Greek"/>
                    <w:sz w:val="28"/>
                    <w:szCs w:val="28"/>
                    <w:lang w:eastAsia="el-GR"/>
                  </w:rPr>
                </w:pPr>
                <w:r w:rsidRPr="006335F9">
                  <w:rPr>
                    <w:rFonts w:ascii="Calibri" w:eastAsia="Times New Roman" w:hAnsi="Calibri" w:cs="Arial Greek"/>
                    <w:sz w:val="28"/>
                    <w:szCs w:val="28"/>
                    <w:lang w:eastAsia="el-GR"/>
                  </w:rPr>
                  <w:t> </w:t>
                </w: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nil"/>
                  <w:right w:val="single" w:sz="8" w:space="0" w:color="auto"/>
                </w:tcBorders>
                <w:shd w:val="clear" w:color="auto" w:fill="auto"/>
                <w:noWrap/>
                <w:vAlign w:val="bottom"/>
                <w:hideMark/>
              </w:tcPr>
              <w:p w:rsidR="006617A0" w:rsidRPr="00383A20" w:rsidRDefault="00D57D38" w:rsidP="001A016B">
                <w:pPr>
                  <w:spacing w:after="0" w:line="240" w:lineRule="auto"/>
                  <w:jc w:val="center"/>
                  <w:rPr>
                    <w:rFonts w:ascii="Calibri" w:eastAsia="Times New Roman" w:hAnsi="Calibri" w:cs="Arial Greek"/>
                    <w:sz w:val="28"/>
                    <w:szCs w:val="28"/>
                    <w:lang w:eastAsia="el-GR"/>
                  </w:rPr>
                </w:pPr>
                <w:r>
                  <w:rPr>
                    <w:rFonts w:ascii="Calibri" w:eastAsia="Times New Roman" w:hAnsi="Calibri" w:cs="Arial Greek"/>
                    <w:sz w:val="28"/>
                    <w:szCs w:val="28"/>
                    <w:lang w:eastAsia="el-GR"/>
                  </w:rPr>
                  <w:t xml:space="preserve">ΠΡΟΜΗΘΕΙΑ </w:t>
                </w:r>
                <w:r w:rsidR="00303921" w:rsidRPr="00303921">
                  <w:rPr>
                    <w:rFonts w:ascii="Calibri" w:eastAsia="Times New Roman" w:hAnsi="Calibri" w:cs="Arial Greek"/>
                    <w:sz w:val="28"/>
                    <w:szCs w:val="28"/>
                    <w:lang w:eastAsia="el-GR"/>
                  </w:rPr>
                  <w:t xml:space="preserve">ΜΗΧ/ΚΟΥ ΕΞΟΠΛΙΣΜΟΥ &amp; ΑΝΤΑΛ/ΚΩΝ </w:t>
                </w:r>
                <w:r w:rsidR="00137E3E">
                  <w:rPr>
                    <w:rFonts w:ascii="Calibri" w:eastAsia="Times New Roman" w:hAnsi="Calibri" w:cs="Arial Greek"/>
                    <w:sz w:val="28"/>
                    <w:szCs w:val="28"/>
                    <w:lang w:eastAsia="el-GR"/>
                  </w:rPr>
                  <w:t xml:space="preserve">ΔΗΜ. ΒΙΒΛΙΟΘΗΚΗΣ </w:t>
                </w:r>
                <w:r w:rsidR="006464F3">
                  <w:rPr>
                    <w:rFonts w:ascii="Calibri" w:eastAsia="Times New Roman" w:hAnsi="Calibri" w:cs="Arial Greek"/>
                    <w:sz w:val="28"/>
                    <w:szCs w:val="28"/>
                    <w:lang w:eastAsia="el-GR"/>
                  </w:rPr>
                  <w:t>(</w:t>
                </w:r>
                <w:r w:rsidR="005E39B3">
                  <w:rPr>
                    <w:rFonts w:ascii="Calibri" w:eastAsia="Times New Roman" w:hAnsi="Calibri" w:cs="Arial Greek"/>
                    <w:sz w:val="28"/>
                    <w:szCs w:val="28"/>
                    <w:lang w:eastAsia="el-GR"/>
                  </w:rPr>
                  <w:t>20</w:t>
                </w:r>
                <w:r w:rsidR="001A016B">
                  <w:rPr>
                    <w:rFonts w:ascii="Calibri" w:eastAsia="Times New Roman" w:hAnsi="Calibri" w:cs="Arial Greek"/>
                    <w:sz w:val="28"/>
                    <w:szCs w:val="28"/>
                    <w:lang w:val="en-US" w:eastAsia="el-GR"/>
                  </w:rPr>
                  <w:t>23</w:t>
                </w:r>
                <w:r w:rsidR="006464F3">
                  <w:rPr>
                    <w:rFonts w:ascii="Calibri" w:eastAsia="Times New Roman" w:hAnsi="Calibri" w:cs="Arial Greek"/>
                    <w:sz w:val="28"/>
                    <w:szCs w:val="28"/>
                    <w:lang w:eastAsia="el-GR"/>
                  </w:rPr>
                  <w:t>)</w:t>
                </w: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nil"/>
                  <w:right w:val="single" w:sz="8" w:space="0" w:color="auto"/>
                </w:tcBorders>
                <w:shd w:val="clear" w:color="auto" w:fill="auto"/>
                <w:noWrap/>
                <w:vAlign w:val="bottom"/>
                <w:hideMark/>
              </w:tcPr>
              <w:p w:rsidR="006617A0" w:rsidRPr="006335F9" w:rsidRDefault="006617A0" w:rsidP="00831B77">
                <w:pPr>
                  <w:spacing w:after="0" w:line="240" w:lineRule="auto"/>
                  <w:jc w:val="center"/>
                  <w:rPr>
                    <w:rFonts w:ascii="Calibri" w:eastAsia="Times New Roman" w:hAnsi="Calibri" w:cs="Arial Greek"/>
                    <w:sz w:val="28"/>
                    <w:szCs w:val="28"/>
                    <w:lang w:eastAsia="el-GR"/>
                  </w:rPr>
                </w:pPr>
              </w:p>
            </w:tc>
          </w:tr>
          <w:tr w:rsidR="006617A0" w:rsidRPr="006335F9" w:rsidTr="00D57D38">
            <w:trPr>
              <w:trHeight w:val="247"/>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nil"/>
                  <w:right w:val="single" w:sz="8" w:space="0" w:color="auto"/>
                </w:tcBorders>
                <w:shd w:val="clear" w:color="auto" w:fill="auto"/>
                <w:noWrap/>
                <w:vAlign w:val="bottom"/>
                <w:hideMark/>
              </w:tcPr>
              <w:p w:rsidR="006617A0" w:rsidRPr="006335F9" w:rsidRDefault="008B25A9" w:rsidP="00831B77">
                <w:pPr>
                  <w:spacing w:after="0" w:line="240" w:lineRule="auto"/>
                  <w:rPr>
                    <w:rFonts w:ascii="Calibri" w:eastAsia="Times New Roman" w:hAnsi="Calibri" w:cs="Arial Greek"/>
                    <w:sz w:val="28"/>
                    <w:szCs w:val="28"/>
                    <w:lang w:eastAsia="el-GR"/>
                  </w:rPr>
                </w:pPr>
                <w:r>
                  <w:rPr>
                    <w:rFonts w:ascii="Calibri" w:eastAsia="Times New Roman" w:hAnsi="Calibri" w:cs="Arial Greek"/>
                    <w:sz w:val="28"/>
                    <w:szCs w:val="28"/>
                    <w:lang w:eastAsia="el-GR"/>
                  </w:rPr>
                  <w:t>(</w:t>
                </w:r>
                <w:r w:rsidR="0061244C">
                  <w:rPr>
                    <w:rFonts w:ascii="Calibri" w:eastAsia="Times New Roman" w:hAnsi="Calibri" w:cs="Arial Greek"/>
                    <w:sz w:val="28"/>
                    <w:szCs w:val="28"/>
                    <w:lang w:eastAsia="el-GR"/>
                  </w:rPr>
                  <w:t>Τροποποίηση ως προς το άρθρο 2</w:t>
                </w:r>
                <w:r>
                  <w:rPr>
                    <w:rFonts w:ascii="Calibri" w:eastAsia="Times New Roman" w:hAnsi="Calibri" w:cs="Arial Greek"/>
                    <w:sz w:val="28"/>
                    <w:szCs w:val="28"/>
                    <w:lang w:eastAsia="el-GR"/>
                  </w:rPr>
                  <w:t>)</w:t>
                </w: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bookmarkStart w:id="0" w:name="_GoBack"/>
                <w:bookmarkEnd w:id="0"/>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nil"/>
                  <w:right w:val="single" w:sz="8" w:space="0" w:color="auto"/>
                </w:tcBorders>
                <w:shd w:val="clear" w:color="auto" w:fill="auto"/>
                <w:noWrap/>
                <w:vAlign w:val="bottom"/>
                <w:hideMark/>
              </w:tcPr>
              <w:p w:rsidR="006617A0" w:rsidRPr="006335F9" w:rsidRDefault="006617A0" w:rsidP="00831B77">
                <w:pPr>
                  <w:spacing w:after="0" w:line="240" w:lineRule="auto"/>
                  <w:jc w:val="center"/>
                  <w:rPr>
                    <w:rFonts w:ascii="Calibri" w:eastAsia="Times New Roman" w:hAnsi="Calibri" w:cs="Arial Greek"/>
                    <w:sz w:val="28"/>
                    <w:szCs w:val="28"/>
                    <w:lang w:eastAsia="el-GR"/>
                  </w:rPr>
                </w:pPr>
              </w:p>
            </w:tc>
          </w:tr>
          <w:tr w:rsidR="006617A0" w:rsidRPr="006335F9" w:rsidTr="00831B77">
            <w:trPr>
              <w:trHeight w:val="360"/>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nil"/>
                  <w:right w:val="single" w:sz="8" w:space="0" w:color="auto"/>
                </w:tcBorders>
                <w:shd w:val="clear" w:color="auto" w:fill="auto"/>
                <w:noWrap/>
                <w:vAlign w:val="bottom"/>
                <w:hideMark/>
              </w:tcPr>
              <w:p w:rsidR="006617A0" w:rsidRPr="006335F9" w:rsidRDefault="006617A0" w:rsidP="00C57544">
                <w:pPr>
                  <w:spacing w:after="0" w:line="240" w:lineRule="auto"/>
                  <w:rPr>
                    <w:rFonts w:ascii="Calibri" w:eastAsia="Times New Roman" w:hAnsi="Calibri" w:cs="Arial Greek"/>
                    <w:sz w:val="28"/>
                    <w:szCs w:val="28"/>
                    <w:lang w:eastAsia="el-GR"/>
                  </w:rPr>
                </w:pP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single" w:sz="8" w:space="0" w:color="auto"/>
                  <w:right w:val="single" w:sz="8" w:space="0" w:color="auto"/>
                </w:tcBorders>
                <w:shd w:val="clear" w:color="auto" w:fill="auto"/>
                <w:noWrap/>
                <w:vAlign w:val="bottom"/>
                <w:hideMark/>
              </w:tcPr>
              <w:p w:rsidR="006617A0" w:rsidRPr="006335F9" w:rsidRDefault="006617A0" w:rsidP="00831B77">
                <w:pPr>
                  <w:spacing w:after="0" w:line="240" w:lineRule="auto"/>
                  <w:jc w:val="center"/>
                  <w:rPr>
                    <w:rFonts w:ascii="Calibri" w:eastAsia="Times New Roman" w:hAnsi="Calibri" w:cs="Arial Greek"/>
                    <w:sz w:val="28"/>
                    <w:szCs w:val="28"/>
                    <w:lang w:eastAsia="el-GR"/>
                  </w:rPr>
                </w:pPr>
                <w:r w:rsidRPr="006335F9">
                  <w:rPr>
                    <w:rFonts w:ascii="Calibri" w:eastAsia="Times New Roman" w:hAnsi="Calibri" w:cs="Arial Greek"/>
                    <w:sz w:val="28"/>
                    <w:szCs w:val="28"/>
                    <w:lang w:eastAsia="el-GR"/>
                  </w:rPr>
                  <w:t> </w:t>
                </w:r>
              </w:p>
            </w:tc>
          </w:tr>
          <w:tr w:rsidR="006617A0" w:rsidRPr="006335F9" w:rsidTr="00831B77">
            <w:trPr>
              <w:trHeight w:val="390"/>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single" w:sz="8" w:space="0" w:color="auto"/>
                  <w:left w:val="single" w:sz="8" w:space="0" w:color="auto"/>
                  <w:bottom w:val="nil"/>
                  <w:right w:val="single" w:sz="8" w:space="0" w:color="auto"/>
                </w:tcBorders>
                <w:shd w:val="clear" w:color="auto" w:fill="auto"/>
                <w:noWrap/>
                <w:vAlign w:val="bottom"/>
                <w:hideMark/>
              </w:tcPr>
              <w:p w:rsidR="00C064F4" w:rsidRDefault="006617A0" w:rsidP="00F97386">
                <w:pPr>
                  <w:spacing w:after="0" w:line="240" w:lineRule="auto"/>
                  <w:rPr>
                    <w:rFonts w:ascii="Calibri" w:eastAsia="Times New Roman" w:hAnsi="Calibri" w:cs="Arial Greek"/>
                    <w:b/>
                    <w:bCs/>
                    <w:sz w:val="24"/>
                    <w:szCs w:val="24"/>
                    <w:lang w:eastAsia="el-GR"/>
                  </w:rPr>
                </w:pPr>
                <w:r w:rsidRPr="006335F9">
                  <w:rPr>
                    <w:rFonts w:ascii="Calibri" w:eastAsia="Times New Roman" w:hAnsi="Calibri" w:cs="Arial Greek"/>
                    <w:b/>
                    <w:bCs/>
                    <w:sz w:val="24"/>
                    <w:szCs w:val="24"/>
                    <w:lang w:eastAsia="el-GR"/>
                  </w:rPr>
                  <w:t>ΣΥΝΟΛΙΚΗ ΑΞΙΑ:</w:t>
                </w:r>
              </w:p>
              <w:p w:rsidR="006617A0" w:rsidRPr="006335F9" w:rsidRDefault="007F0F17" w:rsidP="007F0F17">
                <w:pPr>
                  <w:spacing w:after="0" w:line="240" w:lineRule="auto"/>
                  <w:jc w:val="right"/>
                  <w:rPr>
                    <w:rFonts w:ascii="Calibri" w:eastAsia="Times New Roman" w:hAnsi="Calibri" w:cs="Arial Greek"/>
                    <w:b/>
                    <w:bCs/>
                    <w:sz w:val="24"/>
                    <w:szCs w:val="24"/>
                    <w:lang w:eastAsia="el-GR"/>
                  </w:rPr>
                </w:pPr>
                <w:r>
                  <w:rPr>
                    <w:rFonts w:ascii="Calibri" w:eastAsia="Times New Roman" w:hAnsi="Calibri" w:cs="Arial Greek"/>
                    <w:b/>
                    <w:bCs/>
                    <w:sz w:val="28"/>
                    <w:szCs w:val="28"/>
                    <w:lang w:eastAsia="el-GR"/>
                  </w:rPr>
                  <w:t>9</w:t>
                </w:r>
                <w:r w:rsidR="0088439D">
                  <w:rPr>
                    <w:rFonts w:ascii="Calibri" w:eastAsia="Times New Roman" w:hAnsi="Calibri" w:cs="Arial Greek"/>
                    <w:b/>
                    <w:bCs/>
                    <w:sz w:val="28"/>
                    <w:szCs w:val="28"/>
                    <w:lang w:eastAsia="el-GR"/>
                  </w:rPr>
                  <w:t>.</w:t>
                </w:r>
                <w:r>
                  <w:rPr>
                    <w:rFonts w:ascii="Calibri" w:eastAsia="Times New Roman" w:hAnsi="Calibri" w:cs="Arial Greek"/>
                    <w:b/>
                    <w:bCs/>
                    <w:sz w:val="28"/>
                    <w:szCs w:val="28"/>
                    <w:lang w:eastAsia="el-GR"/>
                  </w:rPr>
                  <w:t>964</w:t>
                </w:r>
                <w:r w:rsidR="0088439D">
                  <w:rPr>
                    <w:rFonts w:ascii="Calibri" w:eastAsia="Times New Roman" w:hAnsi="Calibri" w:cs="Arial Greek"/>
                    <w:b/>
                    <w:bCs/>
                    <w:sz w:val="28"/>
                    <w:szCs w:val="28"/>
                    <w:lang w:eastAsia="el-GR"/>
                  </w:rPr>
                  <w:t>,</w:t>
                </w:r>
                <w:r w:rsidR="00F97386">
                  <w:rPr>
                    <w:rFonts w:ascii="Calibri" w:eastAsia="Times New Roman" w:hAnsi="Calibri" w:cs="Arial Greek"/>
                    <w:b/>
                    <w:bCs/>
                    <w:sz w:val="28"/>
                    <w:szCs w:val="28"/>
                    <w:lang w:eastAsia="el-GR"/>
                  </w:rPr>
                  <w:t>0</w:t>
                </w:r>
                <w:r w:rsidR="0088439D">
                  <w:rPr>
                    <w:rFonts w:ascii="Calibri" w:eastAsia="Times New Roman" w:hAnsi="Calibri" w:cs="Arial Greek"/>
                    <w:b/>
                    <w:bCs/>
                    <w:sz w:val="28"/>
                    <w:szCs w:val="28"/>
                    <w:lang w:eastAsia="el-GR"/>
                  </w:rPr>
                  <w:t>0</w:t>
                </w:r>
                <w:r w:rsidR="004B2797" w:rsidRPr="009D0496">
                  <w:rPr>
                    <w:rFonts w:ascii="Calibri" w:eastAsia="Times New Roman" w:hAnsi="Calibri" w:cs="Arial Greek"/>
                    <w:b/>
                    <w:bCs/>
                    <w:sz w:val="28"/>
                    <w:szCs w:val="28"/>
                    <w:lang w:eastAsia="el-GR"/>
                  </w:rPr>
                  <w:t>€</w:t>
                </w: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nil"/>
                  <w:right w:val="single" w:sz="8" w:space="0" w:color="auto"/>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b/>
                    <w:bCs/>
                    <w:sz w:val="28"/>
                    <w:szCs w:val="28"/>
                    <w:lang w:eastAsia="el-GR"/>
                  </w:rPr>
                </w:pPr>
                <w:r w:rsidRPr="006335F9">
                  <w:rPr>
                    <w:rFonts w:ascii="Calibri" w:eastAsia="Times New Roman" w:hAnsi="Calibri" w:cs="Arial Greek"/>
                    <w:b/>
                    <w:bCs/>
                    <w:sz w:val="28"/>
                    <w:szCs w:val="28"/>
                    <w:lang w:eastAsia="el-GR"/>
                  </w:rPr>
                  <w:t> </w:t>
                </w: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nil"/>
                  <w:right w:val="single" w:sz="8" w:space="0" w:color="auto"/>
                </w:tcBorders>
                <w:shd w:val="clear" w:color="auto" w:fill="auto"/>
                <w:noWrap/>
                <w:vAlign w:val="bottom"/>
                <w:hideMark/>
              </w:tcPr>
              <w:p w:rsidR="006617A0" w:rsidRPr="006335F9" w:rsidRDefault="006617A0" w:rsidP="00831B77">
                <w:pPr>
                  <w:spacing w:after="0" w:line="240" w:lineRule="auto"/>
                  <w:jc w:val="right"/>
                  <w:rPr>
                    <w:rFonts w:ascii="Calibri" w:eastAsia="Times New Roman" w:hAnsi="Calibri" w:cs="Arial Greek"/>
                    <w:b/>
                    <w:bCs/>
                    <w:sz w:val="28"/>
                    <w:szCs w:val="28"/>
                    <w:lang w:eastAsia="el-GR"/>
                  </w:rPr>
                </w:pP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nil"/>
                  <w:right w:val="single" w:sz="8" w:space="0" w:color="auto"/>
                </w:tcBorders>
                <w:shd w:val="clear" w:color="auto" w:fill="auto"/>
                <w:noWrap/>
                <w:vAlign w:val="bottom"/>
                <w:hideMark/>
              </w:tcPr>
              <w:p w:rsidR="006617A0" w:rsidRPr="006335F9" w:rsidRDefault="006617A0" w:rsidP="0044260B">
                <w:pPr>
                  <w:spacing w:after="0" w:line="240" w:lineRule="auto"/>
                  <w:rPr>
                    <w:rFonts w:ascii="Calibri" w:eastAsia="Times New Roman" w:hAnsi="Calibri" w:cs="Arial Greek"/>
                    <w:b/>
                    <w:bCs/>
                    <w:sz w:val="24"/>
                    <w:szCs w:val="24"/>
                    <w:lang w:eastAsia="el-GR"/>
                  </w:rPr>
                </w:pPr>
                <w:r w:rsidRPr="006335F9">
                  <w:rPr>
                    <w:rFonts w:ascii="Calibri" w:eastAsia="Times New Roman" w:hAnsi="Calibri" w:cs="Arial Greek"/>
                    <w:b/>
                    <w:bCs/>
                    <w:sz w:val="24"/>
                    <w:szCs w:val="24"/>
                    <w:lang w:eastAsia="el-GR"/>
                  </w:rPr>
                  <w:t>Φ.Π.Α ΠΟΥ ΑΝΑΛΟΓΕΙ 2</w:t>
                </w:r>
                <w:r w:rsidR="0044260B">
                  <w:rPr>
                    <w:rFonts w:ascii="Calibri" w:eastAsia="Times New Roman" w:hAnsi="Calibri" w:cs="Arial Greek"/>
                    <w:b/>
                    <w:bCs/>
                    <w:sz w:val="24"/>
                    <w:szCs w:val="24"/>
                    <w:lang w:eastAsia="el-GR"/>
                  </w:rPr>
                  <w:t>4</w:t>
                </w:r>
                <w:r w:rsidRPr="006335F9">
                  <w:rPr>
                    <w:rFonts w:ascii="Calibri" w:eastAsia="Times New Roman" w:hAnsi="Calibri" w:cs="Arial Greek"/>
                    <w:b/>
                    <w:bCs/>
                    <w:sz w:val="24"/>
                    <w:szCs w:val="24"/>
                    <w:lang w:eastAsia="el-GR"/>
                  </w:rPr>
                  <w:t>%:</w:t>
                </w: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nil"/>
                  <w:right w:val="single" w:sz="8" w:space="0" w:color="auto"/>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b/>
                    <w:bCs/>
                    <w:sz w:val="28"/>
                    <w:szCs w:val="28"/>
                    <w:lang w:eastAsia="el-GR"/>
                  </w:rPr>
                </w:pPr>
                <w:r w:rsidRPr="006335F9">
                  <w:rPr>
                    <w:rFonts w:ascii="Calibri" w:eastAsia="Times New Roman" w:hAnsi="Calibri" w:cs="Arial Greek"/>
                    <w:b/>
                    <w:bCs/>
                    <w:sz w:val="28"/>
                    <w:szCs w:val="28"/>
                    <w:lang w:eastAsia="el-GR"/>
                  </w:rPr>
                  <w:t> </w:t>
                </w:r>
              </w:p>
            </w:tc>
          </w:tr>
          <w:tr w:rsidR="006617A0" w:rsidRPr="006335F9" w:rsidTr="00831B77">
            <w:trPr>
              <w:trHeight w:val="390"/>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nil"/>
                  <w:right w:val="single" w:sz="8" w:space="0" w:color="auto"/>
                </w:tcBorders>
                <w:shd w:val="clear" w:color="auto" w:fill="auto"/>
                <w:noWrap/>
                <w:vAlign w:val="bottom"/>
                <w:hideMark/>
              </w:tcPr>
              <w:p w:rsidR="006617A0" w:rsidRPr="006335F9" w:rsidRDefault="007F0F17" w:rsidP="007F0F17">
                <w:pPr>
                  <w:spacing w:after="0" w:line="240" w:lineRule="auto"/>
                  <w:jc w:val="right"/>
                  <w:rPr>
                    <w:rFonts w:ascii="Calibri" w:eastAsia="Times New Roman" w:hAnsi="Calibri" w:cs="Arial Greek"/>
                    <w:b/>
                    <w:bCs/>
                    <w:sz w:val="28"/>
                    <w:szCs w:val="28"/>
                    <w:lang w:eastAsia="el-GR"/>
                  </w:rPr>
                </w:pPr>
                <w:r>
                  <w:rPr>
                    <w:rFonts w:ascii="Calibri" w:eastAsia="Times New Roman" w:hAnsi="Calibri" w:cs="Arial Greek"/>
                    <w:b/>
                    <w:bCs/>
                    <w:sz w:val="28"/>
                    <w:szCs w:val="28"/>
                    <w:lang w:eastAsia="el-GR"/>
                  </w:rPr>
                  <w:t>2</w:t>
                </w:r>
                <w:r w:rsidR="0088439D" w:rsidRPr="0088439D">
                  <w:rPr>
                    <w:rFonts w:ascii="Calibri" w:eastAsia="Times New Roman" w:hAnsi="Calibri" w:cs="Arial Greek"/>
                    <w:b/>
                    <w:bCs/>
                    <w:sz w:val="28"/>
                    <w:szCs w:val="28"/>
                    <w:lang w:eastAsia="el-GR"/>
                  </w:rPr>
                  <w:t>.</w:t>
                </w:r>
                <w:r>
                  <w:rPr>
                    <w:rFonts w:ascii="Calibri" w:eastAsia="Times New Roman" w:hAnsi="Calibri" w:cs="Arial Greek"/>
                    <w:b/>
                    <w:bCs/>
                    <w:sz w:val="28"/>
                    <w:szCs w:val="28"/>
                    <w:lang w:eastAsia="el-GR"/>
                  </w:rPr>
                  <w:t>391</w:t>
                </w:r>
                <w:r w:rsidR="0088439D" w:rsidRPr="0088439D">
                  <w:rPr>
                    <w:rFonts w:ascii="Calibri" w:eastAsia="Times New Roman" w:hAnsi="Calibri" w:cs="Arial Greek"/>
                    <w:b/>
                    <w:bCs/>
                    <w:sz w:val="28"/>
                    <w:szCs w:val="28"/>
                    <w:lang w:eastAsia="el-GR"/>
                  </w:rPr>
                  <w:t>,</w:t>
                </w:r>
                <w:r>
                  <w:rPr>
                    <w:rFonts w:ascii="Calibri" w:eastAsia="Times New Roman" w:hAnsi="Calibri" w:cs="Arial Greek"/>
                    <w:b/>
                    <w:bCs/>
                    <w:sz w:val="28"/>
                    <w:szCs w:val="28"/>
                    <w:lang w:eastAsia="el-GR"/>
                  </w:rPr>
                  <w:t>36</w:t>
                </w:r>
                <w:r w:rsidR="004B2797" w:rsidRPr="004B2797">
                  <w:rPr>
                    <w:rFonts w:ascii="Calibri" w:eastAsia="Times New Roman" w:hAnsi="Calibri" w:cs="Arial Greek"/>
                    <w:b/>
                    <w:bCs/>
                    <w:sz w:val="28"/>
                    <w:szCs w:val="28"/>
                    <w:lang w:eastAsia="el-GR"/>
                  </w:rPr>
                  <w:t>€</w:t>
                </w: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single" w:sz="8" w:space="0" w:color="auto"/>
                  <w:left w:val="single" w:sz="8" w:space="0" w:color="auto"/>
                  <w:bottom w:val="nil"/>
                  <w:right w:val="single" w:sz="8" w:space="0" w:color="auto"/>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b/>
                    <w:bCs/>
                    <w:sz w:val="24"/>
                    <w:szCs w:val="24"/>
                    <w:lang w:eastAsia="el-GR"/>
                  </w:rPr>
                </w:pPr>
                <w:r w:rsidRPr="006335F9">
                  <w:rPr>
                    <w:rFonts w:ascii="Calibri" w:eastAsia="Times New Roman" w:hAnsi="Calibri" w:cs="Arial Greek"/>
                    <w:b/>
                    <w:bCs/>
                    <w:sz w:val="24"/>
                    <w:szCs w:val="24"/>
                    <w:lang w:eastAsia="el-GR"/>
                  </w:rPr>
                  <w:t> </w:t>
                </w: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nil"/>
                  <w:right w:val="single" w:sz="8" w:space="0" w:color="auto"/>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b/>
                    <w:bCs/>
                    <w:sz w:val="24"/>
                    <w:szCs w:val="24"/>
                    <w:lang w:eastAsia="el-GR"/>
                  </w:rPr>
                </w:pPr>
                <w:r w:rsidRPr="006335F9">
                  <w:rPr>
                    <w:rFonts w:ascii="Calibri" w:eastAsia="Times New Roman" w:hAnsi="Calibri" w:cs="Arial Greek"/>
                    <w:b/>
                    <w:bCs/>
                    <w:sz w:val="24"/>
                    <w:szCs w:val="24"/>
                    <w:lang w:eastAsia="el-GR"/>
                  </w:rPr>
                  <w:t>ΠΡΟΫΠΟΛΟΓΙΣΜΟΣ:</w:t>
                </w:r>
              </w:p>
            </w:tc>
          </w:tr>
          <w:tr w:rsidR="006617A0" w:rsidRPr="006335F9" w:rsidTr="00831B77">
            <w:trPr>
              <w:trHeight w:val="390"/>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single" w:sz="8" w:space="0" w:color="auto"/>
                  <w:right w:val="single" w:sz="8" w:space="0" w:color="auto"/>
                </w:tcBorders>
                <w:shd w:val="clear" w:color="auto" w:fill="auto"/>
                <w:noWrap/>
                <w:vAlign w:val="bottom"/>
                <w:hideMark/>
              </w:tcPr>
              <w:p w:rsidR="006617A0" w:rsidRPr="006335F9" w:rsidRDefault="007F0F17" w:rsidP="007F0F17">
                <w:pPr>
                  <w:spacing w:after="0" w:line="240" w:lineRule="auto"/>
                  <w:jc w:val="right"/>
                  <w:rPr>
                    <w:rFonts w:ascii="Calibri" w:eastAsia="Times New Roman" w:hAnsi="Calibri" w:cs="Arial Greek"/>
                    <w:b/>
                    <w:bCs/>
                    <w:sz w:val="28"/>
                    <w:szCs w:val="28"/>
                    <w:lang w:eastAsia="el-GR"/>
                  </w:rPr>
                </w:pPr>
                <w:r>
                  <w:rPr>
                    <w:rFonts w:ascii="Calibri" w:eastAsia="Times New Roman" w:hAnsi="Calibri" w:cs="Arial Greek"/>
                    <w:b/>
                    <w:bCs/>
                    <w:sz w:val="28"/>
                    <w:szCs w:val="28"/>
                    <w:lang w:eastAsia="el-GR"/>
                  </w:rPr>
                  <w:t>12</w:t>
                </w:r>
                <w:r w:rsidR="0088439D" w:rsidRPr="0088439D">
                  <w:rPr>
                    <w:rFonts w:ascii="Calibri" w:eastAsia="Times New Roman" w:hAnsi="Calibri" w:cs="Arial Greek"/>
                    <w:b/>
                    <w:bCs/>
                    <w:sz w:val="28"/>
                    <w:szCs w:val="28"/>
                    <w:lang w:eastAsia="el-GR"/>
                  </w:rPr>
                  <w:t>.</w:t>
                </w:r>
                <w:r>
                  <w:rPr>
                    <w:rFonts w:ascii="Calibri" w:eastAsia="Times New Roman" w:hAnsi="Calibri" w:cs="Arial Greek"/>
                    <w:b/>
                    <w:bCs/>
                    <w:sz w:val="28"/>
                    <w:szCs w:val="28"/>
                    <w:lang w:eastAsia="el-GR"/>
                  </w:rPr>
                  <w:t>355</w:t>
                </w:r>
                <w:r w:rsidR="0088439D" w:rsidRPr="0088439D">
                  <w:rPr>
                    <w:rFonts w:ascii="Calibri" w:eastAsia="Times New Roman" w:hAnsi="Calibri" w:cs="Arial Greek"/>
                    <w:b/>
                    <w:bCs/>
                    <w:sz w:val="28"/>
                    <w:szCs w:val="28"/>
                    <w:lang w:eastAsia="el-GR"/>
                  </w:rPr>
                  <w:t>,</w:t>
                </w:r>
                <w:r>
                  <w:rPr>
                    <w:rFonts w:ascii="Calibri" w:eastAsia="Times New Roman" w:hAnsi="Calibri" w:cs="Arial Greek"/>
                    <w:b/>
                    <w:bCs/>
                    <w:sz w:val="28"/>
                    <w:szCs w:val="28"/>
                    <w:lang w:eastAsia="el-GR"/>
                  </w:rPr>
                  <w:t>36</w:t>
                </w:r>
                <w:r w:rsidR="004B2797" w:rsidRPr="004B2797">
                  <w:rPr>
                    <w:rFonts w:ascii="Calibri" w:eastAsia="Times New Roman" w:hAnsi="Calibri" w:cs="Arial Greek"/>
                    <w:b/>
                    <w:bCs/>
                    <w:sz w:val="28"/>
                    <w:szCs w:val="28"/>
                    <w:lang w:eastAsia="el-GR"/>
                  </w:rPr>
                  <w:t>€</w:t>
                </w:r>
              </w:p>
            </w:tc>
          </w:tr>
          <w:tr w:rsidR="006617A0" w:rsidRPr="006335F9" w:rsidTr="00831B77">
            <w:trPr>
              <w:trHeight w:val="390"/>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4"/>
                    <w:szCs w:val="24"/>
                    <w:lang w:eastAsia="el-GR"/>
                  </w:rPr>
                </w:pP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single" w:sz="8" w:space="0" w:color="auto"/>
                  <w:left w:val="single" w:sz="8" w:space="0" w:color="auto"/>
                  <w:bottom w:val="nil"/>
                  <w:right w:val="single" w:sz="8" w:space="0" w:color="auto"/>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b/>
                    <w:bCs/>
                    <w:sz w:val="24"/>
                    <w:szCs w:val="24"/>
                    <w:lang w:eastAsia="el-GR"/>
                  </w:rPr>
                </w:pPr>
                <w:r w:rsidRPr="006335F9">
                  <w:rPr>
                    <w:rFonts w:ascii="Calibri" w:eastAsia="Times New Roman" w:hAnsi="Calibri" w:cs="Arial Greek"/>
                    <w:b/>
                    <w:bCs/>
                    <w:sz w:val="24"/>
                    <w:szCs w:val="24"/>
                    <w:lang w:eastAsia="el-GR"/>
                  </w:rPr>
                  <w:t>ΧΡΗΜΑΤΟΔΟΤΗΣΗ:</w:t>
                </w: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nil"/>
                  <w:right w:val="single" w:sz="8" w:space="0" w:color="auto"/>
                </w:tcBorders>
                <w:shd w:val="clear" w:color="auto" w:fill="auto"/>
                <w:noWrap/>
                <w:vAlign w:val="bottom"/>
                <w:hideMark/>
              </w:tcPr>
              <w:p w:rsidR="006617A0" w:rsidRPr="006335F9" w:rsidRDefault="006617A0" w:rsidP="00831B77">
                <w:pPr>
                  <w:spacing w:after="0" w:line="240" w:lineRule="auto"/>
                  <w:jc w:val="right"/>
                  <w:rPr>
                    <w:rFonts w:ascii="Calibri" w:eastAsia="Times New Roman" w:hAnsi="Calibri" w:cs="Arial Greek"/>
                    <w:b/>
                    <w:bCs/>
                    <w:sz w:val="28"/>
                    <w:szCs w:val="28"/>
                    <w:lang w:eastAsia="el-GR"/>
                  </w:rPr>
                </w:pPr>
                <w:r w:rsidRPr="006335F9">
                  <w:rPr>
                    <w:rFonts w:ascii="Calibri" w:eastAsia="Times New Roman" w:hAnsi="Calibri" w:cs="Arial Greek"/>
                    <w:b/>
                    <w:bCs/>
                    <w:sz w:val="28"/>
                    <w:szCs w:val="28"/>
                    <w:lang w:eastAsia="el-GR"/>
                  </w:rPr>
                  <w:t>ΙΔΙΟΥΣ ΠΟΡΟΥΣ</w:t>
                </w:r>
              </w:p>
            </w:tc>
          </w:tr>
          <w:tr w:rsidR="006617A0" w:rsidRPr="006335F9" w:rsidTr="00831B77">
            <w:trPr>
              <w:trHeight w:val="390"/>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single" w:sz="8" w:space="0" w:color="auto"/>
                  <w:right w:val="single" w:sz="8" w:space="0" w:color="auto"/>
                </w:tcBorders>
                <w:shd w:val="clear" w:color="auto" w:fill="auto"/>
                <w:noWrap/>
                <w:vAlign w:val="bottom"/>
                <w:hideMark/>
              </w:tcPr>
              <w:p w:rsidR="006617A0" w:rsidRPr="000E0A3E" w:rsidRDefault="006617A0" w:rsidP="000E0A3E">
                <w:pPr>
                  <w:spacing w:after="0" w:line="240" w:lineRule="auto"/>
                  <w:rPr>
                    <w:rFonts w:ascii="Calibri" w:eastAsia="Times New Roman" w:hAnsi="Calibri" w:cs="Arial Greek"/>
                    <w:sz w:val="28"/>
                    <w:szCs w:val="28"/>
                    <w:lang w:val="en-US" w:eastAsia="el-GR"/>
                  </w:rPr>
                </w:pPr>
                <w:r w:rsidRPr="006335F9">
                  <w:rPr>
                    <w:rFonts w:ascii="Calibri" w:eastAsia="Times New Roman" w:hAnsi="Calibri" w:cs="Arial Greek"/>
                    <w:sz w:val="28"/>
                    <w:szCs w:val="28"/>
                    <w:lang w:eastAsia="el-GR"/>
                  </w:rPr>
                  <w:t> </w:t>
                </w:r>
                <w:r w:rsidR="002E1AD6">
                  <w:rPr>
                    <w:rFonts w:ascii="Calibri" w:eastAsia="Times New Roman" w:hAnsi="Calibri" w:cs="Arial Greek"/>
                    <w:sz w:val="28"/>
                    <w:szCs w:val="28"/>
                    <w:lang w:eastAsia="el-GR"/>
                  </w:rPr>
                  <w:t xml:space="preserve">Κ.Α. </w:t>
                </w:r>
                <w:r w:rsidR="00961F4E">
                  <w:rPr>
                    <w:rFonts w:ascii="Arial" w:eastAsia="Times New Roman" w:hAnsi="Arial" w:cs="Arial"/>
                    <w:lang w:eastAsia="el-GR"/>
                  </w:rPr>
                  <w:t>1</w:t>
                </w:r>
                <w:r w:rsidR="00961F4E">
                  <w:rPr>
                    <w:rFonts w:ascii="Arial" w:eastAsia="Times New Roman" w:hAnsi="Arial" w:cs="Arial"/>
                    <w:lang w:val="en-US" w:eastAsia="el-GR"/>
                  </w:rPr>
                  <w:t>5</w:t>
                </w:r>
                <w:r w:rsidR="00F91744" w:rsidRPr="004229A5">
                  <w:rPr>
                    <w:rFonts w:ascii="Arial" w:eastAsia="Times New Roman" w:hAnsi="Arial" w:cs="Arial"/>
                    <w:lang w:eastAsia="el-GR"/>
                  </w:rPr>
                  <w:t>.7134.01</w:t>
                </w:r>
                <w:r w:rsidR="00F91744">
                  <w:rPr>
                    <w:rFonts w:ascii="Arial" w:eastAsia="Times New Roman" w:hAnsi="Arial" w:cs="Arial"/>
                    <w:lang w:eastAsia="el-GR"/>
                  </w:rPr>
                  <w:t xml:space="preserve"> &amp; </w:t>
                </w:r>
                <w:r w:rsidR="00F91744" w:rsidRPr="004229A5">
                  <w:rPr>
                    <w:rFonts w:ascii="Arial" w:eastAsia="Times New Roman" w:hAnsi="Arial" w:cs="Arial"/>
                    <w:lang w:eastAsia="el-GR"/>
                  </w:rPr>
                  <w:t>15.6673.02 </w:t>
                </w:r>
              </w:p>
            </w:tc>
          </w:tr>
          <w:tr w:rsidR="006617A0" w:rsidRPr="006335F9" w:rsidTr="00831B77">
            <w:trPr>
              <w:trHeight w:val="390"/>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r>
          <w:tr w:rsidR="006617A0" w:rsidRPr="006335F9" w:rsidTr="00831B77">
            <w:trPr>
              <w:trHeight w:val="375"/>
            </w:trPr>
            <w:tc>
              <w:tcPr>
                <w:tcW w:w="676"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single" w:sz="8" w:space="0" w:color="auto"/>
                  <w:left w:val="single" w:sz="8" w:space="0" w:color="auto"/>
                  <w:bottom w:val="nil"/>
                  <w:right w:val="single" w:sz="8" w:space="0" w:color="auto"/>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b/>
                    <w:bCs/>
                    <w:sz w:val="24"/>
                    <w:szCs w:val="24"/>
                    <w:lang w:eastAsia="el-GR"/>
                  </w:rPr>
                </w:pPr>
                <w:r w:rsidRPr="006335F9">
                  <w:rPr>
                    <w:rFonts w:ascii="Calibri" w:eastAsia="Times New Roman" w:hAnsi="Calibri" w:cs="Arial Greek"/>
                    <w:b/>
                    <w:bCs/>
                    <w:sz w:val="24"/>
                    <w:szCs w:val="24"/>
                    <w:lang w:eastAsia="el-GR"/>
                  </w:rPr>
                  <w:t>ΑΡ. ΜΕΛΕΤΗΣ:</w:t>
                </w:r>
              </w:p>
            </w:tc>
          </w:tr>
          <w:tr w:rsidR="006617A0" w:rsidRPr="006335F9" w:rsidTr="00831B77">
            <w:trPr>
              <w:trHeight w:val="375"/>
            </w:trPr>
            <w:tc>
              <w:tcPr>
                <w:tcW w:w="676" w:type="dxa"/>
                <w:tcBorders>
                  <w:top w:val="nil"/>
                  <w:left w:val="nil"/>
                  <w:bottom w:val="nil"/>
                  <w:right w:val="nil"/>
                </w:tcBorders>
                <w:shd w:val="clear" w:color="auto" w:fill="auto"/>
                <w:noWrap/>
                <w:vAlign w:val="bottom"/>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hideMark/>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nil"/>
                  <w:right w:val="single" w:sz="8" w:space="0" w:color="auto"/>
                </w:tcBorders>
                <w:shd w:val="clear" w:color="auto" w:fill="auto"/>
                <w:noWrap/>
                <w:vAlign w:val="bottom"/>
                <w:hideMark/>
              </w:tcPr>
              <w:p w:rsidR="006617A0" w:rsidRPr="001A016B" w:rsidRDefault="002A7FA3" w:rsidP="001A016B">
                <w:pPr>
                  <w:spacing w:after="0" w:line="240" w:lineRule="auto"/>
                  <w:jc w:val="right"/>
                  <w:rPr>
                    <w:rFonts w:ascii="Calibri" w:eastAsia="Times New Roman" w:hAnsi="Calibri" w:cs="Arial Greek"/>
                    <w:b/>
                    <w:bCs/>
                    <w:sz w:val="28"/>
                    <w:szCs w:val="28"/>
                    <w:lang w:val="en-US" w:eastAsia="el-GR"/>
                  </w:rPr>
                </w:pPr>
                <w:r>
                  <w:rPr>
                    <w:rFonts w:ascii="Calibri" w:eastAsia="Times New Roman" w:hAnsi="Calibri" w:cs="Arial Greek"/>
                    <w:b/>
                    <w:bCs/>
                    <w:sz w:val="28"/>
                    <w:szCs w:val="28"/>
                    <w:lang w:eastAsia="el-GR"/>
                  </w:rPr>
                  <w:t>40</w:t>
                </w:r>
                <w:r w:rsidR="007F0F17">
                  <w:rPr>
                    <w:rFonts w:ascii="Calibri" w:eastAsia="Times New Roman" w:hAnsi="Calibri" w:cs="Arial Greek"/>
                    <w:b/>
                    <w:bCs/>
                    <w:sz w:val="28"/>
                    <w:szCs w:val="28"/>
                    <w:lang w:eastAsia="el-GR"/>
                  </w:rPr>
                  <w:t xml:space="preserve"> </w:t>
                </w:r>
                <w:r w:rsidR="006617A0" w:rsidRPr="006335F9">
                  <w:rPr>
                    <w:rFonts w:ascii="Calibri" w:eastAsia="Times New Roman" w:hAnsi="Calibri" w:cs="Arial Greek"/>
                    <w:b/>
                    <w:bCs/>
                    <w:sz w:val="28"/>
                    <w:szCs w:val="28"/>
                    <w:lang w:eastAsia="el-GR"/>
                  </w:rPr>
                  <w:t>/20</w:t>
                </w:r>
                <w:r w:rsidR="001A016B">
                  <w:rPr>
                    <w:rFonts w:ascii="Calibri" w:eastAsia="Times New Roman" w:hAnsi="Calibri" w:cs="Arial Greek"/>
                    <w:b/>
                    <w:bCs/>
                    <w:sz w:val="28"/>
                    <w:szCs w:val="28"/>
                    <w:lang w:val="en-US" w:eastAsia="el-GR"/>
                  </w:rPr>
                  <w:t>23</w:t>
                </w:r>
              </w:p>
            </w:tc>
          </w:tr>
          <w:tr w:rsidR="006617A0" w:rsidRPr="006335F9" w:rsidTr="00C57544">
            <w:trPr>
              <w:trHeight w:val="420"/>
            </w:trPr>
            <w:tc>
              <w:tcPr>
                <w:tcW w:w="676" w:type="dxa"/>
                <w:tcBorders>
                  <w:top w:val="nil"/>
                  <w:left w:val="nil"/>
                  <w:bottom w:val="nil"/>
                  <w:right w:val="nil"/>
                </w:tcBorders>
                <w:shd w:val="clear" w:color="auto" w:fill="auto"/>
                <w:noWrap/>
                <w:vAlign w:val="bottom"/>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1110" w:type="dxa"/>
                <w:tcBorders>
                  <w:top w:val="nil"/>
                  <w:left w:val="nil"/>
                  <w:bottom w:val="nil"/>
                  <w:right w:val="nil"/>
                </w:tcBorders>
                <w:shd w:val="clear" w:color="auto" w:fill="auto"/>
                <w:noWrap/>
                <w:vAlign w:val="bottom"/>
              </w:tcPr>
              <w:p w:rsidR="006617A0" w:rsidRPr="006335F9" w:rsidRDefault="006617A0" w:rsidP="00831B77">
                <w:pPr>
                  <w:spacing w:after="0" w:line="240" w:lineRule="auto"/>
                  <w:rPr>
                    <w:rFonts w:ascii="Arial Greek" w:eastAsia="Times New Roman" w:hAnsi="Arial Greek" w:cs="Arial Greek"/>
                    <w:sz w:val="28"/>
                    <w:szCs w:val="28"/>
                    <w:lang w:eastAsia="el-GR"/>
                  </w:rPr>
                </w:pPr>
              </w:p>
            </w:tc>
            <w:tc>
              <w:tcPr>
                <w:tcW w:w="2262" w:type="dxa"/>
                <w:vMerge/>
                <w:tcBorders>
                  <w:top w:val="single" w:sz="8" w:space="0" w:color="auto"/>
                  <w:left w:val="single" w:sz="8" w:space="0" w:color="auto"/>
                  <w:bottom w:val="single" w:sz="8" w:space="0" w:color="000000"/>
                  <w:right w:val="single" w:sz="8" w:space="0" w:color="auto"/>
                </w:tcBorders>
                <w:vAlign w:val="center"/>
              </w:tcPr>
              <w:p w:rsidR="006617A0" w:rsidRPr="006335F9" w:rsidRDefault="006617A0" w:rsidP="00831B77">
                <w:pPr>
                  <w:spacing w:after="0" w:line="240" w:lineRule="auto"/>
                  <w:rPr>
                    <w:rFonts w:ascii="Calibri" w:eastAsia="Times New Roman" w:hAnsi="Calibri" w:cs="Arial Greek"/>
                    <w:b/>
                    <w:bCs/>
                    <w:sz w:val="36"/>
                    <w:szCs w:val="36"/>
                    <w:lang w:eastAsia="el-GR"/>
                  </w:rPr>
                </w:pPr>
              </w:p>
            </w:tc>
            <w:tc>
              <w:tcPr>
                <w:tcW w:w="1071" w:type="dxa"/>
                <w:tcBorders>
                  <w:top w:val="nil"/>
                  <w:left w:val="nil"/>
                  <w:bottom w:val="nil"/>
                  <w:right w:val="nil"/>
                </w:tcBorders>
                <w:shd w:val="clear" w:color="auto" w:fill="auto"/>
                <w:noWrap/>
                <w:vAlign w:val="bottom"/>
              </w:tcPr>
              <w:p w:rsidR="006617A0" w:rsidRPr="006335F9" w:rsidRDefault="006617A0" w:rsidP="00831B77">
                <w:pPr>
                  <w:spacing w:after="0" w:line="240" w:lineRule="auto"/>
                  <w:rPr>
                    <w:rFonts w:ascii="Calibri" w:eastAsia="Times New Roman" w:hAnsi="Calibri" w:cs="Arial Greek"/>
                    <w:sz w:val="28"/>
                    <w:szCs w:val="28"/>
                    <w:lang w:eastAsia="el-GR"/>
                  </w:rPr>
                </w:pPr>
              </w:p>
            </w:tc>
            <w:tc>
              <w:tcPr>
                <w:tcW w:w="4627" w:type="dxa"/>
                <w:tcBorders>
                  <w:top w:val="nil"/>
                  <w:left w:val="single" w:sz="8" w:space="0" w:color="auto"/>
                  <w:bottom w:val="single" w:sz="8" w:space="0" w:color="auto"/>
                  <w:right w:val="single" w:sz="8" w:space="0" w:color="auto"/>
                </w:tcBorders>
                <w:shd w:val="clear" w:color="auto" w:fill="auto"/>
                <w:noWrap/>
                <w:vAlign w:val="bottom"/>
              </w:tcPr>
              <w:p w:rsidR="006617A0" w:rsidRPr="006335F9" w:rsidRDefault="006617A0" w:rsidP="00C57544">
                <w:pPr>
                  <w:spacing w:after="0" w:line="240" w:lineRule="auto"/>
                  <w:rPr>
                    <w:rFonts w:ascii="Calibri" w:eastAsia="Times New Roman" w:hAnsi="Calibri" w:cs="Arial Greek"/>
                    <w:sz w:val="24"/>
                    <w:szCs w:val="24"/>
                    <w:lang w:eastAsia="el-GR"/>
                  </w:rPr>
                </w:pPr>
              </w:p>
            </w:tc>
          </w:tr>
        </w:tbl>
        <w:p w:rsidR="006617A0" w:rsidRDefault="006617A0">
          <w:pPr>
            <w:rPr>
              <w:rFonts w:ascii="Arial Greek" w:eastAsia="Times New Roman" w:hAnsi="Arial Greek" w:cs="Arial Greek"/>
              <w:sz w:val="28"/>
              <w:szCs w:val="28"/>
              <w:lang w:eastAsia="el-GR"/>
            </w:rPr>
          </w:pPr>
          <w:r>
            <w:rPr>
              <w:rFonts w:ascii="Arial Greek" w:eastAsia="Times New Roman" w:hAnsi="Arial Greek" w:cs="Arial Greek"/>
              <w:sz w:val="28"/>
              <w:szCs w:val="28"/>
              <w:lang w:eastAsia="el-GR"/>
            </w:rPr>
            <w:br w:type="page"/>
          </w:r>
        </w:p>
      </w:sdtContent>
    </w:sdt>
    <w:tbl>
      <w:tblPr>
        <w:tblStyle w:val="a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529"/>
      </w:tblGrid>
      <w:tr w:rsidR="00AA52E2" w:rsidRPr="00AF3E09" w:rsidTr="00E86270">
        <w:tc>
          <w:tcPr>
            <w:tcW w:w="4077" w:type="dxa"/>
          </w:tcPr>
          <w:p w:rsidR="00AA52E2" w:rsidRPr="00AF3E09" w:rsidRDefault="00AA52E2" w:rsidP="000767AA">
            <w:pPr>
              <w:autoSpaceDE w:val="0"/>
              <w:autoSpaceDN w:val="0"/>
              <w:adjustRightInd w:val="0"/>
              <w:rPr>
                <w:rFonts w:cs="Arial"/>
                <w:b/>
                <w:color w:val="000000"/>
                <w:sz w:val="20"/>
                <w:szCs w:val="20"/>
              </w:rPr>
            </w:pPr>
            <w:r w:rsidRPr="00C04395">
              <w:rPr>
                <w:rFonts w:cs="Arial"/>
                <w:b/>
                <w:noProof/>
                <w:color w:val="000000"/>
                <w:sz w:val="20"/>
                <w:szCs w:val="20"/>
              </w:rPr>
              <w:lastRenderedPageBreak/>
              <w:drawing>
                <wp:inline distT="0" distB="0" distL="0" distR="0">
                  <wp:extent cx="669290" cy="53276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9290" cy="532765"/>
                          </a:xfrm>
                          <a:prstGeom prst="rect">
                            <a:avLst/>
                          </a:prstGeom>
                          <a:noFill/>
                          <a:ln w="9525">
                            <a:noFill/>
                            <a:miter lim="800000"/>
                            <a:headEnd/>
                            <a:tailEnd/>
                          </a:ln>
                        </pic:spPr>
                      </pic:pic>
                    </a:graphicData>
                  </a:graphic>
                </wp:inline>
              </w:drawing>
            </w:r>
          </w:p>
        </w:tc>
        <w:tc>
          <w:tcPr>
            <w:tcW w:w="5529" w:type="dxa"/>
          </w:tcPr>
          <w:p w:rsidR="00AA52E2" w:rsidRDefault="00673F67" w:rsidP="001A016B">
            <w:pPr>
              <w:autoSpaceDE w:val="0"/>
              <w:autoSpaceDN w:val="0"/>
              <w:adjustRightInd w:val="0"/>
              <w:rPr>
                <w:rFonts w:cs="Arial"/>
                <w:b/>
                <w:color w:val="000000"/>
              </w:rPr>
            </w:pPr>
            <w:r>
              <w:rPr>
                <w:rFonts w:cs="Arial"/>
                <w:b/>
                <w:color w:val="000000"/>
              </w:rPr>
              <w:t>ΠΡΟΜΗΘΕΙΑ</w:t>
            </w:r>
            <w:r w:rsidRPr="00F24484">
              <w:rPr>
                <w:rFonts w:cs="Arial"/>
                <w:b/>
                <w:color w:val="000000"/>
              </w:rPr>
              <w:t xml:space="preserve">: </w:t>
            </w:r>
            <w:r w:rsidR="00D57D38">
              <w:rPr>
                <w:rFonts w:cs="Arial"/>
                <w:b/>
                <w:color w:val="000000"/>
              </w:rPr>
              <w:t xml:space="preserve">ΠΡΟΜΗΘΕΙΑ </w:t>
            </w:r>
            <w:r w:rsidR="00303921" w:rsidRPr="00303921">
              <w:rPr>
                <w:rFonts w:cs="Arial"/>
                <w:b/>
                <w:color w:val="000000"/>
              </w:rPr>
              <w:t xml:space="preserve">ΜΗΧ/ΚΟΥ ΕΞΟΠΛΙΣΜΟΥ &amp; ΑΝΤΑΛ/ΚΩΝ </w:t>
            </w:r>
            <w:r w:rsidR="0044260B" w:rsidRPr="0044260B">
              <w:rPr>
                <w:rFonts w:cs="Arial"/>
                <w:b/>
                <w:color w:val="000000"/>
              </w:rPr>
              <w:t xml:space="preserve">ΔΗΜ. ΒΙΒΛΙΟΘΗΚΗΣ </w:t>
            </w:r>
            <w:r w:rsidR="006464F3">
              <w:rPr>
                <w:rFonts w:cs="Arial"/>
                <w:b/>
                <w:color w:val="000000"/>
              </w:rPr>
              <w:t>(</w:t>
            </w:r>
            <w:r w:rsidR="0044260B" w:rsidRPr="0044260B">
              <w:rPr>
                <w:rFonts w:cs="Arial"/>
                <w:b/>
                <w:color w:val="000000"/>
              </w:rPr>
              <w:t>20</w:t>
            </w:r>
            <w:r w:rsidR="001A016B" w:rsidRPr="00961F4E">
              <w:rPr>
                <w:rFonts w:cs="Arial"/>
                <w:b/>
                <w:color w:val="000000"/>
              </w:rPr>
              <w:t>23</w:t>
            </w:r>
            <w:r w:rsidR="006464F3">
              <w:rPr>
                <w:rFonts w:cs="Arial"/>
                <w:b/>
                <w:color w:val="000000"/>
              </w:rPr>
              <w:t>)</w:t>
            </w:r>
          </w:p>
          <w:p w:rsidR="00A362E1" w:rsidRPr="00F24484" w:rsidRDefault="00A362E1" w:rsidP="001A016B">
            <w:pPr>
              <w:autoSpaceDE w:val="0"/>
              <w:autoSpaceDN w:val="0"/>
              <w:adjustRightInd w:val="0"/>
              <w:rPr>
                <w:rFonts w:cs="Arial"/>
                <w:b/>
                <w:color w:val="000000"/>
              </w:rPr>
            </w:pPr>
            <w:r>
              <w:rPr>
                <w:rFonts w:ascii="Calibri" w:eastAsia="Times New Roman" w:hAnsi="Calibri" w:cs="Arial Greek"/>
                <w:sz w:val="28"/>
                <w:szCs w:val="28"/>
              </w:rPr>
              <w:t>(Τροποποίηση ως προς το άρθρο 2)</w:t>
            </w:r>
          </w:p>
        </w:tc>
      </w:tr>
      <w:tr w:rsidR="00AA52E2" w:rsidRPr="00AF3E09" w:rsidTr="00E86270">
        <w:tc>
          <w:tcPr>
            <w:tcW w:w="4077" w:type="dxa"/>
          </w:tcPr>
          <w:p w:rsidR="00AA52E2" w:rsidRPr="002A59DD" w:rsidRDefault="00AA52E2" w:rsidP="000767AA">
            <w:pPr>
              <w:autoSpaceDE w:val="0"/>
              <w:autoSpaceDN w:val="0"/>
              <w:adjustRightInd w:val="0"/>
              <w:rPr>
                <w:rFonts w:cs="Arial"/>
                <w:b/>
                <w:color w:val="000000"/>
                <w:sz w:val="24"/>
                <w:szCs w:val="24"/>
              </w:rPr>
            </w:pPr>
            <w:r w:rsidRPr="002A59DD">
              <w:rPr>
                <w:rFonts w:cs="Arial"/>
                <w:b/>
                <w:color w:val="000000"/>
                <w:sz w:val="24"/>
                <w:szCs w:val="24"/>
              </w:rPr>
              <w:t>ΕΛΛΗΝΙΚΗ ΔΗΜΟΚΡΑΤΙΑ</w:t>
            </w:r>
          </w:p>
          <w:p w:rsidR="00AA52E2" w:rsidRPr="002A59DD" w:rsidRDefault="00AA52E2" w:rsidP="000767AA">
            <w:pPr>
              <w:autoSpaceDE w:val="0"/>
              <w:autoSpaceDN w:val="0"/>
              <w:adjustRightInd w:val="0"/>
              <w:rPr>
                <w:rFonts w:cs="Arial"/>
                <w:b/>
                <w:color w:val="000000"/>
                <w:sz w:val="24"/>
                <w:szCs w:val="24"/>
              </w:rPr>
            </w:pPr>
            <w:r w:rsidRPr="002A59DD">
              <w:rPr>
                <w:rFonts w:cs="Arial"/>
                <w:b/>
                <w:color w:val="000000"/>
                <w:sz w:val="24"/>
                <w:szCs w:val="24"/>
              </w:rPr>
              <w:t>ΝΟΜΟΣ ΑΤΤΙΚΗΣ</w:t>
            </w:r>
          </w:p>
          <w:p w:rsidR="00AA52E2" w:rsidRPr="002A59DD" w:rsidRDefault="00AA52E2" w:rsidP="000767AA">
            <w:pPr>
              <w:autoSpaceDE w:val="0"/>
              <w:autoSpaceDN w:val="0"/>
              <w:adjustRightInd w:val="0"/>
              <w:rPr>
                <w:rFonts w:cs="Arial"/>
                <w:b/>
                <w:color w:val="000000"/>
                <w:sz w:val="24"/>
                <w:szCs w:val="24"/>
              </w:rPr>
            </w:pPr>
            <w:r w:rsidRPr="002A59DD">
              <w:rPr>
                <w:rFonts w:cs="Arial"/>
                <w:b/>
                <w:color w:val="000000"/>
                <w:sz w:val="24"/>
                <w:szCs w:val="24"/>
              </w:rPr>
              <w:t>ΔΗΜΟΣ ΑΓΙΑΣ ΠΑΡΑΣΚΕΥΗΣ</w:t>
            </w:r>
          </w:p>
          <w:p w:rsidR="00E86270" w:rsidRPr="00E01528" w:rsidRDefault="00E86270" w:rsidP="00E86270">
            <w:pPr>
              <w:autoSpaceDE w:val="0"/>
              <w:autoSpaceDN w:val="0"/>
              <w:adjustRightInd w:val="0"/>
              <w:rPr>
                <w:rFonts w:cs="Arial"/>
                <w:b/>
                <w:color w:val="000000"/>
                <w:sz w:val="20"/>
                <w:szCs w:val="20"/>
              </w:rPr>
            </w:pPr>
            <w:r>
              <w:rPr>
                <w:rFonts w:cs="Arial"/>
                <w:b/>
                <w:color w:val="000000"/>
                <w:sz w:val="20"/>
                <w:szCs w:val="20"/>
              </w:rPr>
              <w:t xml:space="preserve">ΔΝΣΗ </w:t>
            </w:r>
            <w:r w:rsidR="008B0841" w:rsidRPr="00E01528">
              <w:rPr>
                <w:rFonts w:cs="Arial"/>
                <w:b/>
                <w:color w:val="000000"/>
                <w:sz w:val="20"/>
                <w:szCs w:val="20"/>
              </w:rPr>
              <w:t xml:space="preserve">ΣΤΡΑΤΗΓΙΚΟΥ </w:t>
            </w:r>
            <w:r>
              <w:rPr>
                <w:rFonts w:cs="Arial"/>
                <w:b/>
                <w:color w:val="000000"/>
                <w:sz w:val="20"/>
                <w:szCs w:val="20"/>
              </w:rPr>
              <w:t>ΣΧΕΔΙΑΣΜΟΥ</w:t>
            </w:r>
            <w:r w:rsidR="008B0841">
              <w:rPr>
                <w:rFonts w:cs="Arial"/>
                <w:b/>
                <w:color w:val="000000"/>
                <w:sz w:val="20"/>
                <w:szCs w:val="20"/>
              </w:rPr>
              <w:t>-</w:t>
            </w:r>
            <w:r w:rsidR="00AA52E2" w:rsidRPr="00E01528">
              <w:rPr>
                <w:rFonts w:cs="Arial"/>
                <w:b/>
                <w:color w:val="000000"/>
                <w:sz w:val="20"/>
                <w:szCs w:val="20"/>
              </w:rPr>
              <w:t xml:space="preserve"> </w:t>
            </w:r>
            <w:r>
              <w:rPr>
                <w:rFonts w:cs="Arial"/>
                <w:b/>
                <w:color w:val="000000"/>
                <w:sz w:val="20"/>
                <w:szCs w:val="20"/>
              </w:rPr>
              <w:t xml:space="preserve">ΤΜΗΜΑ </w:t>
            </w:r>
            <w:r w:rsidRPr="00E01528">
              <w:rPr>
                <w:rFonts w:cs="Arial"/>
                <w:b/>
                <w:color w:val="000000"/>
                <w:sz w:val="20"/>
                <w:szCs w:val="20"/>
              </w:rPr>
              <w:t>ΠΛΗΡΟΦΟΡΙΚΗΣ</w:t>
            </w:r>
          </w:p>
          <w:p w:rsidR="00AA52E2" w:rsidRPr="00E01528" w:rsidRDefault="00AA52E2" w:rsidP="008B0841">
            <w:pPr>
              <w:autoSpaceDE w:val="0"/>
              <w:autoSpaceDN w:val="0"/>
              <w:adjustRightInd w:val="0"/>
              <w:rPr>
                <w:rFonts w:cs="Arial"/>
                <w:b/>
                <w:color w:val="000000"/>
                <w:sz w:val="20"/>
                <w:szCs w:val="20"/>
              </w:rPr>
            </w:pPr>
          </w:p>
        </w:tc>
        <w:tc>
          <w:tcPr>
            <w:tcW w:w="5529" w:type="dxa"/>
          </w:tcPr>
          <w:p w:rsidR="00AA52E2" w:rsidRDefault="00AA52E2" w:rsidP="000767AA">
            <w:pPr>
              <w:autoSpaceDE w:val="0"/>
              <w:autoSpaceDN w:val="0"/>
              <w:adjustRightInd w:val="0"/>
              <w:jc w:val="right"/>
              <w:rPr>
                <w:rFonts w:cs="Arial"/>
                <w:b/>
                <w:color w:val="000000"/>
                <w:sz w:val="20"/>
                <w:szCs w:val="20"/>
              </w:rPr>
            </w:pPr>
          </w:p>
          <w:p w:rsidR="00AA52E2" w:rsidRDefault="00AA52E2" w:rsidP="000767AA">
            <w:pPr>
              <w:spacing w:after="120"/>
              <w:rPr>
                <w:rFonts w:cs="Arial"/>
                <w:b/>
                <w:color w:val="000000"/>
                <w:sz w:val="20"/>
                <w:szCs w:val="20"/>
              </w:rPr>
            </w:pPr>
          </w:p>
          <w:p w:rsidR="00AA52E2" w:rsidRPr="000748AF" w:rsidRDefault="00AA52E2" w:rsidP="000767AA">
            <w:pPr>
              <w:spacing w:after="120"/>
              <w:rPr>
                <w:rFonts w:ascii="Calibri" w:hAnsi="Calibri" w:cs="Calibri"/>
              </w:rPr>
            </w:pPr>
            <w:r w:rsidRPr="000748AF">
              <w:rPr>
                <w:rFonts w:ascii="Calibri" w:hAnsi="Calibri" w:cs="Calibri"/>
                <w:b/>
              </w:rPr>
              <w:t>ΠΡΟΥΠΟΛΟΓΙΣΜΟΣ:</w:t>
            </w:r>
            <w:r w:rsidRPr="0073793C">
              <w:rPr>
                <w:rFonts w:ascii="Calibri" w:hAnsi="Calibri" w:cs="Calibri"/>
                <w:b/>
              </w:rPr>
              <w:t>#</w:t>
            </w:r>
            <w:r w:rsidR="007F0F17">
              <w:t xml:space="preserve"> </w:t>
            </w:r>
            <w:r w:rsidR="007F0F17" w:rsidRPr="007F0F17">
              <w:rPr>
                <w:rFonts w:ascii="Calibri" w:hAnsi="Calibri" w:cs="Calibri"/>
                <w:b/>
              </w:rPr>
              <w:t>12.355,36</w:t>
            </w:r>
            <w:r w:rsidRPr="006B69A3">
              <w:rPr>
                <w:rFonts w:ascii="Calibri" w:eastAsia="Calibri" w:hAnsi="Calibri" w:cs="Calibri"/>
                <w:b/>
                <w:bCs/>
              </w:rPr>
              <w:t>€</w:t>
            </w:r>
            <w:r w:rsidRPr="0073793C">
              <w:rPr>
                <w:rFonts w:ascii="Calibri" w:eastAsia="Calibri" w:hAnsi="Calibri" w:cs="Calibri"/>
                <w:b/>
                <w:bCs/>
              </w:rPr>
              <w:t>#</w:t>
            </w:r>
            <w:r w:rsidRPr="000748AF">
              <w:rPr>
                <w:rFonts w:ascii="Calibri" w:hAnsi="Calibri" w:cs="Calibri"/>
              </w:rPr>
              <w:t xml:space="preserve"> (ΜΕ Φ.Π.Α. 2</w:t>
            </w:r>
            <w:r w:rsidR="0044260B">
              <w:rPr>
                <w:rFonts w:ascii="Calibri" w:hAnsi="Calibri" w:cs="Calibri"/>
              </w:rPr>
              <w:t>4</w:t>
            </w:r>
            <w:r w:rsidRPr="000748AF">
              <w:rPr>
                <w:rFonts w:ascii="Calibri" w:hAnsi="Calibri" w:cs="Calibri"/>
              </w:rPr>
              <w:t>%)</w:t>
            </w:r>
          </w:p>
          <w:p w:rsidR="00AA52E2" w:rsidRPr="007F0F17" w:rsidRDefault="00AA52E2" w:rsidP="000767AA">
            <w:pPr>
              <w:autoSpaceDE w:val="0"/>
              <w:autoSpaceDN w:val="0"/>
              <w:adjustRightInd w:val="0"/>
              <w:rPr>
                <w:rFonts w:ascii="Calibri" w:hAnsi="Calibri" w:cs="Calibri"/>
                <w:b/>
              </w:rPr>
            </w:pPr>
            <w:r w:rsidRPr="000748AF">
              <w:rPr>
                <w:rFonts w:ascii="Calibri" w:hAnsi="Calibri" w:cs="Calibri"/>
                <w:b/>
              </w:rPr>
              <w:t>ΑΡ.ΜΕΛΕΤΗΣ:</w:t>
            </w:r>
            <w:r w:rsidR="00B904AB">
              <w:rPr>
                <w:rFonts w:ascii="Calibri" w:hAnsi="Calibri" w:cs="Calibri"/>
                <w:b/>
              </w:rPr>
              <w:t xml:space="preserve">   </w:t>
            </w:r>
            <w:r w:rsidR="002A7FA3">
              <w:rPr>
                <w:rFonts w:ascii="Calibri" w:hAnsi="Calibri" w:cs="Calibri"/>
                <w:b/>
              </w:rPr>
              <w:t>40</w:t>
            </w:r>
            <w:r w:rsidRPr="0073793C">
              <w:rPr>
                <w:rFonts w:ascii="Calibri" w:hAnsi="Calibri" w:cs="Calibri"/>
                <w:b/>
              </w:rPr>
              <w:t>/</w:t>
            </w:r>
            <w:r w:rsidR="007F0F17">
              <w:rPr>
                <w:rFonts w:ascii="Calibri" w:hAnsi="Calibri" w:cs="Calibri"/>
                <w:b/>
              </w:rPr>
              <w:t>23</w:t>
            </w:r>
          </w:p>
          <w:p w:rsidR="00DB12AC" w:rsidRPr="00DB12AC" w:rsidRDefault="008A49F7" w:rsidP="000E0A3E">
            <w:pPr>
              <w:autoSpaceDE w:val="0"/>
              <w:autoSpaceDN w:val="0"/>
              <w:adjustRightInd w:val="0"/>
              <w:rPr>
                <w:rFonts w:cs="Arial"/>
                <w:b/>
                <w:color w:val="000000"/>
                <w:sz w:val="20"/>
                <w:szCs w:val="20"/>
                <w:lang w:val="en-US"/>
              </w:rPr>
            </w:pPr>
            <w:r w:rsidRPr="00E8066B">
              <w:rPr>
                <w:rFonts w:cs="Arial"/>
                <w:b/>
                <w:color w:val="000000"/>
                <w:sz w:val="16"/>
                <w:szCs w:val="16"/>
                <w:lang w:val="en-US"/>
              </w:rPr>
              <w:t xml:space="preserve">CPV: </w:t>
            </w:r>
            <w:r w:rsidR="00266491" w:rsidRPr="00266491">
              <w:rPr>
                <w:rFonts w:cs="Arial"/>
                <w:b/>
                <w:color w:val="000000"/>
                <w:sz w:val="16"/>
                <w:szCs w:val="16"/>
                <w:lang w:val="en-US"/>
              </w:rPr>
              <w:t xml:space="preserve">30214000-2, 30213100-6, 30231310-3, 30230000-0, 31440000-2  </w:t>
            </w:r>
          </w:p>
        </w:tc>
      </w:tr>
    </w:tbl>
    <w:p w:rsidR="006335F9" w:rsidRDefault="00DB12AC">
      <w:r>
        <w:tab/>
      </w:r>
      <w:r>
        <w:tab/>
      </w:r>
      <w:r>
        <w:tab/>
      </w:r>
      <w:r>
        <w:tab/>
      </w:r>
      <w:r>
        <w:tab/>
      </w:r>
      <w:r>
        <w:tab/>
      </w:r>
    </w:p>
    <w:p w:rsidR="00AA52E2" w:rsidRPr="00AA52E2" w:rsidRDefault="00AA52E2" w:rsidP="00AA52E2">
      <w:pPr>
        <w:keepNext/>
        <w:spacing w:after="0" w:line="240" w:lineRule="auto"/>
        <w:jc w:val="center"/>
        <w:outlineLvl w:val="1"/>
        <w:rPr>
          <w:rFonts w:ascii="Calibri" w:eastAsia="Times New Roman" w:hAnsi="Calibri" w:cs="Arial"/>
          <w:sz w:val="24"/>
          <w:szCs w:val="24"/>
          <w:u w:val="single"/>
          <w:lang w:eastAsia="el-GR"/>
        </w:rPr>
      </w:pPr>
      <w:r w:rsidRPr="00AA52E2">
        <w:rPr>
          <w:rFonts w:ascii="Calibri" w:eastAsia="Times New Roman" w:hAnsi="Calibri" w:cs="Arial"/>
          <w:sz w:val="24"/>
          <w:szCs w:val="24"/>
          <w:u w:val="single"/>
          <w:lang w:eastAsia="el-GR"/>
        </w:rPr>
        <w:t>ΤΕΧΝΙΚΗ ΕΚΘΕΣΗ</w:t>
      </w:r>
    </w:p>
    <w:p w:rsidR="00AA52E2" w:rsidRPr="00AA52E2" w:rsidRDefault="00AA52E2" w:rsidP="00AA52E2">
      <w:pPr>
        <w:spacing w:after="0" w:line="240" w:lineRule="auto"/>
        <w:rPr>
          <w:rFonts w:ascii="Calibri" w:eastAsia="Times New Roman" w:hAnsi="Calibri" w:cs="Arial"/>
          <w:u w:val="single"/>
          <w:lang w:eastAsia="el-GR"/>
        </w:rPr>
      </w:pPr>
    </w:p>
    <w:p w:rsidR="00AA52E2" w:rsidRPr="00AA52E2" w:rsidRDefault="00AA52E2" w:rsidP="00AA52E2">
      <w:pPr>
        <w:spacing w:after="0" w:line="240" w:lineRule="auto"/>
        <w:rPr>
          <w:rFonts w:ascii="Calibri" w:eastAsia="Times New Roman" w:hAnsi="Calibri" w:cs="Arial"/>
          <w:lang w:eastAsia="el-GR"/>
        </w:rPr>
      </w:pPr>
    </w:p>
    <w:p w:rsidR="00AA52E2" w:rsidRPr="00265933" w:rsidRDefault="00AA52E2" w:rsidP="00AA52E2">
      <w:pPr>
        <w:keepNext/>
        <w:spacing w:after="0" w:line="240" w:lineRule="auto"/>
        <w:ind w:firstLine="720"/>
        <w:jc w:val="both"/>
        <w:outlineLvl w:val="3"/>
        <w:rPr>
          <w:rFonts w:ascii="Arial" w:eastAsia="Times New Roman" w:hAnsi="Arial" w:cs="Arial"/>
          <w:lang w:eastAsia="el-GR"/>
        </w:rPr>
      </w:pPr>
      <w:r w:rsidRPr="00265933">
        <w:rPr>
          <w:rFonts w:ascii="Arial" w:eastAsia="Times New Roman" w:hAnsi="Arial" w:cs="Arial"/>
          <w:lang w:eastAsia="el-GR"/>
        </w:rPr>
        <w:t xml:space="preserve">Η παρούσα μελέτη αφορά την δαπάνη για προμήθεια </w:t>
      </w:r>
      <w:r w:rsidR="005615A1" w:rsidRPr="005615A1">
        <w:rPr>
          <w:rFonts w:ascii="Arial" w:eastAsia="Times New Roman" w:hAnsi="Arial" w:cs="Arial"/>
          <w:lang w:eastAsia="el-GR"/>
        </w:rPr>
        <w:t>μηχανογραφικού εξοπλισμού</w:t>
      </w:r>
      <w:r w:rsidR="005615A1">
        <w:rPr>
          <w:rFonts w:ascii="Arial" w:eastAsia="Times New Roman" w:hAnsi="Arial" w:cs="Arial"/>
          <w:lang w:eastAsia="el-GR"/>
        </w:rPr>
        <w:t xml:space="preserve"> και ανταλλακτικών</w:t>
      </w:r>
      <w:r w:rsidRPr="00265933">
        <w:rPr>
          <w:rFonts w:ascii="Arial" w:eastAsia="Times New Roman" w:hAnsi="Arial" w:cs="Arial"/>
          <w:bCs/>
          <w:lang w:eastAsia="el-GR"/>
        </w:rPr>
        <w:t xml:space="preserve">, </w:t>
      </w:r>
      <w:r w:rsidRPr="00265933">
        <w:rPr>
          <w:rFonts w:ascii="Arial" w:eastAsia="Times New Roman" w:hAnsi="Arial" w:cs="Arial"/>
          <w:lang w:eastAsia="el-GR"/>
        </w:rPr>
        <w:t xml:space="preserve">για τις ανάγκες </w:t>
      </w:r>
      <w:r w:rsidR="00137E3E" w:rsidRPr="00137E3E">
        <w:rPr>
          <w:rFonts w:ascii="Arial" w:eastAsia="Times New Roman" w:hAnsi="Arial" w:cs="Arial"/>
          <w:lang w:eastAsia="el-GR"/>
        </w:rPr>
        <w:t xml:space="preserve">της Δημοτικής Βιβλιοθήκης </w:t>
      </w:r>
      <w:r w:rsidR="00B46A00" w:rsidRPr="00B46A00">
        <w:rPr>
          <w:rFonts w:ascii="Arial" w:eastAsia="Times New Roman" w:hAnsi="Arial" w:cs="Arial"/>
          <w:lang w:eastAsia="el-GR"/>
        </w:rPr>
        <w:t>Αλέκου</w:t>
      </w:r>
      <w:r w:rsidR="00492936" w:rsidRPr="006F2296">
        <w:rPr>
          <w:rFonts w:ascii="Arial" w:eastAsia="Times New Roman" w:hAnsi="Arial" w:cs="Arial"/>
          <w:lang w:eastAsia="el-GR"/>
        </w:rPr>
        <w:t xml:space="preserve"> </w:t>
      </w:r>
      <w:r w:rsidR="00137E3E" w:rsidRPr="00137E3E">
        <w:rPr>
          <w:rFonts w:ascii="Arial" w:eastAsia="Times New Roman" w:hAnsi="Arial" w:cs="Arial"/>
          <w:lang w:eastAsia="el-GR"/>
        </w:rPr>
        <w:t>Κοντόπουλου του Δήμου Αγίας Παρασκευής</w:t>
      </w:r>
      <w:r w:rsidRPr="00265933">
        <w:rPr>
          <w:rFonts w:ascii="Arial" w:eastAsia="Times New Roman" w:hAnsi="Arial" w:cs="Arial"/>
          <w:lang w:eastAsia="el-GR"/>
        </w:rPr>
        <w:t>.</w:t>
      </w:r>
    </w:p>
    <w:p w:rsidR="00C83A26" w:rsidRPr="007017D9" w:rsidRDefault="00C83A26" w:rsidP="000D79D9">
      <w:pPr>
        <w:spacing w:after="0" w:line="240" w:lineRule="auto"/>
        <w:ind w:firstLine="720"/>
        <w:jc w:val="both"/>
        <w:rPr>
          <w:rFonts w:ascii="Arial" w:eastAsia="Times New Roman" w:hAnsi="Arial" w:cs="Arial"/>
          <w:lang w:eastAsia="el-GR"/>
        </w:rPr>
      </w:pPr>
    </w:p>
    <w:p w:rsidR="006F6169" w:rsidRDefault="00C83A26" w:rsidP="000D79D9">
      <w:pPr>
        <w:spacing w:after="0" w:line="240" w:lineRule="auto"/>
        <w:ind w:firstLine="720"/>
        <w:jc w:val="both"/>
        <w:rPr>
          <w:rFonts w:ascii="Arial" w:eastAsia="Times New Roman" w:hAnsi="Arial" w:cs="Arial"/>
          <w:lang w:eastAsia="el-GR"/>
        </w:rPr>
      </w:pPr>
      <w:r w:rsidRPr="00C83A26">
        <w:rPr>
          <w:rFonts w:ascii="Arial" w:eastAsia="Times New Roman" w:hAnsi="Arial" w:cs="Arial"/>
          <w:lang w:eastAsia="el-GR"/>
        </w:rPr>
        <w:t>Η προμήθεια χωρίζεται σε τμήματα, όπου κάθε τμήμα περιλαμβάνει μια ομάδα προϊόντων.</w:t>
      </w:r>
    </w:p>
    <w:p w:rsidR="000D4233" w:rsidRDefault="00C83A26" w:rsidP="000D79D9">
      <w:pPr>
        <w:spacing w:after="0" w:line="240" w:lineRule="auto"/>
        <w:ind w:firstLine="720"/>
        <w:jc w:val="both"/>
        <w:rPr>
          <w:rFonts w:ascii="Arial" w:eastAsia="Times New Roman" w:hAnsi="Arial" w:cs="Arial"/>
          <w:lang w:eastAsia="el-GR"/>
        </w:rPr>
      </w:pPr>
      <w:r w:rsidRPr="00C83A26">
        <w:rPr>
          <w:rFonts w:ascii="Arial" w:eastAsia="Times New Roman" w:hAnsi="Arial" w:cs="Arial"/>
          <w:lang w:eastAsia="el-GR"/>
        </w:rPr>
        <w:t>Οι ενδιαφερόμενοι μπορούν να υποβάλλουν προσφορά για το σύνολο των προϊόντων ενός ή περισσοτέρων τμημάτων.</w:t>
      </w:r>
    </w:p>
    <w:p w:rsidR="00164C35" w:rsidRDefault="00594675" w:rsidP="000D79D9">
      <w:pPr>
        <w:spacing w:after="0" w:line="240" w:lineRule="auto"/>
        <w:ind w:firstLine="720"/>
        <w:jc w:val="both"/>
        <w:rPr>
          <w:rFonts w:ascii="Arial" w:eastAsia="Times New Roman" w:hAnsi="Arial" w:cs="Arial"/>
          <w:lang w:eastAsia="el-GR"/>
        </w:rPr>
      </w:pPr>
      <w:r w:rsidRPr="00594675">
        <w:rPr>
          <w:rFonts w:ascii="Arial" w:eastAsia="Times New Roman" w:hAnsi="Arial" w:cs="Arial"/>
          <w:lang w:eastAsia="el-GR"/>
        </w:rPr>
        <w:t xml:space="preserve">Η κατακύρωση θα γίνει με κριτήριο τη </w:t>
      </w:r>
      <w:r w:rsidR="000D4233">
        <w:rPr>
          <w:rFonts w:ascii="Arial" w:eastAsia="Times New Roman" w:hAnsi="Arial" w:cs="Arial"/>
          <w:lang w:eastAsia="el-GR"/>
        </w:rPr>
        <w:t>συνολικά χαμηλότερη τιμή</w:t>
      </w:r>
      <w:r w:rsidR="006F2296" w:rsidRPr="006F2296">
        <w:rPr>
          <w:rFonts w:ascii="Arial" w:eastAsia="Times New Roman" w:hAnsi="Arial" w:cs="Arial"/>
          <w:lang w:eastAsia="el-GR"/>
        </w:rPr>
        <w:t xml:space="preserve"> </w:t>
      </w:r>
      <w:r w:rsidR="00384B84">
        <w:rPr>
          <w:rFonts w:ascii="Arial" w:eastAsia="Times New Roman" w:hAnsi="Arial" w:cs="Arial"/>
          <w:lang w:eastAsia="el-GR"/>
        </w:rPr>
        <w:t>για</w:t>
      </w:r>
      <w:r w:rsidR="006F2296" w:rsidRPr="006F2296">
        <w:rPr>
          <w:rFonts w:ascii="Arial" w:eastAsia="Times New Roman" w:hAnsi="Arial" w:cs="Arial"/>
          <w:lang w:eastAsia="el-GR"/>
        </w:rPr>
        <w:t xml:space="preserve"> </w:t>
      </w:r>
      <w:r w:rsidR="00384B84" w:rsidRPr="00C83A26">
        <w:rPr>
          <w:rFonts w:ascii="Arial" w:eastAsia="Times New Roman" w:hAnsi="Arial" w:cs="Arial"/>
          <w:lang w:eastAsia="el-GR"/>
        </w:rPr>
        <w:t>κάθε τμήμα</w:t>
      </w:r>
      <w:r w:rsidR="00384B84">
        <w:rPr>
          <w:rFonts w:ascii="Arial" w:eastAsia="Times New Roman" w:hAnsi="Arial" w:cs="Arial"/>
          <w:lang w:eastAsia="el-GR"/>
        </w:rPr>
        <w:t xml:space="preserve"> χωριστά</w:t>
      </w:r>
      <w:r w:rsidR="001E0EED" w:rsidRPr="001E0EED">
        <w:rPr>
          <w:rFonts w:ascii="Arial" w:eastAsia="Times New Roman" w:hAnsi="Arial" w:cs="Arial"/>
          <w:lang w:eastAsia="el-GR"/>
        </w:rPr>
        <w:t>.</w:t>
      </w:r>
    </w:p>
    <w:p w:rsidR="000D4233" w:rsidRPr="001E0EED" w:rsidRDefault="000D4233" w:rsidP="000D79D9">
      <w:pPr>
        <w:spacing w:after="0" w:line="240" w:lineRule="auto"/>
        <w:ind w:firstLine="720"/>
        <w:jc w:val="both"/>
        <w:rPr>
          <w:rFonts w:ascii="Arial" w:eastAsia="Times New Roman" w:hAnsi="Arial" w:cs="Arial"/>
          <w:lang w:eastAsia="el-GR"/>
        </w:rPr>
      </w:pPr>
    </w:p>
    <w:p w:rsidR="00AA52E2" w:rsidRPr="00265933" w:rsidRDefault="00AA52E2" w:rsidP="00AA52E2">
      <w:pPr>
        <w:spacing w:after="0" w:line="240" w:lineRule="auto"/>
        <w:ind w:firstLine="720"/>
        <w:jc w:val="both"/>
        <w:rPr>
          <w:rFonts w:ascii="Arial" w:eastAsia="Times New Roman" w:hAnsi="Arial" w:cs="Arial"/>
          <w:lang w:eastAsia="el-GR"/>
        </w:rPr>
      </w:pPr>
      <w:r w:rsidRPr="00265933">
        <w:rPr>
          <w:rFonts w:ascii="Arial" w:eastAsia="Times New Roman" w:hAnsi="Arial" w:cs="Arial"/>
          <w:lang w:eastAsia="el-GR"/>
        </w:rPr>
        <w:t xml:space="preserve">Ο προϋπολογισμός της δαπάνης ανέρχεται στο ποσό των </w:t>
      </w:r>
      <w:r w:rsidR="006F3151" w:rsidRPr="006F3151">
        <w:rPr>
          <w:rFonts w:ascii="Arial" w:eastAsia="Times New Roman" w:hAnsi="Arial" w:cs="Arial"/>
          <w:lang w:eastAsia="el-GR"/>
        </w:rPr>
        <w:t>9.964,00</w:t>
      </w:r>
      <w:r w:rsidR="0088439D">
        <w:rPr>
          <w:rFonts w:ascii="Arial" w:eastAsia="Times New Roman" w:hAnsi="Arial" w:cs="Arial"/>
          <w:lang w:eastAsia="el-GR"/>
        </w:rPr>
        <w:t>€ πλέον Φ.Π.Α 24</w:t>
      </w:r>
      <w:r w:rsidRPr="00265933">
        <w:rPr>
          <w:rFonts w:ascii="Arial" w:eastAsia="Times New Roman" w:hAnsi="Arial" w:cs="Arial"/>
          <w:lang w:eastAsia="el-GR"/>
        </w:rPr>
        <w:t xml:space="preserve">%, ήτοι συνολικά απαιτούμενη πίστωση </w:t>
      </w:r>
      <w:r w:rsidR="006F3151" w:rsidRPr="006F3151">
        <w:rPr>
          <w:rFonts w:ascii="Arial" w:eastAsia="Times New Roman" w:hAnsi="Arial" w:cs="Arial"/>
          <w:lang w:eastAsia="el-GR"/>
        </w:rPr>
        <w:t>12.355,36</w:t>
      </w:r>
      <w:r w:rsidR="004B2797" w:rsidRPr="00265933">
        <w:rPr>
          <w:rFonts w:ascii="Arial" w:eastAsia="Times New Roman" w:hAnsi="Arial" w:cs="Arial"/>
          <w:lang w:eastAsia="el-GR"/>
        </w:rPr>
        <w:t>€.</w:t>
      </w:r>
    </w:p>
    <w:p w:rsidR="00AA52E2" w:rsidRPr="00265933" w:rsidRDefault="00AA52E2" w:rsidP="00AA52E2">
      <w:pPr>
        <w:spacing w:after="0" w:line="240" w:lineRule="auto"/>
        <w:jc w:val="both"/>
        <w:rPr>
          <w:rFonts w:ascii="Arial" w:eastAsia="Times New Roman" w:hAnsi="Arial" w:cs="Arial"/>
          <w:lang w:eastAsia="el-GR"/>
        </w:rPr>
      </w:pPr>
    </w:p>
    <w:p w:rsidR="00AA52E2" w:rsidRPr="00265933" w:rsidRDefault="00AA52E2" w:rsidP="00AA52E2">
      <w:pPr>
        <w:spacing w:after="0" w:line="240" w:lineRule="auto"/>
        <w:ind w:firstLine="720"/>
        <w:jc w:val="both"/>
        <w:rPr>
          <w:rFonts w:ascii="Arial" w:eastAsia="Times New Roman" w:hAnsi="Arial" w:cs="Arial"/>
          <w:lang w:eastAsia="el-GR"/>
        </w:rPr>
      </w:pPr>
      <w:r w:rsidRPr="00265933">
        <w:rPr>
          <w:rFonts w:ascii="Arial" w:eastAsia="Times New Roman" w:hAnsi="Arial" w:cs="Arial"/>
          <w:lang w:eastAsia="el-GR"/>
        </w:rPr>
        <w:t xml:space="preserve">Η προμήθεια θα χρηματοδοτηθεί από τον </w:t>
      </w:r>
      <w:r w:rsidRPr="00D57D38">
        <w:rPr>
          <w:rFonts w:ascii="Arial" w:eastAsia="Times New Roman" w:hAnsi="Arial" w:cs="Arial"/>
          <w:lang w:eastAsia="el-GR"/>
        </w:rPr>
        <w:t>Κ.Α.</w:t>
      </w:r>
      <w:r w:rsidRPr="004229A5">
        <w:rPr>
          <w:rFonts w:ascii="Arial" w:eastAsia="Times New Roman" w:hAnsi="Arial" w:cs="Arial"/>
          <w:lang w:eastAsia="el-GR"/>
        </w:rPr>
        <w:t>1</w:t>
      </w:r>
      <w:r w:rsidR="002B23C0" w:rsidRPr="002B23C0">
        <w:rPr>
          <w:rFonts w:ascii="Arial" w:eastAsia="Times New Roman" w:hAnsi="Arial" w:cs="Arial"/>
          <w:lang w:eastAsia="el-GR"/>
        </w:rPr>
        <w:t>5</w:t>
      </w:r>
      <w:r w:rsidRPr="004229A5">
        <w:rPr>
          <w:rFonts w:ascii="Arial" w:eastAsia="Times New Roman" w:hAnsi="Arial" w:cs="Arial"/>
          <w:lang w:eastAsia="el-GR"/>
        </w:rPr>
        <w:t>.</w:t>
      </w:r>
      <w:r w:rsidR="00D57D38" w:rsidRPr="004229A5">
        <w:rPr>
          <w:rFonts w:ascii="Arial" w:eastAsia="Times New Roman" w:hAnsi="Arial" w:cs="Arial"/>
          <w:lang w:eastAsia="el-GR"/>
        </w:rPr>
        <w:t>7134</w:t>
      </w:r>
      <w:r w:rsidRPr="004229A5">
        <w:rPr>
          <w:rFonts w:ascii="Arial" w:eastAsia="Times New Roman" w:hAnsi="Arial" w:cs="Arial"/>
          <w:lang w:eastAsia="el-GR"/>
        </w:rPr>
        <w:t>.</w:t>
      </w:r>
      <w:r w:rsidR="0044260B" w:rsidRPr="004229A5">
        <w:rPr>
          <w:rFonts w:ascii="Arial" w:eastAsia="Times New Roman" w:hAnsi="Arial" w:cs="Arial"/>
          <w:lang w:eastAsia="el-GR"/>
        </w:rPr>
        <w:t xml:space="preserve">01 </w:t>
      </w:r>
      <w:r w:rsidRPr="004229A5">
        <w:rPr>
          <w:rFonts w:ascii="Arial" w:eastAsia="Times New Roman" w:hAnsi="Arial" w:cs="Arial"/>
          <w:lang w:eastAsia="el-GR"/>
        </w:rPr>
        <w:t>με τίτλο «</w:t>
      </w:r>
      <w:r w:rsidR="00D57D38" w:rsidRPr="004229A5">
        <w:rPr>
          <w:rFonts w:ascii="Arial" w:eastAsia="Times New Roman" w:hAnsi="Arial" w:cs="Arial"/>
          <w:lang w:eastAsia="el-GR"/>
        </w:rPr>
        <w:t xml:space="preserve">Προμήθεια </w:t>
      </w:r>
      <w:r w:rsidR="0044260B" w:rsidRPr="004229A5">
        <w:rPr>
          <w:rFonts w:ascii="Arial" w:eastAsia="Times New Roman" w:hAnsi="Arial" w:cs="Arial"/>
          <w:lang w:eastAsia="el-GR"/>
        </w:rPr>
        <w:t>μηχανογραφικού εξοπλισμού</w:t>
      </w:r>
      <w:r w:rsidR="004229A5" w:rsidRPr="004229A5">
        <w:rPr>
          <w:rFonts w:ascii="Arial" w:eastAsia="Times New Roman" w:hAnsi="Arial" w:cs="Arial"/>
          <w:lang w:eastAsia="el-GR"/>
        </w:rPr>
        <w:t>»</w:t>
      </w:r>
      <w:r w:rsidR="00D3633F" w:rsidRPr="00557F7B">
        <w:rPr>
          <w:rFonts w:ascii="Arial" w:eastAsia="Times New Roman" w:hAnsi="Arial" w:cs="Arial"/>
          <w:lang w:eastAsia="el-GR"/>
        </w:rPr>
        <w:t xml:space="preserve"> </w:t>
      </w:r>
      <w:r w:rsidR="004229A5" w:rsidRPr="004229A5">
        <w:rPr>
          <w:rFonts w:ascii="Arial" w:eastAsia="Times New Roman" w:hAnsi="Arial" w:cs="Arial"/>
          <w:lang w:eastAsia="el-GR"/>
        </w:rPr>
        <w:t xml:space="preserve">και από τον Κ.Α.15.6673.02  με τίτλο "Ανταλλακτικά Η/Υ &amp; επέκτασης Δικτύου", </w:t>
      </w:r>
      <w:r w:rsidRPr="004229A5">
        <w:rPr>
          <w:rFonts w:ascii="Arial" w:eastAsia="Times New Roman" w:hAnsi="Arial" w:cs="Arial"/>
          <w:lang w:eastAsia="el-GR"/>
        </w:rPr>
        <w:t>ο</w:t>
      </w:r>
      <w:r w:rsidR="004229A5" w:rsidRPr="004229A5">
        <w:rPr>
          <w:rFonts w:ascii="Arial" w:eastAsia="Times New Roman" w:hAnsi="Arial" w:cs="Arial"/>
          <w:lang w:eastAsia="el-GR"/>
        </w:rPr>
        <w:t>ι</w:t>
      </w:r>
      <w:r w:rsidRPr="004229A5">
        <w:rPr>
          <w:rFonts w:ascii="Arial" w:eastAsia="Times New Roman" w:hAnsi="Arial" w:cs="Arial"/>
          <w:lang w:eastAsia="el-GR"/>
        </w:rPr>
        <w:t xml:space="preserve"> οποίο</w:t>
      </w:r>
      <w:r w:rsidR="004229A5" w:rsidRPr="004229A5">
        <w:rPr>
          <w:rFonts w:ascii="Arial" w:eastAsia="Times New Roman" w:hAnsi="Arial" w:cs="Arial"/>
          <w:lang w:eastAsia="el-GR"/>
        </w:rPr>
        <w:t>ι</w:t>
      </w:r>
      <w:r w:rsidRPr="004229A5">
        <w:rPr>
          <w:rFonts w:ascii="Arial" w:eastAsia="Times New Roman" w:hAnsi="Arial" w:cs="Arial"/>
          <w:lang w:eastAsia="el-GR"/>
        </w:rPr>
        <w:t xml:space="preserve"> είναι εγγεγραμμένο</w:t>
      </w:r>
      <w:r w:rsidR="004229A5" w:rsidRPr="004229A5">
        <w:rPr>
          <w:rFonts w:ascii="Arial" w:eastAsia="Times New Roman" w:hAnsi="Arial" w:cs="Arial"/>
          <w:lang w:eastAsia="el-GR"/>
        </w:rPr>
        <w:t>ι</w:t>
      </w:r>
      <w:r w:rsidRPr="004229A5">
        <w:rPr>
          <w:rFonts w:ascii="Arial" w:eastAsia="Times New Roman" w:hAnsi="Arial" w:cs="Arial"/>
          <w:lang w:eastAsia="el-GR"/>
        </w:rPr>
        <w:t xml:space="preserve"> στο προϋπολογισμό εξόδων έτους 20</w:t>
      </w:r>
      <w:r w:rsidR="006F3151">
        <w:rPr>
          <w:rFonts w:ascii="Arial" w:eastAsia="Times New Roman" w:hAnsi="Arial" w:cs="Arial"/>
          <w:lang w:eastAsia="el-GR"/>
        </w:rPr>
        <w:t>23</w:t>
      </w:r>
      <w:r w:rsidR="005615A1">
        <w:rPr>
          <w:rFonts w:ascii="Arial" w:eastAsia="Times New Roman" w:hAnsi="Arial" w:cs="Arial"/>
          <w:lang w:eastAsia="el-GR"/>
        </w:rPr>
        <w:t xml:space="preserve"> </w:t>
      </w:r>
      <w:r w:rsidR="0044260B" w:rsidRPr="004229A5">
        <w:rPr>
          <w:rFonts w:ascii="Arial" w:eastAsia="Times New Roman" w:hAnsi="Arial" w:cs="Arial"/>
          <w:lang w:eastAsia="el-GR"/>
        </w:rPr>
        <w:t xml:space="preserve">της Δημοτικής Βιβλιοθήκης </w:t>
      </w:r>
      <w:r w:rsidR="00B46A00" w:rsidRPr="004229A5">
        <w:rPr>
          <w:rFonts w:ascii="Arial" w:eastAsia="Times New Roman" w:hAnsi="Arial" w:cs="Arial"/>
          <w:lang w:eastAsia="el-GR"/>
        </w:rPr>
        <w:t xml:space="preserve">Αλέκου </w:t>
      </w:r>
      <w:r w:rsidR="005615A1">
        <w:rPr>
          <w:rFonts w:ascii="Arial" w:eastAsia="Times New Roman" w:hAnsi="Arial" w:cs="Arial"/>
          <w:lang w:eastAsia="el-GR"/>
        </w:rPr>
        <w:t>Κοντόπουλου</w:t>
      </w:r>
      <w:r w:rsidR="004229A5">
        <w:rPr>
          <w:rFonts w:ascii="Arial" w:eastAsia="Times New Roman" w:hAnsi="Arial" w:cs="Arial"/>
          <w:lang w:eastAsia="el-GR"/>
        </w:rPr>
        <w:t xml:space="preserve">, </w:t>
      </w:r>
      <w:r w:rsidRPr="00265933">
        <w:rPr>
          <w:rFonts w:ascii="Arial" w:eastAsia="Times New Roman" w:hAnsi="Arial" w:cs="Arial"/>
          <w:lang w:eastAsia="el-GR"/>
        </w:rPr>
        <w:t>για το οικονομικό έτος 20</w:t>
      </w:r>
      <w:r w:rsidR="006F3151">
        <w:rPr>
          <w:rFonts w:ascii="Arial" w:eastAsia="Times New Roman" w:hAnsi="Arial" w:cs="Arial"/>
          <w:lang w:eastAsia="el-GR"/>
        </w:rPr>
        <w:t>23</w:t>
      </w:r>
      <w:r w:rsidRPr="00265933">
        <w:rPr>
          <w:rFonts w:ascii="Arial" w:eastAsia="Times New Roman" w:hAnsi="Arial" w:cs="Arial"/>
          <w:lang w:eastAsia="el-GR"/>
        </w:rPr>
        <w:t xml:space="preserve"> και χρηματοδοτ</w:t>
      </w:r>
      <w:r w:rsidR="004229A5">
        <w:rPr>
          <w:rFonts w:ascii="Arial" w:eastAsia="Times New Roman" w:hAnsi="Arial" w:cs="Arial"/>
          <w:lang w:eastAsia="el-GR"/>
        </w:rPr>
        <w:t>ούνται</w:t>
      </w:r>
      <w:r w:rsidRPr="00265933">
        <w:rPr>
          <w:rFonts w:ascii="Arial" w:eastAsia="Times New Roman" w:hAnsi="Arial" w:cs="Arial"/>
          <w:lang w:eastAsia="el-GR"/>
        </w:rPr>
        <w:t xml:space="preserve"> από ιδίους πόρους.</w:t>
      </w:r>
    </w:p>
    <w:p w:rsidR="00AA52E2" w:rsidRPr="00AA52E2" w:rsidRDefault="00AA52E2" w:rsidP="00AA52E2">
      <w:pPr>
        <w:spacing w:after="0" w:line="240" w:lineRule="auto"/>
        <w:ind w:firstLine="720"/>
        <w:jc w:val="both"/>
        <w:rPr>
          <w:rFonts w:ascii="Calibri" w:eastAsia="Times New Roman" w:hAnsi="Calibri" w:cs="Arial"/>
          <w:lang w:eastAsia="el-GR"/>
        </w:rPr>
      </w:pPr>
    </w:p>
    <w:p w:rsidR="00AA52E2" w:rsidRDefault="00AA52E2"/>
    <w:p w:rsidR="00AA52E2" w:rsidRDefault="00AA52E2"/>
    <w:tbl>
      <w:tblPr>
        <w:tblpPr w:leftFromText="180" w:rightFromText="180" w:vertAnchor="text" w:horzAnchor="margin" w:tblpY="37"/>
        <w:tblW w:w="0" w:type="auto"/>
        <w:tblLook w:val="04A0"/>
      </w:tblPr>
      <w:tblGrid>
        <w:gridCol w:w="4261"/>
        <w:gridCol w:w="4261"/>
      </w:tblGrid>
      <w:tr w:rsidR="00AA52E2" w:rsidRPr="00AA52E2" w:rsidTr="000767AA">
        <w:tc>
          <w:tcPr>
            <w:tcW w:w="4261" w:type="dxa"/>
          </w:tcPr>
          <w:p w:rsidR="00AA52E2" w:rsidRPr="00AA52E2" w:rsidRDefault="00AA52E2" w:rsidP="000767AA">
            <w:pPr>
              <w:spacing w:after="0" w:line="240" w:lineRule="auto"/>
              <w:jc w:val="both"/>
              <w:rPr>
                <w:rFonts w:ascii="Arial" w:eastAsia="Calibri" w:hAnsi="Arial" w:cs="Arial"/>
              </w:rPr>
            </w:pPr>
          </w:p>
        </w:tc>
        <w:tc>
          <w:tcPr>
            <w:tcW w:w="4261" w:type="dxa"/>
          </w:tcPr>
          <w:p w:rsidR="00AA52E2" w:rsidRPr="00AA52E2" w:rsidRDefault="00AA52E2" w:rsidP="000767AA">
            <w:pPr>
              <w:spacing w:after="0" w:line="240" w:lineRule="auto"/>
              <w:jc w:val="center"/>
              <w:rPr>
                <w:rFonts w:ascii="Arial" w:eastAsia="Calibri" w:hAnsi="Arial" w:cs="Arial"/>
              </w:rPr>
            </w:pPr>
            <w:r w:rsidRPr="00AA52E2">
              <w:rPr>
                <w:rFonts w:ascii="Arial" w:eastAsia="Calibri" w:hAnsi="Arial" w:cs="Arial"/>
                <w:color w:val="000000"/>
              </w:rPr>
              <w:t>Αγ. Παρασκευή</w:t>
            </w:r>
            <w:r w:rsidRPr="00AA52E2">
              <w:rPr>
                <w:rFonts w:ascii="Arial" w:eastAsia="Calibri" w:hAnsi="Arial" w:cs="Arial"/>
              </w:rPr>
              <w:t xml:space="preserve">, </w:t>
            </w:r>
            <w:r w:rsidR="007F0F17">
              <w:rPr>
                <w:rFonts w:ascii="Arial" w:eastAsia="Calibri" w:hAnsi="Arial" w:cs="Arial"/>
              </w:rPr>
              <w:t>31</w:t>
            </w:r>
            <w:r w:rsidR="0070652B" w:rsidRPr="0070652B">
              <w:rPr>
                <w:rFonts w:ascii="Arial" w:eastAsia="Calibri" w:hAnsi="Arial" w:cs="Arial"/>
              </w:rPr>
              <w:t>/</w:t>
            </w:r>
            <w:r w:rsidR="006464F3">
              <w:rPr>
                <w:rFonts w:ascii="Arial" w:eastAsia="Calibri" w:hAnsi="Arial" w:cs="Arial"/>
              </w:rPr>
              <w:t>0</w:t>
            </w:r>
            <w:r w:rsidR="007F0F17">
              <w:rPr>
                <w:rFonts w:ascii="Arial" w:eastAsia="Calibri" w:hAnsi="Arial" w:cs="Arial"/>
              </w:rPr>
              <w:t>5</w:t>
            </w:r>
            <w:r w:rsidR="0070652B" w:rsidRPr="0070652B">
              <w:rPr>
                <w:rFonts w:ascii="Arial" w:eastAsia="Calibri" w:hAnsi="Arial" w:cs="Arial"/>
              </w:rPr>
              <w:t>/20</w:t>
            </w:r>
            <w:r w:rsidR="007F0F17">
              <w:rPr>
                <w:rFonts w:ascii="Arial" w:eastAsia="Calibri" w:hAnsi="Arial" w:cs="Arial"/>
              </w:rPr>
              <w:t>23</w:t>
            </w:r>
          </w:p>
          <w:p w:rsidR="00AA52E2" w:rsidRPr="00AA52E2" w:rsidRDefault="00AA52E2" w:rsidP="000767AA">
            <w:pPr>
              <w:spacing w:after="0" w:line="240" w:lineRule="auto"/>
              <w:jc w:val="center"/>
              <w:rPr>
                <w:rFonts w:ascii="Arial" w:eastAsia="Calibri" w:hAnsi="Arial" w:cs="Arial"/>
              </w:rPr>
            </w:pPr>
            <w:r w:rsidRPr="00AA52E2">
              <w:rPr>
                <w:rFonts w:ascii="Arial" w:eastAsia="Calibri" w:hAnsi="Arial" w:cs="Arial"/>
              </w:rPr>
              <w:t>O ΣΥΝΤΑΞΑΣ</w:t>
            </w:r>
          </w:p>
          <w:p w:rsidR="00AA52E2" w:rsidRPr="00AA52E2" w:rsidRDefault="00AA52E2" w:rsidP="000767AA">
            <w:pPr>
              <w:spacing w:after="0" w:line="240" w:lineRule="auto"/>
              <w:jc w:val="center"/>
              <w:rPr>
                <w:rFonts w:ascii="Arial" w:eastAsia="Calibri" w:hAnsi="Arial" w:cs="Arial"/>
              </w:rPr>
            </w:pPr>
          </w:p>
          <w:p w:rsidR="00AA52E2" w:rsidRPr="00AA52E2" w:rsidRDefault="00AA52E2" w:rsidP="000767AA">
            <w:pPr>
              <w:spacing w:after="0" w:line="240" w:lineRule="auto"/>
              <w:jc w:val="center"/>
              <w:rPr>
                <w:rFonts w:ascii="Arial" w:eastAsia="Calibri" w:hAnsi="Arial" w:cs="Arial"/>
              </w:rPr>
            </w:pPr>
          </w:p>
          <w:p w:rsidR="00AA52E2" w:rsidRPr="00AA52E2" w:rsidRDefault="00AA52E2" w:rsidP="000767AA">
            <w:pPr>
              <w:spacing w:after="0" w:line="240" w:lineRule="auto"/>
              <w:jc w:val="center"/>
              <w:rPr>
                <w:rFonts w:ascii="Arial" w:eastAsia="Calibri" w:hAnsi="Arial" w:cs="Arial"/>
              </w:rPr>
            </w:pPr>
          </w:p>
          <w:p w:rsidR="00AA52E2" w:rsidRPr="00AA52E2" w:rsidRDefault="00AA52E2" w:rsidP="000767AA">
            <w:pPr>
              <w:spacing w:after="0" w:line="240" w:lineRule="auto"/>
              <w:jc w:val="center"/>
              <w:rPr>
                <w:rFonts w:ascii="Arial" w:eastAsia="Calibri" w:hAnsi="Arial" w:cs="Arial"/>
              </w:rPr>
            </w:pPr>
            <w:r w:rsidRPr="00AA52E2">
              <w:rPr>
                <w:rFonts w:ascii="Arial" w:eastAsia="Calibri" w:hAnsi="Arial" w:cs="Arial"/>
              </w:rPr>
              <w:t>ΙΩΣΗΦΠΑΛΑΜΑΡΗΣ</w:t>
            </w:r>
          </w:p>
          <w:p w:rsidR="00AA52E2" w:rsidRPr="00AA52E2" w:rsidRDefault="00AA52E2" w:rsidP="007F0F17">
            <w:pPr>
              <w:spacing w:after="0" w:line="240" w:lineRule="auto"/>
              <w:jc w:val="center"/>
              <w:rPr>
                <w:rFonts w:ascii="Arial" w:eastAsia="Calibri" w:hAnsi="Arial" w:cs="Arial"/>
              </w:rPr>
            </w:pPr>
            <w:r w:rsidRPr="00AA52E2">
              <w:rPr>
                <w:rFonts w:ascii="Arial" w:eastAsia="Calibri" w:hAnsi="Arial" w:cs="Arial"/>
              </w:rPr>
              <w:t>ΤΕ ΠΛΗΡΟΦΟΡΙΚΗΣ</w:t>
            </w:r>
            <w:r w:rsidR="007F0F17">
              <w:rPr>
                <w:rFonts w:ascii="Arial" w:eastAsia="Calibri" w:hAnsi="Arial" w:cs="Arial"/>
              </w:rPr>
              <w:t>/</w:t>
            </w:r>
            <w:r w:rsidR="004453FA">
              <w:rPr>
                <w:rFonts w:ascii="Arial" w:eastAsia="Calibri" w:hAnsi="Arial" w:cs="Arial"/>
              </w:rPr>
              <w:t>Α</w:t>
            </w:r>
            <w:r w:rsidRPr="00AA52E2">
              <w:rPr>
                <w:rFonts w:ascii="Arial" w:eastAsia="Calibri" w:hAnsi="Arial" w:cs="Arial"/>
              </w:rPr>
              <w:t>΄</w:t>
            </w:r>
          </w:p>
        </w:tc>
      </w:tr>
    </w:tbl>
    <w:p w:rsidR="00AA52E2" w:rsidRDefault="00AA52E2"/>
    <w:p w:rsidR="00AA52E2" w:rsidRPr="00AA52E2" w:rsidRDefault="00AA52E2" w:rsidP="00AA52E2"/>
    <w:p w:rsidR="00AA52E2" w:rsidRPr="00AA52E2" w:rsidRDefault="00AA52E2" w:rsidP="00AA52E2"/>
    <w:p w:rsidR="00AA52E2" w:rsidRPr="00AA52E2" w:rsidRDefault="00AA52E2" w:rsidP="00AA52E2"/>
    <w:p w:rsidR="00AA52E2" w:rsidRPr="00AA52E2" w:rsidRDefault="00AA52E2" w:rsidP="00AA52E2"/>
    <w:p w:rsidR="00AA52E2" w:rsidRPr="00AA52E2" w:rsidRDefault="00AA52E2" w:rsidP="00AA52E2"/>
    <w:p w:rsidR="00AA52E2" w:rsidRDefault="00AA52E2" w:rsidP="00AA52E2"/>
    <w:p w:rsidR="003F1339" w:rsidRDefault="003F1339">
      <w:r>
        <w:br w:type="page"/>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529"/>
      </w:tblGrid>
      <w:tr w:rsidR="00AA52E2" w:rsidRPr="00AF3E09" w:rsidTr="000767AA">
        <w:tc>
          <w:tcPr>
            <w:tcW w:w="4077" w:type="dxa"/>
          </w:tcPr>
          <w:p w:rsidR="00AA52E2" w:rsidRPr="00AF3E09" w:rsidRDefault="00AA52E2" w:rsidP="000767AA">
            <w:pPr>
              <w:autoSpaceDE w:val="0"/>
              <w:autoSpaceDN w:val="0"/>
              <w:adjustRightInd w:val="0"/>
              <w:rPr>
                <w:rFonts w:cs="Arial"/>
                <w:b/>
                <w:color w:val="000000"/>
                <w:sz w:val="20"/>
                <w:szCs w:val="20"/>
              </w:rPr>
            </w:pPr>
            <w:r w:rsidRPr="00C04395">
              <w:rPr>
                <w:rFonts w:cs="Arial"/>
                <w:b/>
                <w:noProof/>
                <w:color w:val="000000"/>
                <w:sz w:val="20"/>
                <w:szCs w:val="20"/>
              </w:rPr>
              <w:lastRenderedPageBreak/>
              <w:drawing>
                <wp:inline distT="0" distB="0" distL="0" distR="0">
                  <wp:extent cx="669290" cy="53276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9290" cy="532765"/>
                          </a:xfrm>
                          <a:prstGeom prst="rect">
                            <a:avLst/>
                          </a:prstGeom>
                          <a:noFill/>
                          <a:ln w="9525">
                            <a:noFill/>
                            <a:miter lim="800000"/>
                            <a:headEnd/>
                            <a:tailEnd/>
                          </a:ln>
                        </pic:spPr>
                      </pic:pic>
                    </a:graphicData>
                  </a:graphic>
                </wp:inline>
              </w:drawing>
            </w:r>
          </w:p>
        </w:tc>
        <w:tc>
          <w:tcPr>
            <w:tcW w:w="5529" w:type="dxa"/>
          </w:tcPr>
          <w:p w:rsidR="00AA52E2" w:rsidRDefault="00673F67" w:rsidP="001A016B">
            <w:pPr>
              <w:autoSpaceDE w:val="0"/>
              <w:autoSpaceDN w:val="0"/>
              <w:adjustRightInd w:val="0"/>
              <w:rPr>
                <w:rFonts w:cs="Arial"/>
                <w:b/>
                <w:color w:val="000000"/>
              </w:rPr>
            </w:pPr>
            <w:r>
              <w:rPr>
                <w:rFonts w:cs="Arial"/>
                <w:b/>
                <w:color w:val="000000"/>
              </w:rPr>
              <w:t>ΠΡΟΜΗΘΕΙΑ</w:t>
            </w:r>
            <w:r w:rsidRPr="00F24484">
              <w:rPr>
                <w:rFonts w:cs="Arial"/>
                <w:b/>
                <w:color w:val="000000"/>
              </w:rPr>
              <w:t xml:space="preserve">: </w:t>
            </w:r>
            <w:r w:rsidR="0044260B" w:rsidRPr="0044260B">
              <w:rPr>
                <w:rFonts w:cs="Arial"/>
                <w:b/>
                <w:color w:val="000000"/>
              </w:rPr>
              <w:t xml:space="preserve">ΠΡΟΜΗΘΕΙΑ </w:t>
            </w:r>
            <w:r w:rsidR="005615A1">
              <w:rPr>
                <w:rFonts w:cs="Arial"/>
                <w:b/>
                <w:color w:val="000000"/>
              </w:rPr>
              <w:t xml:space="preserve">ΜΗΧ/ΚΟΥ ΕΞΟΠΛΙΣΜΟΥ &amp; ΑΝΤΑΛ/ΚΩΝ </w:t>
            </w:r>
            <w:r w:rsidR="0044260B" w:rsidRPr="0044260B">
              <w:rPr>
                <w:rFonts w:cs="Arial"/>
                <w:b/>
                <w:color w:val="000000"/>
              </w:rPr>
              <w:t xml:space="preserve">ΔΗΜ. ΒΙΒΛΙΟΘΗΚΗΣ </w:t>
            </w:r>
            <w:r w:rsidR="00CC1118">
              <w:rPr>
                <w:rFonts w:cs="Arial"/>
                <w:b/>
                <w:color w:val="000000"/>
              </w:rPr>
              <w:t>(</w:t>
            </w:r>
            <w:r w:rsidR="0044260B" w:rsidRPr="0044260B">
              <w:rPr>
                <w:rFonts w:cs="Arial"/>
                <w:b/>
                <w:color w:val="000000"/>
              </w:rPr>
              <w:t>20</w:t>
            </w:r>
            <w:r w:rsidR="001A016B" w:rsidRPr="00961F4E">
              <w:rPr>
                <w:rFonts w:cs="Arial"/>
                <w:b/>
                <w:color w:val="000000"/>
              </w:rPr>
              <w:t>23</w:t>
            </w:r>
            <w:r w:rsidR="00CC1118">
              <w:rPr>
                <w:rFonts w:cs="Arial"/>
                <w:b/>
                <w:color w:val="000000"/>
              </w:rPr>
              <w:t>)</w:t>
            </w:r>
          </w:p>
          <w:p w:rsidR="00A362E1" w:rsidRPr="00F24484" w:rsidRDefault="00A362E1" w:rsidP="001A016B">
            <w:pPr>
              <w:autoSpaceDE w:val="0"/>
              <w:autoSpaceDN w:val="0"/>
              <w:adjustRightInd w:val="0"/>
              <w:rPr>
                <w:rFonts w:cs="Arial"/>
                <w:b/>
                <w:color w:val="000000"/>
              </w:rPr>
            </w:pPr>
            <w:r>
              <w:rPr>
                <w:rFonts w:ascii="Calibri" w:eastAsia="Times New Roman" w:hAnsi="Calibri" w:cs="Arial Greek"/>
                <w:sz w:val="28"/>
                <w:szCs w:val="28"/>
              </w:rPr>
              <w:t>(Τροποποίηση ως προς το άρθρο 2)</w:t>
            </w:r>
          </w:p>
        </w:tc>
      </w:tr>
      <w:tr w:rsidR="00AA52E2" w:rsidRPr="00AF3E09" w:rsidTr="000767AA">
        <w:tc>
          <w:tcPr>
            <w:tcW w:w="4077" w:type="dxa"/>
          </w:tcPr>
          <w:p w:rsidR="00AA52E2" w:rsidRPr="002A59DD" w:rsidRDefault="00AA52E2" w:rsidP="000767AA">
            <w:pPr>
              <w:autoSpaceDE w:val="0"/>
              <w:autoSpaceDN w:val="0"/>
              <w:adjustRightInd w:val="0"/>
              <w:rPr>
                <w:rFonts w:cs="Arial"/>
                <w:b/>
                <w:color w:val="000000"/>
                <w:sz w:val="24"/>
                <w:szCs w:val="24"/>
              </w:rPr>
            </w:pPr>
            <w:r w:rsidRPr="002A59DD">
              <w:rPr>
                <w:rFonts w:cs="Arial"/>
                <w:b/>
                <w:color w:val="000000"/>
                <w:sz w:val="24"/>
                <w:szCs w:val="24"/>
              </w:rPr>
              <w:t>ΕΛΛΗΝΙΚΗ ΔΗΜΟΚΡΑΤΙΑ</w:t>
            </w:r>
          </w:p>
          <w:p w:rsidR="00AA52E2" w:rsidRPr="002A59DD" w:rsidRDefault="00AA52E2" w:rsidP="000767AA">
            <w:pPr>
              <w:autoSpaceDE w:val="0"/>
              <w:autoSpaceDN w:val="0"/>
              <w:adjustRightInd w:val="0"/>
              <w:rPr>
                <w:rFonts w:cs="Arial"/>
                <w:b/>
                <w:color w:val="000000"/>
                <w:sz w:val="24"/>
                <w:szCs w:val="24"/>
              </w:rPr>
            </w:pPr>
            <w:r w:rsidRPr="002A59DD">
              <w:rPr>
                <w:rFonts w:cs="Arial"/>
                <w:b/>
                <w:color w:val="000000"/>
                <w:sz w:val="24"/>
                <w:szCs w:val="24"/>
              </w:rPr>
              <w:t>ΝΟΜΟΣ ΑΤΤΙΚΗΣ</w:t>
            </w:r>
          </w:p>
          <w:p w:rsidR="00AA52E2" w:rsidRPr="002A59DD" w:rsidRDefault="00AA52E2" w:rsidP="000767AA">
            <w:pPr>
              <w:autoSpaceDE w:val="0"/>
              <w:autoSpaceDN w:val="0"/>
              <w:adjustRightInd w:val="0"/>
              <w:rPr>
                <w:rFonts w:cs="Arial"/>
                <w:b/>
                <w:color w:val="000000"/>
                <w:sz w:val="24"/>
                <w:szCs w:val="24"/>
              </w:rPr>
            </w:pPr>
            <w:r w:rsidRPr="002A59DD">
              <w:rPr>
                <w:rFonts w:cs="Arial"/>
                <w:b/>
                <w:color w:val="000000"/>
                <w:sz w:val="24"/>
                <w:szCs w:val="24"/>
              </w:rPr>
              <w:t>ΔΗΜΟΣ ΑΓΙΑΣ ΠΑΡΑΣΚΕΥΗΣ</w:t>
            </w:r>
          </w:p>
          <w:p w:rsidR="00AA52E2" w:rsidRPr="00E01528" w:rsidRDefault="00E86270" w:rsidP="008B0841">
            <w:pPr>
              <w:autoSpaceDE w:val="0"/>
              <w:autoSpaceDN w:val="0"/>
              <w:adjustRightInd w:val="0"/>
              <w:rPr>
                <w:rFonts w:cs="Arial"/>
                <w:b/>
                <w:color w:val="000000"/>
                <w:sz w:val="20"/>
                <w:szCs w:val="20"/>
              </w:rPr>
            </w:pPr>
            <w:r w:rsidRPr="00E86270">
              <w:rPr>
                <w:rFonts w:cs="Arial"/>
                <w:b/>
                <w:color w:val="000000"/>
                <w:sz w:val="20"/>
                <w:szCs w:val="20"/>
              </w:rPr>
              <w:t>ΔΝΣΗ ΣΤΡΑΤΗΓΙΚΟΥ ΣΧΕΔΙΑΣΜΟΥ- ΤΜΗΜΑ ΠΛΗΡΟΦΟΡΙΚΗΣ</w:t>
            </w:r>
          </w:p>
        </w:tc>
        <w:tc>
          <w:tcPr>
            <w:tcW w:w="5529" w:type="dxa"/>
          </w:tcPr>
          <w:p w:rsidR="00AA52E2" w:rsidRDefault="00AA52E2" w:rsidP="000767AA">
            <w:pPr>
              <w:autoSpaceDE w:val="0"/>
              <w:autoSpaceDN w:val="0"/>
              <w:adjustRightInd w:val="0"/>
              <w:jc w:val="right"/>
              <w:rPr>
                <w:rFonts w:cs="Arial"/>
                <w:b/>
                <w:color w:val="000000"/>
                <w:sz w:val="20"/>
                <w:szCs w:val="20"/>
              </w:rPr>
            </w:pPr>
          </w:p>
          <w:p w:rsidR="00AA52E2" w:rsidRDefault="00AA52E2" w:rsidP="000767AA">
            <w:pPr>
              <w:spacing w:after="120"/>
              <w:rPr>
                <w:rFonts w:cs="Arial"/>
                <w:b/>
                <w:color w:val="000000"/>
                <w:sz w:val="20"/>
                <w:szCs w:val="20"/>
              </w:rPr>
            </w:pPr>
          </w:p>
          <w:p w:rsidR="00AA52E2" w:rsidRPr="000748AF" w:rsidRDefault="00AA52E2" w:rsidP="000767AA">
            <w:pPr>
              <w:spacing w:after="120"/>
              <w:rPr>
                <w:rFonts w:ascii="Calibri" w:hAnsi="Calibri" w:cs="Calibri"/>
              </w:rPr>
            </w:pPr>
            <w:r w:rsidRPr="000748AF">
              <w:rPr>
                <w:rFonts w:ascii="Calibri" w:hAnsi="Calibri" w:cs="Calibri"/>
                <w:b/>
              </w:rPr>
              <w:t>ΠΡΟΥΠΟΛΟΓΙΣΜΟΣ:</w:t>
            </w:r>
            <w:r w:rsidRPr="0073793C">
              <w:rPr>
                <w:rFonts w:ascii="Calibri" w:hAnsi="Calibri" w:cs="Calibri"/>
                <w:b/>
              </w:rPr>
              <w:t>#</w:t>
            </w:r>
            <w:r w:rsidR="007F0F17">
              <w:t xml:space="preserve"> </w:t>
            </w:r>
            <w:r w:rsidR="007F0F17" w:rsidRPr="007F0F17">
              <w:rPr>
                <w:rFonts w:ascii="Calibri" w:hAnsi="Calibri" w:cs="Calibri"/>
                <w:b/>
              </w:rPr>
              <w:t>12.355,36</w:t>
            </w:r>
            <w:r w:rsidR="004B2797" w:rsidRPr="004B2797">
              <w:rPr>
                <w:rFonts w:ascii="Calibri" w:hAnsi="Calibri" w:cs="Calibri"/>
                <w:b/>
              </w:rPr>
              <w:t>€</w:t>
            </w:r>
            <w:r w:rsidRPr="0073793C">
              <w:rPr>
                <w:rFonts w:ascii="Calibri" w:eastAsia="Calibri" w:hAnsi="Calibri" w:cs="Calibri"/>
                <w:b/>
                <w:bCs/>
              </w:rPr>
              <w:t>#</w:t>
            </w:r>
            <w:r w:rsidRPr="000748AF">
              <w:rPr>
                <w:rFonts w:ascii="Calibri" w:hAnsi="Calibri" w:cs="Calibri"/>
              </w:rPr>
              <w:t xml:space="preserve"> (ΜΕ Φ.Π.Α. 2</w:t>
            </w:r>
            <w:r w:rsidR="0044260B">
              <w:rPr>
                <w:rFonts w:ascii="Calibri" w:hAnsi="Calibri" w:cs="Calibri"/>
              </w:rPr>
              <w:t>4</w:t>
            </w:r>
            <w:r w:rsidRPr="000748AF">
              <w:rPr>
                <w:rFonts w:ascii="Calibri" w:hAnsi="Calibri" w:cs="Calibri"/>
              </w:rPr>
              <w:t>%)</w:t>
            </w:r>
          </w:p>
          <w:p w:rsidR="00AA52E2" w:rsidRPr="0044260B" w:rsidRDefault="00AA52E2" w:rsidP="000767AA">
            <w:pPr>
              <w:autoSpaceDE w:val="0"/>
              <w:autoSpaceDN w:val="0"/>
              <w:adjustRightInd w:val="0"/>
              <w:rPr>
                <w:rFonts w:ascii="Calibri" w:hAnsi="Calibri" w:cs="Calibri"/>
                <w:b/>
              </w:rPr>
            </w:pPr>
            <w:r w:rsidRPr="000748AF">
              <w:rPr>
                <w:rFonts w:ascii="Calibri" w:hAnsi="Calibri" w:cs="Calibri"/>
                <w:b/>
              </w:rPr>
              <w:t>ΑΡ.ΜΕΛΕΤΗΣ:</w:t>
            </w:r>
            <w:r w:rsidR="00F91744">
              <w:rPr>
                <w:rFonts w:ascii="Calibri" w:hAnsi="Calibri" w:cs="Calibri"/>
                <w:b/>
              </w:rPr>
              <w:t xml:space="preserve">    </w:t>
            </w:r>
            <w:r w:rsidR="002A7FA3">
              <w:rPr>
                <w:rFonts w:ascii="Calibri" w:hAnsi="Calibri" w:cs="Calibri"/>
                <w:b/>
              </w:rPr>
              <w:t>40</w:t>
            </w:r>
            <w:r w:rsidRPr="0073793C">
              <w:rPr>
                <w:rFonts w:ascii="Calibri" w:hAnsi="Calibri" w:cs="Calibri"/>
                <w:b/>
              </w:rPr>
              <w:t>/</w:t>
            </w:r>
            <w:r w:rsidR="007F0F17">
              <w:rPr>
                <w:rFonts w:ascii="Calibri" w:hAnsi="Calibri" w:cs="Calibri"/>
                <w:b/>
              </w:rPr>
              <w:t>23</w:t>
            </w:r>
          </w:p>
          <w:p w:rsidR="00E8066B" w:rsidRPr="00137E3E" w:rsidRDefault="00E8066B" w:rsidP="00C04290">
            <w:pPr>
              <w:autoSpaceDE w:val="0"/>
              <w:autoSpaceDN w:val="0"/>
              <w:adjustRightInd w:val="0"/>
              <w:rPr>
                <w:rFonts w:cs="Arial"/>
                <w:b/>
                <w:color w:val="000000"/>
                <w:sz w:val="16"/>
                <w:szCs w:val="16"/>
              </w:rPr>
            </w:pPr>
            <w:r w:rsidRPr="00E8066B">
              <w:rPr>
                <w:rFonts w:cs="Arial"/>
                <w:b/>
                <w:color w:val="000000"/>
                <w:sz w:val="16"/>
                <w:szCs w:val="16"/>
                <w:lang w:val="en-US"/>
              </w:rPr>
              <w:t xml:space="preserve">CPV: </w:t>
            </w:r>
            <w:r w:rsidR="00C048BC" w:rsidRPr="00C048BC">
              <w:rPr>
                <w:rFonts w:cs="Arial"/>
                <w:b/>
                <w:color w:val="000000"/>
                <w:sz w:val="16"/>
                <w:szCs w:val="16"/>
                <w:lang w:val="en-US"/>
              </w:rPr>
              <w:t>30214000-2</w:t>
            </w:r>
            <w:r w:rsidR="000E0A3E" w:rsidRPr="000E0A3E">
              <w:rPr>
                <w:rFonts w:cs="Arial"/>
                <w:b/>
                <w:color w:val="000000"/>
                <w:sz w:val="16"/>
                <w:szCs w:val="16"/>
                <w:lang w:val="en-US"/>
              </w:rPr>
              <w:t xml:space="preserve">, </w:t>
            </w:r>
            <w:r w:rsidR="00C048BC" w:rsidRPr="00C048BC">
              <w:rPr>
                <w:rFonts w:cs="Arial"/>
                <w:b/>
                <w:color w:val="000000"/>
                <w:sz w:val="16"/>
                <w:szCs w:val="16"/>
                <w:lang w:val="en-US"/>
              </w:rPr>
              <w:t>30213100-6</w:t>
            </w:r>
            <w:r w:rsidR="000E0A3E" w:rsidRPr="000E0A3E">
              <w:rPr>
                <w:rFonts w:cs="Arial"/>
                <w:b/>
                <w:color w:val="000000"/>
                <w:sz w:val="16"/>
                <w:szCs w:val="16"/>
                <w:lang w:val="en-US"/>
              </w:rPr>
              <w:t xml:space="preserve">, </w:t>
            </w:r>
            <w:r w:rsidR="00C048BC" w:rsidRPr="00C048BC">
              <w:rPr>
                <w:rFonts w:cs="Arial"/>
                <w:b/>
                <w:color w:val="000000"/>
                <w:sz w:val="16"/>
                <w:szCs w:val="16"/>
                <w:lang w:val="en-US"/>
              </w:rPr>
              <w:t>30231310-3</w:t>
            </w:r>
            <w:r w:rsidR="00C048BC">
              <w:rPr>
                <w:rFonts w:cs="Arial"/>
                <w:b/>
                <w:color w:val="000000"/>
                <w:sz w:val="16"/>
                <w:szCs w:val="16"/>
                <w:lang w:val="en-US"/>
              </w:rPr>
              <w:t xml:space="preserve">, </w:t>
            </w:r>
            <w:r w:rsidR="00CD3A08" w:rsidRPr="00CD3A08">
              <w:rPr>
                <w:rFonts w:cs="Arial"/>
                <w:b/>
                <w:color w:val="000000"/>
                <w:sz w:val="16"/>
                <w:szCs w:val="16"/>
                <w:lang w:val="en-US"/>
              </w:rPr>
              <w:t>30230000-0</w:t>
            </w:r>
            <w:r w:rsidR="000E0A3E" w:rsidRPr="000E0A3E">
              <w:rPr>
                <w:rFonts w:cs="Arial"/>
                <w:b/>
                <w:color w:val="000000"/>
                <w:sz w:val="16"/>
                <w:szCs w:val="16"/>
                <w:lang w:val="en-US"/>
              </w:rPr>
              <w:t xml:space="preserve">, </w:t>
            </w:r>
            <w:r w:rsidR="00CD3A08" w:rsidRPr="00CD3A08">
              <w:rPr>
                <w:rFonts w:cs="Arial"/>
                <w:b/>
                <w:color w:val="000000"/>
                <w:sz w:val="16"/>
                <w:szCs w:val="16"/>
                <w:lang w:val="en-US"/>
              </w:rPr>
              <w:t>31440000-2</w:t>
            </w:r>
            <w:r w:rsidR="000E0A3E" w:rsidRPr="000E0A3E">
              <w:rPr>
                <w:rFonts w:cs="Arial"/>
                <w:b/>
                <w:color w:val="000000"/>
                <w:sz w:val="16"/>
                <w:szCs w:val="16"/>
                <w:lang w:val="en-US"/>
              </w:rPr>
              <w:t xml:space="preserve"> </w:t>
            </w:r>
            <w:r w:rsidR="002113A7">
              <w:rPr>
                <w:rFonts w:cs="Arial"/>
                <w:b/>
                <w:color w:val="000000"/>
                <w:sz w:val="16"/>
                <w:szCs w:val="16"/>
                <w:lang w:val="en-US"/>
              </w:rPr>
              <w:t xml:space="preserve"> </w:t>
            </w:r>
          </w:p>
          <w:p w:rsidR="002B2F8E" w:rsidRDefault="002B2F8E" w:rsidP="00C04290">
            <w:pPr>
              <w:autoSpaceDE w:val="0"/>
              <w:autoSpaceDN w:val="0"/>
              <w:adjustRightInd w:val="0"/>
              <w:rPr>
                <w:rFonts w:cs="Arial"/>
                <w:b/>
                <w:color w:val="000000"/>
                <w:sz w:val="20"/>
                <w:szCs w:val="20"/>
              </w:rPr>
            </w:pPr>
          </w:p>
          <w:p w:rsidR="006304A6" w:rsidRPr="006304A6" w:rsidRDefault="006304A6" w:rsidP="00C04290">
            <w:pPr>
              <w:autoSpaceDE w:val="0"/>
              <w:autoSpaceDN w:val="0"/>
              <w:adjustRightInd w:val="0"/>
              <w:rPr>
                <w:rFonts w:cs="Arial"/>
                <w:b/>
                <w:color w:val="000000"/>
                <w:sz w:val="20"/>
                <w:szCs w:val="20"/>
              </w:rPr>
            </w:pPr>
          </w:p>
        </w:tc>
      </w:tr>
    </w:tbl>
    <w:p w:rsidR="00C70723" w:rsidRDefault="00C70723" w:rsidP="006222F4">
      <w:pPr>
        <w:tabs>
          <w:tab w:val="left" w:pos="6465"/>
        </w:tabs>
        <w:spacing w:after="0"/>
        <w:jc w:val="center"/>
        <w:rPr>
          <w:b/>
          <w:lang w:val="en-US"/>
        </w:rPr>
      </w:pPr>
      <w:r w:rsidRPr="00C70723">
        <w:rPr>
          <w:b/>
        </w:rPr>
        <w:t>ΕΝΔΕΙΚΤΙΚΟΣ ΠΡΟΫΠΟΛΟΓΙΣΜΟΣ</w:t>
      </w:r>
    </w:p>
    <w:p w:rsidR="001F73F1" w:rsidRDefault="001F73F1" w:rsidP="006222F4">
      <w:pPr>
        <w:tabs>
          <w:tab w:val="left" w:pos="6465"/>
        </w:tabs>
        <w:spacing w:after="0"/>
        <w:jc w:val="center"/>
        <w:rPr>
          <w:b/>
          <w:lang w:val="en-US"/>
        </w:rPr>
      </w:pPr>
    </w:p>
    <w:tbl>
      <w:tblPr>
        <w:tblW w:w="9796" w:type="dxa"/>
        <w:tblInd w:w="93" w:type="dxa"/>
        <w:tblLook w:val="04A0"/>
      </w:tblPr>
      <w:tblGrid>
        <w:gridCol w:w="494"/>
        <w:gridCol w:w="499"/>
        <w:gridCol w:w="1007"/>
        <w:gridCol w:w="2126"/>
        <w:gridCol w:w="1276"/>
        <w:gridCol w:w="1134"/>
        <w:gridCol w:w="1134"/>
        <w:gridCol w:w="992"/>
        <w:gridCol w:w="1134"/>
      </w:tblGrid>
      <w:tr w:rsidR="001F73F1" w:rsidRPr="001F73F1" w:rsidTr="001F73F1">
        <w:trPr>
          <w:trHeight w:val="492"/>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Α/Α</w:t>
            </w:r>
          </w:p>
        </w:tc>
        <w:tc>
          <w:tcPr>
            <w:tcW w:w="499" w:type="dxa"/>
            <w:tcBorders>
              <w:top w:val="single" w:sz="4" w:space="0" w:color="auto"/>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Α.Τ.</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CPV</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ΠΕΡΙΓΡΑΦΗ</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Κ.Α. ΠΡΟΥΠ/ΣΜΟΥ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ΜΟΝΑΔΑ ΜΕΤΡΗΣΗΣ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ΠΟΣΟΤΗΤΑ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ΤΙΜΗ ΜΟΝΑΔΑΣ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ΜΕΡΙΚΗ ΔΑΠΑΝΗ</w:t>
            </w:r>
          </w:p>
        </w:tc>
      </w:tr>
      <w:tr w:rsidR="001F73F1" w:rsidRPr="001F73F1" w:rsidTr="001F73F1">
        <w:trPr>
          <w:trHeight w:val="300"/>
        </w:trPr>
        <w:tc>
          <w:tcPr>
            <w:tcW w:w="2000" w:type="dxa"/>
            <w:gridSpan w:val="3"/>
            <w:tcBorders>
              <w:top w:val="single" w:sz="4" w:space="0" w:color="auto"/>
              <w:left w:val="nil"/>
              <w:bottom w:val="single" w:sz="4" w:space="0" w:color="auto"/>
              <w:right w:val="nil"/>
            </w:tcBorders>
            <w:shd w:val="clear" w:color="auto" w:fill="auto"/>
            <w:noWrap/>
            <w:vAlign w:val="center"/>
            <w:hideMark/>
          </w:tcPr>
          <w:p w:rsidR="001F73F1" w:rsidRPr="001F73F1" w:rsidRDefault="001F73F1" w:rsidP="001F73F1">
            <w:pPr>
              <w:spacing w:after="0" w:line="240" w:lineRule="auto"/>
              <w:rPr>
                <w:rFonts w:ascii="Calibri" w:eastAsia="Times New Roman" w:hAnsi="Calibri" w:cs="Calibri"/>
                <w:b/>
                <w:bCs/>
                <w:color w:val="000000"/>
                <w:sz w:val="16"/>
                <w:szCs w:val="16"/>
                <w:lang w:eastAsia="el-GR"/>
              </w:rPr>
            </w:pPr>
            <w:r w:rsidRPr="001F73F1">
              <w:rPr>
                <w:rFonts w:ascii="Calibri" w:eastAsia="Times New Roman" w:hAnsi="Calibri" w:cs="Calibri"/>
                <w:b/>
                <w:bCs/>
                <w:color w:val="000000"/>
                <w:sz w:val="16"/>
                <w:szCs w:val="16"/>
                <w:lang w:eastAsia="el-GR"/>
              </w:rPr>
              <w:t>ΤΜΗΜΑ  1</w:t>
            </w:r>
          </w:p>
        </w:tc>
        <w:tc>
          <w:tcPr>
            <w:tcW w:w="7796" w:type="dxa"/>
            <w:gridSpan w:val="6"/>
            <w:tcBorders>
              <w:top w:val="single" w:sz="4" w:space="0" w:color="auto"/>
              <w:left w:val="nil"/>
              <w:bottom w:val="single" w:sz="4" w:space="0" w:color="auto"/>
              <w:right w:val="nil"/>
            </w:tcBorders>
            <w:shd w:val="clear" w:color="auto" w:fill="auto"/>
            <w:noWrap/>
            <w:vAlign w:val="center"/>
            <w:hideMark/>
          </w:tcPr>
          <w:p w:rsidR="001F73F1" w:rsidRPr="001F73F1" w:rsidRDefault="001F73F1" w:rsidP="001F73F1">
            <w:pPr>
              <w:spacing w:after="0" w:line="240" w:lineRule="auto"/>
              <w:rPr>
                <w:rFonts w:ascii="Calibri" w:eastAsia="Times New Roman" w:hAnsi="Calibri" w:cs="Calibri"/>
                <w:b/>
                <w:bCs/>
                <w:color w:val="000000"/>
                <w:sz w:val="16"/>
                <w:szCs w:val="16"/>
                <w:lang w:eastAsia="el-GR"/>
              </w:rPr>
            </w:pPr>
            <w:r w:rsidRPr="001F73F1">
              <w:rPr>
                <w:rFonts w:ascii="Calibri" w:eastAsia="Times New Roman" w:hAnsi="Calibri" w:cs="Calibri"/>
                <w:b/>
                <w:bCs/>
                <w:color w:val="000000"/>
                <w:sz w:val="16"/>
                <w:szCs w:val="16"/>
                <w:lang w:eastAsia="el-GR"/>
              </w:rPr>
              <w:t>ΗΛΕΚΤΡΟΝΙΚΟΙ ΥΠΟΛΟΓΙΣΤΕΣ</w:t>
            </w:r>
          </w:p>
        </w:tc>
      </w:tr>
      <w:tr w:rsidR="001F73F1" w:rsidRPr="001F73F1" w:rsidTr="001F73F1">
        <w:trPr>
          <w:trHeight w:val="288"/>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1</w:t>
            </w:r>
          </w:p>
        </w:tc>
        <w:tc>
          <w:tcPr>
            <w:tcW w:w="499"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1</w:t>
            </w:r>
          </w:p>
        </w:tc>
        <w:tc>
          <w:tcPr>
            <w:tcW w:w="1007" w:type="dxa"/>
            <w:tcBorders>
              <w:top w:val="nil"/>
              <w:left w:val="nil"/>
              <w:bottom w:val="single" w:sz="4" w:space="0" w:color="auto"/>
              <w:right w:val="single" w:sz="4" w:space="0" w:color="auto"/>
            </w:tcBorders>
            <w:shd w:val="clear" w:color="auto" w:fill="auto"/>
            <w:vAlign w:val="center"/>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30214000-2</w:t>
            </w:r>
          </w:p>
        </w:tc>
        <w:tc>
          <w:tcPr>
            <w:tcW w:w="2126" w:type="dxa"/>
            <w:tcBorders>
              <w:top w:val="nil"/>
              <w:left w:val="nil"/>
              <w:bottom w:val="single" w:sz="4" w:space="0" w:color="auto"/>
              <w:right w:val="single" w:sz="4" w:space="0" w:color="auto"/>
            </w:tcBorders>
            <w:shd w:val="clear" w:color="auto" w:fill="auto"/>
            <w:vAlign w:val="center"/>
            <w:hideMark/>
          </w:tcPr>
          <w:p w:rsidR="001F73F1" w:rsidRPr="001F73F1" w:rsidRDefault="001F73F1" w:rsidP="001F73F1">
            <w:pPr>
              <w:spacing w:after="0" w:line="240" w:lineRule="auto"/>
              <w:rPr>
                <w:rFonts w:ascii="Calibri" w:eastAsia="Times New Roman" w:hAnsi="Calibri" w:cs="Calibri"/>
                <w:sz w:val="16"/>
                <w:szCs w:val="16"/>
                <w:lang w:eastAsia="el-GR"/>
              </w:rPr>
            </w:pPr>
            <w:r w:rsidRPr="001F73F1">
              <w:rPr>
                <w:rFonts w:ascii="Calibri" w:eastAsia="Times New Roman" w:hAnsi="Calibri" w:cs="Calibri"/>
                <w:sz w:val="16"/>
                <w:szCs w:val="16"/>
                <w:lang w:eastAsia="el-GR"/>
              </w:rPr>
              <w:t>Η/Υ - Σταθμός Εργασίας Ι5</w:t>
            </w:r>
          </w:p>
        </w:tc>
        <w:tc>
          <w:tcPr>
            <w:tcW w:w="1276" w:type="dxa"/>
            <w:tcBorders>
              <w:top w:val="nil"/>
              <w:left w:val="nil"/>
              <w:bottom w:val="single" w:sz="4" w:space="0" w:color="auto"/>
              <w:right w:val="single" w:sz="4" w:space="0" w:color="auto"/>
            </w:tcBorders>
            <w:shd w:val="clear" w:color="auto" w:fill="auto"/>
            <w:vAlign w:val="center"/>
            <w:hideMark/>
          </w:tcPr>
          <w:p w:rsidR="001F73F1" w:rsidRPr="001F73F1" w:rsidRDefault="001F73F1" w:rsidP="001F73F1">
            <w:pPr>
              <w:spacing w:after="0" w:line="240" w:lineRule="auto"/>
              <w:rPr>
                <w:rFonts w:ascii="Calibri" w:eastAsia="Times New Roman" w:hAnsi="Calibri" w:cs="Calibri"/>
                <w:sz w:val="16"/>
                <w:szCs w:val="16"/>
                <w:lang w:eastAsia="el-GR"/>
              </w:rPr>
            </w:pPr>
            <w:r w:rsidRPr="001F73F1">
              <w:rPr>
                <w:rFonts w:ascii="Calibri" w:eastAsia="Times New Roman" w:hAnsi="Calibri" w:cs="Calibri"/>
                <w:sz w:val="16"/>
                <w:szCs w:val="16"/>
                <w:lang w:eastAsia="el-GR"/>
              </w:rPr>
              <w:t>15.7134.01 </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ΤΕΜ</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9</w:t>
            </w:r>
          </w:p>
        </w:tc>
        <w:tc>
          <w:tcPr>
            <w:tcW w:w="992"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690,00 €</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6.210,00 €</w:t>
            </w:r>
          </w:p>
        </w:tc>
      </w:tr>
      <w:tr w:rsidR="001F73F1" w:rsidRPr="001F73F1" w:rsidTr="001F73F1">
        <w:trPr>
          <w:trHeight w:val="288"/>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2</w:t>
            </w:r>
          </w:p>
        </w:tc>
        <w:tc>
          <w:tcPr>
            <w:tcW w:w="499" w:type="dxa"/>
            <w:tcBorders>
              <w:top w:val="nil"/>
              <w:left w:val="nil"/>
              <w:bottom w:val="single" w:sz="4" w:space="0" w:color="auto"/>
              <w:right w:val="single" w:sz="4" w:space="0" w:color="auto"/>
            </w:tcBorders>
            <w:shd w:val="clear" w:color="auto" w:fill="auto"/>
            <w:noWrap/>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2</w:t>
            </w:r>
          </w:p>
        </w:tc>
        <w:tc>
          <w:tcPr>
            <w:tcW w:w="1007" w:type="dxa"/>
            <w:tcBorders>
              <w:top w:val="nil"/>
              <w:left w:val="nil"/>
              <w:bottom w:val="single" w:sz="4" w:space="0" w:color="auto"/>
              <w:right w:val="single" w:sz="4" w:space="0" w:color="auto"/>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30213100-6</w:t>
            </w:r>
          </w:p>
        </w:tc>
        <w:tc>
          <w:tcPr>
            <w:tcW w:w="2126" w:type="dxa"/>
            <w:tcBorders>
              <w:top w:val="nil"/>
              <w:left w:val="nil"/>
              <w:bottom w:val="single" w:sz="4" w:space="0" w:color="auto"/>
              <w:right w:val="single" w:sz="4" w:space="0" w:color="auto"/>
            </w:tcBorders>
            <w:shd w:val="clear" w:color="auto" w:fill="auto"/>
            <w:vAlign w:val="center"/>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LAPTOP</w:t>
            </w:r>
          </w:p>
        </w:tc>
        <w:tc>
          <w:tcPr>
            <w:tcW w:w="1276" w:type="dxa"/>
            <w:tcBorders>
              <w:top w:val="nil"/>
              <w:left w:val="nil"/>
              <w:bottom w:val="single" w:sz="4" w:space="0" w:color="auto"/>
              <w:right w:val="single" w:sz="4" w:space="0" w:color="auto"/>
            </w:tcBorders>
            <w:shd w:val="clear" w:color="auto" w:fill="auto"/>
            <w:vAlign w:val="center"/>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15.7134.01 </w:t>
            </w:r>
          </w:p>
        </w:tc>
        <w:tc>
          <w:tcPr>
            <w:tcW w:w="1134" w:type="dxa"/>
            <w:tcBorders>
              <w:top w:val="nil"/>
              <w:left w:val="nil"/>
              <w:bottom w:val="single" w:sz="4" w:space="0" w:color="auto"/>
              <w:right w:val="single" w:sz="4" w:space="0" w:color="auto"/>
            </w:tcBorders>
            <w:shd w:val="clear" w:color="auto" w:fill="auto"/>
            <w:noWrap/>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ΤΕΜ</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3</w:t>
            </w:r>
          </w:p>
        </w:tc>
        <w:tc>
          <w:tcPr>
            <w:tcW w:w="992"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830,00 €</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2.490,00 €</w:t>
            </w:r>
          </w:p>
        </w:tc>
      </w:tr>
      <w:tr w:rsidR="001F73F1" w:rsidRPr="001F73F1" w:rsidTr="001F73F1">
        <w:trPr>
          <w:trHeight w:val="288"/>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3</w:t>
            </w:r>
          </w:p>
        </w:tc>
        <w:tc>
          <w:tcPr>
            <w:tcW w:w="499" w:type="dxa"/>
            <w:tcBorders>
              <w:top w:val="nil"/>
              <w:left w:val="nil"/>
              <w:bottom w:val="single" w:sz="4" w:space="0" w:color="auto"/>
              <w:right w:val="single" w:sz="4" w:space="0" w:color="auto"/>
            </w:tcBorders>
            <w:shd w:val="clear" w:color="auto" w:fill="auto"/>
            <w:noWrap/>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3</w:t>
            </w:r>
          </w:p>
        </w:tc>
        <w:tc>
          <w:tcPr>
            <w:tcW w:w="1007" w:type="dxa"/>
            <w:tcBorders>
              <w:top w:val="nil"/>
              <w:left w:val="nil"/>
              <w:bottom w:val="single" w:sz="4" w:space="0" w:color="auto"/>
              <w:right w:val="single" w:sz="4" w:space="0" w:color="auto"/>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30231310-3</w:t>
            </w:r>
          </w:p>
        </w:tc>
        <w:tc>
          <w:tcPr>
            <w:tcW w:w="2126" w:type="dxa"/>
            <w:tcBorders>
              <w:top w:val="nil"/>
              <w:left w:val="nil"/>
              <w:bottom w:val="single" w:sz="4" w:space="0" w:color="auto"/>
              <w:right w:val="single" w:sz="4" w:space="0" w:color="auto"/>
            </w:tcBorders>
            <w:shd w:val="clear" w:color="auto" w:fill="auto"/>
            <w:vAlign w:val="center"/>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Οθόνες 21.5"</w:t>
            </w:r>
          </w:p>
        </w:tc>
        <w:tc>
          <w:tcPr>
            <w:tcW w:w="1276" w:type="dxa"/>
            <w:tcBorders>
              <w:top w:val="nil"/>
              <w:left w:val="nil"/>
              <w:bottom w:val="single" w:sz="4" w:space="0" w:color="auto"/>
              <w:right w:val="single" w:sz="4" w:space="0" w:color="auto"/>
            </w:tcBorders>
            <w:shd w:val="clear" w:color="auto" w:fill="auto"/>
            <w:vAlign w:val="center"/>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15.7134.01 </w:t>
            </w:r>
          </w:p>
        </w:tc>
        <w:tc>
          <w:tcPr>
            <w:tcW w:w="1134" w:type="dxa"/>
            <w:tcBorders>
              <w:top w:val="nil"/>
              <w:left w:val="nil"/>
              <w:bottom w:val="single" w:sz="4" w:space="0" w:color="auto"/>
              <w:right w:val="single" w:sz="4" w:space="0" w:color="auto"/>
            </w:tcBorders>
            <w:shd w:val="clear" w:color="auto" w:fill="auto"/>
            <w:noWrap/>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ΤΕΜ</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4</w:t>
            </w:r>
          </w:p>
        </w:tc>
        <w:tc>
          <w:tcPr>
            <w:tcW w:w="992"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115,00 €</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460,00 €</w:t>
            </w: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27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212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ΜΕΡ.ΣΥΝΟΛΟ ΤΜ. 1</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9.160,00 €</w:t>
            </w: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27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ΦΠΑ 24%</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2.198,40 €</w:t>
            </w: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27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ΣΥΝΟΛΟ ΤΜ. 1</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11.358,40 €</w:t>
            </w: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27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992"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r>
      <w:tr w:rsidR="001F73F1" w:rsidRPr="001F73F1" w:rsidTr="001F73F1">
        <w:trPr>
          <w:trHeight w:val="276"/>
        </w:trPr>
        <w:tc>
          <w:tcPr>
            <w:tcW w:w="2000" w:type="dxa"/>
            <w:gridSpan w:val="3"/>
            <w:tcBorders>
              <w:top w:val="nil"/>
              <w:left w:val="nil"/>
              <w:bottom w:val="single" w:sz="4" w:space="0" w:color="auto"/>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b/>
                <w:bCs/>
                <w:color w:val="000000"/>
                <w:sz w:val="16"/>
                <w:szCs w:val="16"/>
                <w:lang w:eastAsia="el-GR"/>
              </w:rPr>
            </w:pPr>
            <w:r w:rsidRPr="001F73F1">
              <w:rPr>
                <w:rFonts w:ascii="Calibri" w:eastAsia="Times New Roman" w:hAnsi="Calibri" w:cs="Calibri"/>
                <w:b/>
                <w:bCs/>
                <w:color w:val="000000"/>
                <w:sz w:val="16"/>
                <w:szCs w:val="16"/>
                <w:lang w:eastAsia="el-GR"/>
              </w:rPr>
              <w:t>ΤΜΗΜΑ 2</w:t>
            </w:r>
          </w:p>
        </w:tc>
        <w:tc>
          <w:tcPr>
            <w:tcW w:w="212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b/>
                <w:bCs/>
                <w:color w:val="000000"/>
                <w:sz w:val="16"/>
                <w:szCs w:val="16"/>
                <w:lang w:eastAsia="el-GR"/>
              </w:rPr>
            </w:pPr>
            <w:r w:rsidRPr="001F73F1">
              <w:rPr>
                <w:rFonts w:ascii="Calibri" w:eastAsia="Times New Roman" w:hAnsi="Calibri" w:cs="Calibri"/>
                <w:b/>
                <w:bCs/>
                <w:color w:val="000000"/>
                <w:sz w:val="16"/>
                <w:szCs w:val="16"/>
                <w:lang w:eastAsia="el-GR"/>
              </w:rPr>
              <w:t>ΕΞΟΠΛΙΣΜΟΣ Η/Υ</w:t>
            </w:r>
          </w:p>
        </w:tc>
        <w:tc>
          <w:tcPr>
            <w:tcW w:w="127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992"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r>
      <w:tr w:rsidR="001F73F1" w:rsidRPr="001F73F1" w:rsidTr="001F73F1">
        <w:trPr>
          <w:trHeight w:val="27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F73F1" w:rsidRPr="001F73F1" w:rsidRDefault="005A1A22" w:rsidP="001F73F1">
            <w:pPr>
              <w:spacing w:after="0" w:line="240" w:lineRule="auto"/>
              <w:jc w:val="center"/>
              <w:rPr>
                <w:rFonts w:ascii="Calibri" w:eastAsia="Times New Roman" w:hAnsi="Calibri" w:cs="Calibri"/>
                <w:color w:val="000000"/>
                <w:sz w:val="16"/>
                <w:szCs w:val="16"/>
                <w:lang w:eastAsia="el-GR"/>
              </w:rPr>
            </w:pPr>
            <w:r>
              <w:rPr>
                <w:rFonts w:ascii="Calibri" w:eastAsia="Times New Roman" w:hAnsi="Calibri" w:cs="Calibri"/>
                <w:color w:val="000000"/>
                <w:sz w:val="16"/>
                <w:szCs w:val="16"/>
                <w:lang w:eastAsia="el-GR"/>
              </w:rPr>
              <w:t>4</w:t>
            </w:r>
          </w:p>
        </w:tc>
        <w:tc>
          <w:tcPr>
            <w:tcW w:w="499" w:type="dxa"/>
            <w:tcBorders>
              <w:top w:val="nil"/>
              <w:left w:val="nil"/>
              <w:bottom w:val="single" w:sz="4" w:space="0" w:color="auto"/>
              <w:right w:val="single" w:sz="4" w:space="0" w:color="auto"/>
            </w:tcBorders>
            <w:shd w:val="clear" w:color="auto" w:fill="auto"/>
            <w:noWrap/>
            <w:vAlign w:val="bottom"/>
            <w:hideMark/>
          </w:tcPr>
          <w:p w:rsidR="001F73F1" w:rsidRPr="001F73F1" w:rsidRDefault="005A1A22" w:rsidP="001F73F1">
            <w:pPr>
              <w:spacing w:after="0" w:line="240" w:lineRule="auto"/>
              <w:jc w:val="center"/>
              <w:rPr>
                <w:rFonts w:ascii="Calibri" w:eastAsia="Times New Roman" w:hAnsi="Calibri" w:cs="Calibri"/>
                <w:color w:val="000000"/>
                <w:sz w:val="16"/>
                <w:szCs w:val="16"/>
                <w:lang w:eastAsia="el-GR"/>
              </w:rPr>
            </w:pPr>
            <w:r>
              <w:rPr>
                <w:rFonts w:ascii="Calibri" w:eastAsia="Times New Roman" w:hAnsi="Calibri" w:cs="Calibri"/>
                <w:color w:val="000000"/>
                <w:sz w:val="16"/>
                <w:szCs w:val="16"/>
                <w:lang w:eastAsia="el-GR"/>
              </w:rPr>
              <w:t>4</w:t>
            </w:r>
          </w:p>
        </w:tc>
        <w:tc>
          <w:tcPr>
            <w:tcW w:w="1007"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30230000-0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73F1" w:rsidRPr="001F73F1" w:rsidRDefault="001F73F1" w:rsidP="001F73F1">
            <w:pPr>
              <w:spacing w:after="0" w:line="240" w:lineRule="auto"/>
              <w:rPr>
                <w:rFonts w:ascii="Calibri" w:eastAsia="Times New Roman" w:hAnsi="Calibri" w:cs="Calibri"/>
                <w:sz w:val="16"/>
                <w:szCs w:val="16"/>
                <w:lang w:eastAsia="el-GR"/>
              </w:rPr>
            </w:pPr>
            <w:r w:rsidRPr="001F73F1">
              <w:rPr>
                <w:rFonts w:ascii="Calibri" w:eastAsia="Times New Roman" w:hAnsi="Calibri" w:cs="Calibri"/>
                <w:sz w:val="16"/>
                <w:szCs w:val="16"/>
                <w:lang w:eastAsia="el-GR"/>
              </w:rPr>
              <w:t>SSD 240GB SATA3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15.6673.02 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ΤΕΜ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45,00 €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450,00 €</w:t>
            </w:r>
          </w:p>
        </w:tc>
      </w:tr>
      <w:tr w:rsidR="001F73F1" w:rsidRPr="001F73F1" w:rsidTr="001F73F1">
        <w:trPr>
          <w:trHeight w:val="27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F73F1" w:rsidRPr="001F73F1" w:rsidRDefault="005A1A22" w:rsidP="001F73F1">
            <w:pPr>
              <w:spacing w:after="0" w:line="240" w:lineRule="auto"/>
              <w:jc w:val="center"/>
              <w:rPr>
                <w:rFonts w:ascii="Calibri" w:eastAsia="Times New Roman" w:hAnsi="Calibri" w:cs="Calibri"/>
                <w:color w:val="000000"/>
                <w:sz w:val="16"/>
                <w:szCs w:val="16"/>
                <w:lang w:eastAsia="el-GR"/>
              </w:rPr>
            </w:pPr>
            <w:r>
              <w:rPr>
                <w:rFonts w:ascii="Calibri" w:eastAsia="Times New Roman" w:hAnsi="Calibri" w:cs="Calibri"/>
                <w:color w:val="000000"/>
                <w:sz w:val="16"/>
                <w:szCs w:val="16"/>
                <w:lang w:eastAsia="el-GR"/>
              </w:rPr>
              <w:t>5</w:t>
            </w:r>
          </w:p>
        </w:tc>
        <w:tc>
          <w:tcPr>
            <w:tcW w:w="499" w:type="dxa"/>
            <w:tcBorders>
              <w:top w:val="nil"/>
              <w:left w:val="nil"/>
              <w:bottom w:val="single" w:sz="4" w:space="0" w:color="auto"/>
              <w:right w:val="single" w:sz="4" w:space="0" w:color="auto"/>
            </w:tcBorders>
            <w:shd w:val="clear" w:color="auto" w:fill="auto"/>
            <w:noWrap/>
            <w:vAlign w:val="bottom"/>
            <w:hideMark/>
          </w:tcPr>
          <w:p w:rsidR="001F73F1" w:rsidRPr="001F73F1" w:rsidRDefault="005A1A22" w:rsidP="001F73F1">
            <w:pPr>
              <w:spacing w:after="0" w:line="240" w:lineRule="auto"/>
              <w:jc w:val="center"/>
              <w:rPr>
                <w:rFonts w:ascii="Calibri" w:eastAsia="Times New Roman" w:hAnsi="Calibri" w:cs="Calibri"/>
                <w:color w:val="000000"/>
                <w:sz w:val="16"/>
                <w:szCs w:val="16"/>
                <w:lang w:eastAsia="el-GR"/>
              </w:rPr>
            </w:pPr>
            <w:r>
              <w:rPr>
                <w:rFonts w:ascii="Calibri" w:eastAsia="Times New Roman" w:hAnsi="Calibri" w:cs="Calibri"/>
                <w:color w:val="000000"/>
                <w:sz w:val="16"/>
                <w:szCs w:val="16"/>
                <w:lang w:eastAsia="el-GR"/>
              </w:rPr>
              <w:t>5</w:t>
            </w:r>
          </w:p>
        </w:tc>
        <w:tc>
          <w:tcPr>
            <w:tcW w:w="1007"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30230000-0</w:t>
            </w:r>
          </w:p>
        </w:tc>
        <w:tc>
          <w:tcPr>
            <w:tcW w:w="2126"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ΣΕΤ ΠΛΗΚΤΡΟΛΟΓΙΟ - MOUSE</w:t>
            </w:r>
          </w:p>
        </w:tc>
        <w:tc>
          <w:tcPr>
            <w:tcW w:w="1276"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15.6673.02 </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ΤΕΜ</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5</w:t>
            </w:r>
          </w:p>
        </w:tc>
        <w:tc>
          <w:tcPr>
            <w:tcW w:w="992"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30,00 €</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150,00 €</w:t>
            </w: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27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212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ΜΕΡ.ΣΥΝΟΛΟ ΤΜ. 2</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600,00 €</w:t>
            </w: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27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ΦΠΑ 24%</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144,00 €</w:t>
            </w: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27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ΣΥΝΟΛΟ ΤΜ. 2</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744,00 €</w:t>
            </w: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vAlign w:val="center"/>
            <w:hideMark/>
          </w:tcPr>
          <w:p w:rsidR="001F73F1" w:rsidRPr="001F73F1" w:rsidRDefault="001F73F1" w:rsidP="001F73F1">
            <w:pPr>
              <w:spacing w:after="0" w:line="240" w:lineRule="auto"/>
              <w:rPr>
                <w:rFonts w:ascii="Calibri" w:eastAsia="Times New Roman" w:hAnsi="Calibri" w:cs="Calibri"/>
                <w:sz w:val="16"/>
                <w:szCs w:val="16"/>
                <w:lang w:eastAsia="el-GR"/>
              </w:rPr>
            </w:pPr>
          </w:p>
        </w:tc>
        <w:tc>
          <w:tcPr>
            <w:tcW w:w="1276" w:type="dxa"/>
            <w:tcBorders>
              <w:top w:val="nil"/>
              <w:left w:val="nil"/>
              <w:bottom w:val="nil"/>
              <w:right w:val="nil"/>
            </w:tcBorders>
            <w:shd w:val="clear" w:color="auto" w:fill="auto"/>
            <w:vAlign w:val="center"/>
            <w:hideMark/>
          </w:tcPr>
          <w:p w:rsidR="001F73F1" w:rsidRPr="001F73F1" w:rsidRDefault="001F73F1" w:rsidP="001F73F1">
            <w:pPr>
              <w:spacing w:after="0" w:line="240" w:lineRule="auto"/>
              <w:rPr>
                <w:rFonts w:ascii="Calibri" w:eastAsia="Times New Roman" w:hAnsi="Calibri" w:cs="Calibri"/>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992"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r>
      <w:tr w:rsidR="001F73F1" w:rsidRPr="001F73F1" w:rsidTr="001F73F1">
        <w:trPr>
          <w:trHeight w:val="300"/>
        </w:trPr>
        <w:tc>
          <w:tcPr>
            <w:tcW w:w="2000" w:type="dxa"/>
            <w:gridSpan w:val="3"/>
            <w:tcBorders>
              <w:top w:val="nil"/>
              <w:left w:val="nil"/>
              <w:bottom w:val="single" w:sz="4" w:space="0" w:color="auto"/>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b/>
                <w:bCs/>
                <w:color w:val="000000"/>
                <w:sz w:val="16"/>
                <w:szCs w:val="16"/>
                <w:lang w:eastAsia="el-GR"/>
              </w:rPr>
            </w:pPr>
            <w:r w:rsidRPr="001F73F1">
              <w:rPr>
                <w:rFonts w:ascii="Calibri" w:eastAsia="Times New Roman" w:hAnsi="Calibri" w:cs="Calibri"/>
                <w:b/>
                <w:bCs/>
                <w:color w:val="000000"/>
                <w:sz w:val="16"/>
                <w:szCs w:val="16"/>
                <w:lang w:eastAsia="el-GR"/>
              </w:rPr>
              <w:t>ΤΜΗΜΑ 3</w:t>
            </w:r>
          </w:p>
        </w:tc>
        <w:tc>
          <w:tcPr>
            <w:tcW w:w="7796" w:type="dxa"/>
            <w:gridSpan w:val="6"/>
            <w:tcBorders>
              <w:top w:val="nil"/>
              <w:left w:val="nil"/>
              <w:bottom w:val="single" w:sz="4" w:space="0" w:color="auto"/>
              <w:right w:val="nil"/>
            </w:tcBorders>
            <w:shd w:val="clear" w:color="auto" w:fill="auto"/>
            <w:vAlign w:val="center"/>
            <w:hideMark/>
          </w:tcPr>
          <w:p w:rsidR="001F73F1" w:rsidRPr="001F73F1" w:rsidRDefault="00266491" w:rsidP="001F73F1">
            <w:pPr>
              <w:spacing w:after="0" w:line="240" w:lineRule="auto"/>
              <w:rPr>
                <w:rFonts w:ascii="Calibri" w:eastAsia="Times New Roman" w:hAnsi="Calibri" w:cs="Calibri"/>
                <w:b/>
                <w:bCs/>
                <w:sz w:val="16"/>
                <w:szCs w:val="16"/>
                <w:lang w:eastAsia="el-GR"/>
              </w:rPr>
            </w:pPr>
            <w:r>
              <w:rPr>
                <w:rFonts w:ascii="Calibri" w:eastAsia="Times New Roman" w:hAnsi="Calibri" w:cs="Calibri"/>
                <w:b/>
                <w:bCs/>
                <w:sz w:val="16"/>
                <w:szCs w:val="16"/>
                <w:lang w:eastAsia="el-GR"/>
              </w:rPr>
              <w:t>ΜΠΑΤΑΡΙΕΣ</w:t>
            </w:r>
          </w:p>
        </w:tc>
      </w:tr>
      <w:tr w:rsidR="001F73F1" w:rsidRPr="001F73F1" w:rsidTr="001F73F1">
        <w:trPr>
          <w:trHeight w:val="27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F73F1" w:rsidRPr="001F73F1" w:rsidRDefault="005A1A22" w:rsidP="001F73F1">
            <w:pPr>
              <w:spacing w:after="0" w:line="240" w:lineRule="auto"/>
              <w:jc w:val="center"/>
              <w:rPr>
                <w:rFonts w:ascii="Calibri" w:eastAsia="Times New Roman" w:hAnsi="Calibri" w:cs="Calibri"/>
                <w:color w:val="000000"/>
                <w:sz w:val="16"/>
                <w:szCs w:val="16"/>
                <w:lang w:eastAsia="el-GR"/>
              </w:rPr>
            </w:pPr>
            <w:r>
              <w:rPr>
                <w:rFonts w:ascii="Calibri" w:eastAsia="Times New Roman" w:hAnsi="Calibri" w:cs="Calibri"/>
                <w:color w:val="000000"/>
                <w:sz w:val="16"/>
                <w:szCs w:val="16"/>
                <w:lang w:eastAsia="el-GR"/>
              </w:rPr>
              <w:t>6</w:t>
            </w:r>
          </w:p>
        </w:tc>
        <w:tc>
          <w:tcPr>
            <w:tcW w:w="499" w:type="dxa"/>
            <w:tcBorders>
              <w:top w:val="nil"/>
              <w:left w:val="nil"/>
              <w:bottom w:val="single" w:sz="4" w:space="0" w:color="auto"/>
              <w:right w:val="single" w:sz="4" w:space="0" w:color="auto"/>
            </w:tcBorders>
            <w:shd w:val="clear" w:color="auto" w:fill="auto"/>
            <w:noWrap/>
            <w:vAlign w:val="bottom"/>
            <w:hideMark/>
          </w:tcPr>
          <w:p w:rsidR="001F73F1" w:rsidRPr="001F73F1" w:rsidRDefault="005A1A22" w:rsidP="001F73F1">
            <w:pPr>
              <w:spacing w:after="0" w:line="240" w:lineRule="auto"/>
              <w:jc w:val="center"/>
              <w:rPr>
                <w:rFonts w:ascii="Calibri" w:eastAsia="Times New Roman" w:hAnsi="Calibri" w:cs="Calibri"/>
                <w:color w:val="000000"/>
                <w:sz w:val="16"/>
                <w:szCs w:val="16"/>
                <w:lang w:eastAsia="el-GR"/>
              </w:rPr>
            </w:pPr>
            <w:r>
              <w:rPr>
                <w:rFonts w:ascii="Calibri" w:eastAsia="Times New Roman" w:hAnsi="Calibri" w:cs="Calibri"/>
                <w:color w:val="000000"/>
                <w:sz w:val="16"/>
                <w:szCs w:val="16"/>
                <w:lang w:eastAsia="el-GR"/>
              </w:rPr>
              <w:t>6</w:t>
            </w:r>
          </w:p>
        </w:tc>
        <w:tc>
          <w:tcPr>
            <w:tcW w:w="1007" w:type="dxa"/>
            <w:tcBorders>
              <w:top w:val="nil"/>
              <w:left w:val="nil"/>
              <w:bottom w:val="single" w:sz="4" w:space="0" w:color="auto"/>
              <w:right w:val="single" w:sz="4" w:space="0" w:color="auto"/>
            </w:tcBorders>
            <w:shd w:val="clear" w:color="auto" w:fill="auto"/>
            <w:noWrap/>
            <w:vAlign w:val="bottom"/>
            <w:hideMark/>
          </w:tcPr>
          <w:p w:rsidR="001F73F1" w:rsidRPr="001F73F1" w:rsidRDefault="00C048BC" w:rsidP="001F73F1">
            <w:pPr>
              <w:spacing w:after="0" w:line="240" w:lineRule="auto"/>
              <w:rPr>
                <w:rFonts w:ascii="Calibri" w:eastAsia="Times New Roman" w:hAnsi="Calibri" w:cs="Calibri"/>
                <w:color w:val="000000"/>
                <w:sz w:val="16"/>
                <w:szCs w:val="16"/>
                <w:lang w:eastAsia="el-GR"/>
              </w:rPr>
            </w:pPr>
            <w:r w:rsidRPr="00C048BC">
              <w:rPr>
                <w:rFonts w:ascii="Calibri" w:eastAsia="Times New Roman" w:hAnsi="Calibri" w:cs="Calibri"/>
                <w:color w:val="000000"/>
                <w:sz w:val="16"/>
                <w:szCs w:val="16"/>
                <w:lang w:eastAsia="el-GR"/>
              </w:rPr>
              <w:t>31440000-2</w:t>
            </w:r>
          </w:p>
        </w:tc>
        <w:tc>
          <w:tcPr>
            <w:tcW w:w="2126" w:type="dxa"/>
            <w:tcBorders>
              <w:top w:val="nil"/>
              <w:left w:val="nil"/>
              <w:bottom w:val="single" w:sz="4" w:space="0" w:color="auto"/>
              <w:right w:val="single" w:sz="4" w:space="0" w:color="auto"/>
            </w:tcBorders>
            <w:shd w:val="clear" w:color="auto" w:fill="auto"/>
            <w:vAlign w:val="center"/>
            <w:hideMark/>
          </w:tcPr>
          <w:p w:rsidR="001F73F1" w:rsidRPr="001F73F1" w:rsidRDefault="001F73F1" w:rsidP="001F73F1">
            <w:pPr>
              <w:spacing w:after="0" w:line="240" w:lineRule="auto"/>
              <w:rPr>
                <w:rFonts w:ascii="Calibri" w:eastAsia="Times New Roman" w:hAnsi="Calibri" w:cs="Calibri"/>
                <w:sz w:val="16"/>
                <w:szCs w:val="16"/>
                <w:lang w:eastAsia="el-GR"/>
              </w:rPr>
            </w:pPr>
            <w:r w:rsidRPr="001F73F1">
              <w:rPr>
                <w:rFonts w:ascii="Calibri" w:eastAsia="Times New Roman" w:hAnsi="Calibri" w:cs="Calibri"/>
                <w:sz w:val="16"/>
                <w:szCs w:val="16"/>
                <w:lang w:eastAsia="el-GR"/>
              </w:rPr>
              <w:t>ΜΠΑΤΑΡΙΕΣ 12V 7Ah</w:t>
            </w:r>
          </w:p>
        </w:tc>
        <w:tc>
          <w:tcPr>
            <w:tcW w:w="1276" w:type="dxa"/>
            <w:tcBorders>
              <w:top w:val="nil"/>
              <w:left w:val="nil"/>
              <w:bottom w:val="single" w:sz="4" w:space="0" w:color="auto"/>
              <w:right w:val="single" w:sz="4" w:space="0" w:color="auto"/>
            </w:tcBorders>
            <w:shd w:val="clear" w:color="auto" w:fill="auto"/>
            <w:vAlign w:val="center"/>
            <w:hideMark/>
          </w:tcPr>
          <w:p w:rsidR="001F73F1" w:rsidRPr="001F73F1" w:rsidRDefault="00266491" w:rsidP="001F73F1">
            <w:pPr>
              <w:spacing w:after="0" w:line="240" w:lineRule="auto"/>
              <w:rPr>
                <w:rFonts w:ascii="Calibri" w:eastAsia="Times New Roman" w:hAnsi="Calibri" w:cs="Calibri"/>
                <w:sz w:val="16"/>
                <w:szCs w:val="16"/>
                <w:lang w:eastAsia="el-GR"/>
              </w:rPr>
            </w:pPr>
            <w:r w:rsidRPr="00266491">
              <w:rPr>
                <w:rFonts w:ascii="Calibri" w:eastAsia="Times New Roman" w:hAnsi="Calibri" w:cs="Calibri"/>
                <w:sz w:val="16"/>
                <w:szCs w:val="16"/>
                <w:lang w:eastAsia="el-GR"/>
              </w:rPr>
              <w:t>15.6673.02</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ΤΕΜ</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12</w:t>
            </w:r>
          </w:p>
        </w:tc>
        <w:tc>
          <w:tcPr>
            <w:tcW w:w="992"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17,00 €</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204,00 €</w:t>
            </w: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vAlign w:val="center"/>
            <w:hideMark/>
          </w:tcPr>
          <w:p w:rsidR="001F73F1" w:rsidRPr="001F73F1" w:rsidRDefault="001F73F1" w:rsidP="001F73F1">
            <w:pPr>
              <w:spacing w:after="0" w:line="240" w:lineRule="auto"/>
              <w:rPr>
                <w:rFonts w:ascii="Calibri" w:eastAsia="Times New Roman" w:hAnsi="Calibri" w:cs="Calibri"/>
                <w:sz w:val="16"/>
                <w:szCs w:val="16"/>
                <w:lang w:eastAsia="el-GR"/>
              </w:rPr>
            </w:pPr>
          </w:p>
        </w:tc>
        <w:tc>
          <w:tcPr>
            <w:tcW w:w="1276" w:type="dxa"/>
            <w:tcBorders>
              <w:top w:val="nil"/>
              <w:left w:val="nil"/>
              <w:bottom w:val="nil"/>
              <w:right w:val="nil"/>
            </w:tcBorders>
            <w:shd w:val="clear" w:color="auto" w:fill="auto"/>
            <w:vAlign w:val="center"/>
            <w:hideMark/>
          </w:tcPr>
          <w:p w:rsidR="001F73F1" w:rsidRPr="001F73F1" w:rsidRDefault="001F73F1" w:rsidP="001F73F1">
            <w:pPr>
              <w:spacing w:after="0" w:line="240" w:lineRule="auto"/>
              <w:rPr>
                <w:rFonts w:ascii="Calibri" w:eastAsia="Times New Roman" w:hAnsi="Calibri" w:cs="Calibri"/>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ΜΕΡ.ΣΥΝΟΛΟ ΤΜ.3</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204,00 €</w:t>
            </w: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vAlign w:val="center"/>
            <w:hideMark/>
          </w:tcPr>
          <w:p w:rsidR="001F73F1" w:rsidRPr="001F73F1" w:rsidRDefault="001F73F1" w:rsidP="001F73F1">
            <w:pPr>
              <w:spacing w:after="0" w:line="240" w:lineRule="auto"/>
              <w:rPr>
                <w:rFonts w:ascii="Calibri" w:eastAsia="Times New Roman" w:hAnsi="Calibri" w:cs="Calibri"/>
                <w:sz w:val="16"/>
                <w:szCs w:val="16"/>
                <w:lang w:eastAsia="el-GR"/>
              </w:rPr>
            </w:pPr>
          </w:p>
        </w:tc>
        <w:tc>
          <w:tcPr>
            <w:tcW w:w="1276" w:type="dxa"/>
            <w:tcBorders>
              <w:top w:val="nil"/>
              <w:left w:val="nil"/>
              <w:bottom w:val="nil"/>
              <w:right w:val="nil"/>
            </w:tcBorders>
            <w:shd w:val="clear" w:color="auto" w:fill="auto"/>
            <w:vAlign w:val="center"/>
            <w:hideMark/>
          </w:tcPr>
          <w:p w:rsidR="001F73F1" w:rsidRPr="001F73F1" w:rsidRDefault="001F73F1" w:rsidP="001F73F1">
            <w:pPr>
              <w:spacing w:after="0" w:line="240" w:lineRule="auto"/>
              <w:rPr>
                <w:rFonts w:ascii="Calibri" w:eastAsia="Times New Roman" w:hAnsi="Calibri" w:cs="Calibri"/>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ΦΠΑ 24%</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48,96 €</w:t>
            </w: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vAlign w:val="center"/>
            <w:hideMark/>
          </w:tcPr>
          <w:p w:rsidR="001F73F1" w:rsidRPr="001F73F1" w:rsidRDefault="001F73F1" w:rsidP="001F73F1">
            <w:pPr>
              <w:spacing w:after="0" w:line="240" w:lineRule="auto"/>
              <w:rPr>
                <w:rFonts w:ascii="Calibri" w:eastAsia="Times New Roman" w:hAnsi="Calibri" w:cs="Calibri"/>
                <w:sz w:val="16"/>
                <w:szCs w:val="16"/>
                <w:lang w:eastAsia="el-GR"/>
              </w:rPr>
            </w:pPr>
          </w:p>
        </w:tc>
        <w:tc>
          <w:tcPr>
            <w:tcW w:w="1276" w:type="dxa"/>
            <w:tcBorders>
              <w:top w:val="nil"/>
              <w:left w:val="nil"/>
              <w:bottom w:val="nil"/>
              <w:right w:val="nil"/>
            </w:tcBorders>
            <w:shd w:val="clear" w:color="auto" w:fill="auto"/>
            <w:vAlign w:val="center"/>
            <w:hideMark/>
          </w:tcPr>
          <w:p w:rsidR="001F73F1" w:rsidRPr="001F73F1" w:rsidRDefault="001F73F1" w:rsidP="001F73F1">
            <w:pPr>
              <w:spacing w:after="0" w:line="240" w:lineRule="auto"/>
              <w:rPr>
                <w:rFonts w:ascii="Calibri" w:eastAsia="Times New Roman" w:hAnsi="Calibri" w:cs="Calibri"/>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ΣΥΝΟΛΟ ΤΜ. 3</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252,96 €</w:t>
            </w: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vAlign w:val="center"/>
            <w:hideMark/>
          </w:tcPr>
          <w:p w:rsidR="001F73F1" w:rsidRPr="001F73F1" w:rsidRDefault="001F73F1" w:rsidP="001F73F1">
            <w:pPr>
              <w:spacing w:after="0" w:line="240" w:lineRule="auto"/>
              <w:rPr>
                <w:rFonts w:ascii="Calibri" w:eastAsia="Times New Roman" w:hAnsi="Calibri" w:cs="Calibri"/>
                <w:sz w:val="16"/>
                <w:szCs w:val="16"/>
                <w:lang w:eastAsia="el-GR"/>
              </w:rPr>
            </w:pPr>
          </w:p>
        </w:tc>
        <w:tc>
          <w:tcPr>
            <w:tcW w:w="1276" w:type="dxa"/>
            <w:tcBorders>
              <w:top w:val="nil"/>
              <w:left w:val="nil"/>
              <w:bottom w:val="nil"/>
              <w:right w:val="nil"/>
            </w:tcBorders>
            <w:shd w:val="clear" w:color="auto" w:fill="auto"/>
            <w:vAlign w:val="center"/>
            <w:hideMark/>
          </w:tcPr>
          <w:p w:rsidR="001F73F1" w:rsidRPr="001F73F1" w:rsidRDefault="001F73F1" w:rsidP="001F73F1">
            <w:pPr>
              <w:spacing w:after="0" w:line="240" w:lineRule="auto"/>
              <w:rPr>
                <w:rFonts w:ascii="Calibri" w:eastAsia="Times New Roman" w:hAnsi="Calibri" w:cs="Calibri"/>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992"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vAlign w:val="center"/>
            <w:hideMark/>
          </w:tcPr>
          <w:p w:rsidR="001F73F1" w:rsidRPr="001F73F1" w:rsidRDefault="001F73F1" w:rsidP="001F73F1">
            <w:pPr>
              <w:spacing w:after="0" w:line="240" w:lineRule="auto"/>
              <w:rPr>
                <w:rFonts w:ascii="Calibri" w:eastAsia="Times New Roman" w:hAnsi="Calibri" w:cs="Calibri"/>
                <w:sz w:val="16"/>
                <w:szCs w:val="16"/>
                <w:lang w:eastAsia="el-GR"/>
              </w:rPr>
            </w:pPr>
          </w:p>
        </w:tc>
        <w:tc>
          <w:tcPr>
            <w:tcW w:w="1276" w:type="dxa"/>
            <w:tcBorders>
              <w:top w:val="nil"/>
              <w:left w:val="nil"/>
              <w:bottom w:val="nil"/>
              <w:right w:val="nil"/>
            </w:tcBorders>
            <w:shd w:val="clear" w:color="auto" w:fill="auto"/>
            <w:vAlign w:val="center"/>
            <w:hideMark/>
          </w:tcPr>
          <w:p w:rsidR="001F73F1" w:rsidRPr="001F73F1" w:rsidRDefault="001F73F1" w:rsidP="001F73F1">
            <w:pPr>
              <w:spacing w:after="0" w:line="240" w:lineRule="auto"/>
              <w:rPr>
                <w:rFonts w:ascii="Calibri" w:eastAsia="Times New Roman" w:hAnsi="Calibri" w:cs="Calibri"/>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3260" w:type="dxa"/>
            <w:gridSpan w:val="3"/>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Times New Roman"/>
                <w:color w:val="000000"/>
                <w:sz w:val="16"/>
                <w:szCs w:val="16"/>
                <w:lang w:eastAsia="el-GR"/>
              </w:rPr>
              <w:t>ΣΥΓΚΕΝΤΡΩΤΙΚΟΣ ΠΡΟΫΠΟΛΟΓΙΣΜΟΣ</w:t>
            </w: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27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Μ.ΣΥΝ. ΤΜ. 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9.160,00 €</w:t>
            </w: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27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Μ.ΣΥΝ. ΤΜ. 2,3</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804,00 €</w:t>
            </w: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27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134" w:type="dxa"/>
            <w:tcBorders>
              <w:top w:val="nil"/>
              <w:left w:val="single" w:sz="4" w:space="0" w:color="auto"/>
              <w:bottom w:val="single" w:sz="4" w:space="0" w:color="auto"/>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ΜΕΡ.ΣΥΝΟΛΟ</w:t>
            </w:r>
          </w:p>
        </w:tc>
        <w:tc>
          <w:tcPr>
            <w:tcW w:w="992"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9.964,00 €</w:t>
            </w: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27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ΦΠΑ 24%</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2.391,36 €</w:t>
            </w:r>
          </w:p>
        </w:tc>
      </w:tr>
      <w:tr w:rsidR="001F73F1" w:rsidRPr="001F73F1" w:rsidTr="001F73F1">
        <w:trPr>
          <w:trHeight w:val="276"/>
        </w:trPr>
        <w:tc>
          <w:tcPr>
            <w:tcW w:w="49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499"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1007" w:type="dxa"/>
            <w:tcBorders>
              <w:top w:val="nil"/>
              <w:left w:val="nil"/>
              <w:bottom w:val="nil"/>
              <w:right w:val="nil"/>
            </w:tcBorders>
            <w:shd w:val="clear" w:color="auto" w:fill="auto"/>
            <w:vAlign w:val="center"/>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276"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p>
        </w:tc>
        <w:tc>
          <w:tcPr>
            <w:tcW w:w="1134" w:type="dxa"/>
            <w:tcBorders>
              <w:top w:val="nil"/>
              <w:left w:val="nil"/>
              <w:bottom w:val="nil"/>
              <w:right w:val="nil"/>
            </w:tcBorders>
            <w:shd w:val="clear" w:color="auto" w:fill="auto"/>
            <w:noWrap/>
            <w:vAlign w:val="bottom"/>
            <w:hideMark/>
          </w:tcPr>
          <w:p w:rsidR="001F73F1" w:rsidRPr="001F73F1" w:rsidRDefault="001F73F1" w:rsidP="001F73F1">
            <w:pPr>
              <w:spacing w:after="0" w:line="240" w:lineRule="auto"/>
              <w:jc w:val="center"/>
              <w:rPr>
                <w:rFonts w:ascii="Calibri" w:eastAsia="Times New Roman" w:hAnsi="Calibri" w:cs="Calibri"/>
                <w:color w:val="000000"/>
                <w:sz w:val="16"/>
                <w:szCs w:val="16"/>
                <w:lang w:eastAsia="el-GR"/>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ΣΥΝΟΛΟ</w:t>
            </w:r>
          </w:p>
        </w:tc>
        <w:tc>
          <w:tcPr>
            <w:tcW w:w="1134" w:type="dxa"/>
            <w:tcBorders>
              <w:top w:val="nil"/>
              <w:left w:val="nil"/>
              <w:bottom w:val="single" w:sz="4" w:space="0" w:color="auto"/>
              <w:right w:val="single" w:sz="4" w:space="0" w:color="auto"/>
            </w:tcBorders>
            <w:shd w:val="clear" w:color="auto" w:fill="auto"/>
            <w:noWrap/>
            <w:vAlign w:val="bottom"/>
            <w:hideMark/>
          </w:tcPr>
          <w:p w:rsidR="001F73F1" w:rsidRPr="001F73F1" w:rsidRDefault="001F73F1" w:rsidP="001F73F1">
            <w:pPr>
              <w:spacing w:after="0" w:line="240" w:lineRule="auto"/>
              <w:jc w:val="right"/>
              <w:rPr>
                <w:rFonts w:ascii="Calibri" w:eastAsia="Times New Roman" w:hAnsi="Calibri" w:cs="Calibri"/>
                <w:color w:val="000000"/>
                <w:sz w:val="16"/>
                <w:szCs w:val="16"/>
                <w:lang w:eastAsia="el-GR"/>
              </w:rPr>
            </w:pPr>
            <w:r w:rsidRPr="001F73F1">
              <w:rPr>
                <w:rFonts w:ascii="Calibri" w:eastAsia="Times New Roman" w:hAnsi="Calibri" w:cs="Calibri"/>
                <w:color w:val="000000"/>
                <w:sz w:val="16"/>
                <w:szCs w:val="16"/>
                <w:lang w:eastAsia="el-GR"/>
              </w:rPr>
              <w:t>12.355,36 €</w:t>
            </w:r>
          </w:p>
        </w:tc>
      </w:tr>
    </w:tbl>
    <w:tbl>
      <w:tblPr>
        <w:tblpPr w:leftFromText="180" w:rightFromText="180" w:vertAnchor="text" w:horzAnchor="margin" w:tblpXSpec="center" w:tblpY="147"/>
        <w:tblW w:w="0" w:type="auto"/>
        <w:tblLook w:val="04A0"/>
      </w:tblPr>
      <w:tblGrid>
        <w:gridCol w:w="3085"/>
        <w:gridCol w:w="2835"/>
        <w:gridCol w:w="3402"/>
      </w:tblGrid>
      <w:tr w:rsidR="001F73F1" w:rsidRPr="00E318AC" w:rsidTr="001F73F1">
        <w:tc>
          <w:tcPr>
            <w:tcW w:w="3085" w:type="dxa"/>
          </w:tcPr>
          <w:p w:rsidR="001F73F1" w:rsidRPr="00E318AC" w:rsidRDefault="001F73F1" w:rsidP="001F73F1">
            <w:pPr>
              <w:spacing w:after="0" w:line="240" w:lineRule="auto"/>
              <w:jc w:val="center"/>
              <w:rPr>
                <w:rFonts w:ascii="Calibri" w:eastAsia="Calibri" w:hAnsi="Calibri" w:cs="Times New Roman"/>
                <w:sz w:val="20"/>
                <w:szCs w:val="20"/>
                <w:lang w:eastAsia="el-GR"/>
              </w:rPr>
            </w:pPr>
          </w:p>
          <w:p w:rsidR="001F73F1" w:rsidRPr="00E318AC" w:rsidRDefault="001F73F1" w:rsidP="001F73F1">
            <w:pPr>
              <w:spacing w:after="0" w:line="240" w:lineRule="auto"/>
              <w:jc w:val="center"/>
              <w:rPr>
                <w:rFonts w:ascii="Calibri" w:eastAsia="Calibri" w:hAnsi="Calibri" w:cs="Times New Roman"/>
                <w:sz w:val="20"/>
                <w:szCs w:val="20"/>
                <w:lang w:eastAsia="el-GR"/>
              </w:rPr>
            </w:pPr>
            <w:r w:rsidRPr="00E318AC">
              <w:rPr>
                <w:rFonts w:ascii="Calibri" w:eastAsia="Calibri" w:hAnsi="Calibri" w:cs="Arial"/>
                <w:color w:val="000000"/>
                <w:sz w:val="20"/>
                <w:szCs w:val="20"/>
                <w:lang w:eastAsia="el-GR"/>
              </w:rPr>
              <w:t>Αγ. Παρασκευή</w:t>
            </w:r>
            <w:r w:rsidRPr="00E318AC">
              <w:rPr>
                <w:rFonts w:ascii="Calibri" w:eastAsia="Calibri" w:hAnsi="Calibri" w:cs="Times New Roman"/>
                <w:sz w:val="20"/>
                <w:szCs w:val="20"/>
                <w:lang w:eastAsia="el-GR"/>
              </w:rPr>
              <w:t xml:space="preserve">, </w:t>
            </w:r>
            <w:r w:rsidR="007F0F17">
              <w:rPr>
                <w:rFonts w:ascii="Calibri" w:eastAsia="Calibri" w:hAnsi="Calibri" w:cs="Times New Roman"/>
                <w:sz w:val="20"/>
                <w:szCs w:val="20"/>
                <w:lang w:eastAsia="el-GR"/>
              </w:rPr>
              <w:t>31</w:t>
            </w:r>
            <w:r w:rsidRPr="00E318AC">
              <w:rPr>
                <w:rFonts w:ascii="Calibri" w:eastAsia="Calibri" w:hAnsi="Calibri" w:cs="Times New Roman"/>
                <w:sz w:val="20"/>
                <w:szCs w:val="20"/>
                <w:lang w:eastAsia="el-GR"/>
              </w:rPr>
              <w:t>/</w:t>
            </w:r>
            <w:r>
              <w:rPr>
                <w:rFonts w:ascii="Calibri" w:eastAsia="Calibri" w:hAnsi="Calibri" w:cs="Times New Roman"/>
                <w:sz w:val="20"/>
                <w:szCs w:val="20"/>
                <w:lang w:eastAsia="el-GR"/>
              </w:rPr>
              <w:t>0</w:t>
            </w:r>
            <w:r w:rsidR="007F0F17">
              <w:rPr>
                <w:rFonts w:ascii="Calibri" w:eastAsia="Calibri" w:hAnsi="Calibri" w:cs="Times New Roman"/>
                <w:sz w:val="20"/>
                <w:szCs w:val="20"/>
                <w:lang w:eastAsia="el-GR"/>
              </w:rPr>
              <w:t>5</w:t>
            </w:r>
            <w:r w:rsidRPr="00E318AC">
              <w:rPr>
                <w:rFonts w:ascii="Calibri" w:eastAsia="Calibri" w:hAnsi="Calibri" w:cs="Times New Roman"/>
                <w:sz w:val="20"/>
                <w:szCs w:val="20"/>
                <w:lang w:eastAsia="el-GR"/>
              </w:rPr>
              <w:t>/20</w:t>
            </w:r>
            <w:r w:rsidR="007F0F17">
              <w:rPr>
                <w:rFonts w:ascii="Calibri" w:eastAsia="Calibri" w:hAnsi="Calibri" w:cs="Times New Roman"/>
                <w:sz w:val="20"/>
                <w:szCs w:val="20"/>
                <w:lang w:eastAsia="el-GR"/>
              </w:rPr>
              <w:t>23</w:t>
            </w:r>
          </w:p>
          <w:p w:rsidR="001F73F1" w:rsidRPr="00E318AC" w:rsidRDefault="001F73F1" w:rsidP="001F73F1">
            <w:pPr>
              <w:spacing w:after="0" w:line="240" w:lineRule="auto"/>
              <w:jc w:val="center"/>
              <w:rPr>
                <w:rFonts w:ascii="Calibri" w:eastAsia="Calibri" w:hAnsi="Calibri" w:cs="Times New Roman"/>
                <w:sz w:val="20"/>
                <w:szCs w:val="20"/>
                <w:lang w:eastAsia="el-GR"/>
              </w:rPr>
            </w:pPr>
            <w:r w:rsidRPr="00E318AC">
              <w:rPr>
                <w:rFonts w:ascii="Calibri" w:eastAsia="Calibri" w:hAnsi="Calibri" w:cs="Times New Roman"/>
                <w:sz w:val="20"/>
                <w:szCs w:val="20"/>
                <w:lang w:eastAsia="el-GR"/>
              </w:rPr>
              <w:t>O ΣΥΝΤΑΞΑΣ</w:t>
            </w:r>
          </w:p>
          <w:p w:rsidR="001F73F1" w:rsidRPr="00E318AC" w:rsidRDefault="001F73F1" w:rsidP="001F73F1">
            <w:pPr>
              <w:spacing w:after="0" w:line="240" w:lineRule="auto"/>
              <w:jc w:val="center"/>
              <w:rPr>
                <w:rFonts w:ascii="Calibri" w:eastAsia="Calibri" w:hAnsi="Calibri" w:cs="Times New Roman"/>
                <w:sz w:val="20"/>
                <w:szCs w:val="20"/>
                <w:lang w:eastAsia="el-GR"/>
              </w:rPr>
            </w:pPr>
          </w:p>
          <w:p w:rsidR="001F73F1" w:rsidRPr="00E318AC" w:rsidRDefault="001F73F1" w:rsidP="001F73F1">
            <w:pPr>
              <w:spacing w:after="0" w:line="240" w:lineRule="auto"/>
              <w:jc w:val="center"/>
              <w:rPr>
                <w:rFonts w:ascii="Calibri" w:eastAsia="Calibri" w:hAnsi="Calibri" w:cs="Times New Roman"/>
                <w:sz w:val="20"/>
                <w:szCs w:val="20"/>
                <w:lang w:eastAsia="el-GR"/>
              </w:rPr>
            </w:pPr>
          </w:p>
          <w:p w:rsidR="001F73F1" w:rsidRPr="00E318AC" w:rsidRDefault="001F73F1" w:rsidP="001F73F1">
            <w:pPr>
              <w:spacing w:after="0" w:line="240" w:lineRule="auto"/>
              <w:jc w:val="center"/>
              <w:rPr>
                <w:rFonts w:ascii="Calibri" w:eastAsia="Calibri" w:hAnsi="Calibri" w:cs="Times New Roman"/>
                <w:sz w:val="20"/>
                <w:szCs w:val="20"/>
                <w:lang w:eastAsia="el-GR"/>
              </w:rPr>
            </w:pPr>
            <w:r w:rsidRPr="00E318AC">
              <w:rPr>
                <w:rFonts w:ascii="Calibri" w:eastAsia="Calibri" w:hAnsi="Calibri" w:cs="Times New Roman"/>
                <w:sz w:val="20"/>
                <w:szCs w:val="20"/>
                <w:lang w:eastAsia="el-GR"/>
              </w:rPr>
              <w:t>ΙΩΣΗΦ ΠΑΛΑΜΑΡΗΣ</w:t>
            </w:r>
          </w:p>
          <w:p w:rsidR="001F73F1" w:rsidRPr="00E318AC" w:rsidRDefault="001F73F1" w:rsidP="001F73F1">
            <w:pPr>
              <w:spacing w:after="0" w:line="240" w:lineRule="auto"/>
              <w:jc w:val="center"/>
              <w:rPr>
                <w:rFonts w:ascii="Calibri" w:eastAsia="Calibri" w:hAnsi="Calibri" w:cs="Times New Roman"/>
                <w:sz w:val="20"/>
                <w:szCs w:val="20"/>
                <w:lang w:eastAsia="el-GR"/>
              </w:rPr>
            </w:pPr>
            <w:r w:rsidRPr="00E318AC">
              <w:rPr>
                <w:rFonts w:ascii="Calibri" w:eastAsia="Calibri" w:hAnsi="Calibri" w:cs="Times New Roman"/>
                <w:sz w:val="20"/>
                <w:szCs w:val="20"/>
                <w:lang w:eastAsia="el-GR"/>
              </w:rPr>
              <w:t>ΤΕ ΠΛΗΡΟΦΟΡΙΚΗΣ</w:t>
            </w:r>
            <w:r>
              <w:rPr>
                <w:rFonts w:ascii="Calibri" w:eastAsia="Calibri" w:hAnsi="Calibri" w:cs="Times New Roman"/>
                <w:sz w:val="20"/>
                <w:szCs w:val="20"/>
                <w:lang w:eastAsia="el-GR"/>
              </w:rPr>
              <w:t>/</w:t>
            </w:r>
            <w:r w:rsidRPr="00E318AC">
              <w:rPr>
                <w:rFonts w:ascii="Calibri" w:eastAsia="Calibri" w:hAnsi="Calibri" w:cs="Times New Roman"/>
                <w:sz w:val="20"/>
                <w:szCs w:val="20"/>
                <w:lang w:eastAsia="el-GR"/>
              </w:rPr>
              <w:t>Α΄</w:t>
            </w:r>
          </w:p>
        </w:tc>
        <w:tc>
          <w:tcPr>
            <w:tcW w:w="2835" w:type="dxa"/>
          </w:tcPr>
          <w:p w:rsidR="001F73F1" w:rsidRPr="00E318AC" w:rsidRDefault="001F73F1" w:rsidP="001F73F1">
            <w:pPr>
              <w:spacing w:after="0" w:line="240" w:lineRule="auto"/>
              <w:jc w:val="center"/>
              <w:rPr>
                <w:rFonts w:ascii="Calibri" w:eastAsia="Calibri" w:hAnsi="Calibri" w:cs="Arial"/>
                <w:color w:val="000000"/>
                <w:sz w:val="20"/>
                <w:szCs w:val="20"/>
                <w:lang w:eastAsia="el-GR"/>
              </w:rPr>
            </w:pPr>
          </w:p>
          <w:p w:rsidR="001F73F1" w:rsidRPr="00E318AC" w:rsidRDefault="001F73F1" w:rsidP="001F73F1">
            <w:pPr>
              <w:spacing w:after="0" w:line="240" w:lineRule="auto"/>
              <w:jc w:val="center"/>
              <w:rPr>
                <w:rFonts w:ascii="Calibri" w:eastAsia="Calibri" w:hAnsi="Calibri" w:cs="Arial"/>
                <w:color w:val="000000"/>
                <w:sz w:val="20"/>
                <w:szCs w:val="20"/>
                <w:lang w:eastAsia="el-GR"/>
              </w:rPr>
            </w:pPr>
            <w:r w:rsidRPr="00E318AC">
              <w:rPr>
                <w:rFonts w:ascii="Calibri" w:eastAsia="Calibri" w:hAnsi="Calibri" w:cs="Arial"/>
                <w:color w:val="000000"/>
                <w:sz w:val="20"/>
                <w:szCs w:val="20"/>
                <w:lang w:eastAsia="el-GR"/>
              </w:rPr>
              <w:t xml:space="preserve">Αγ. Παρασκευή, </w:t>
            </w:r>
            <w:r w:rsidR="007F0F17">
              <w:rPr>
                <w:rFonts w:ascii="Calibri" w:eastAsia="Calibri" w:hAnsi="Calibri" w:cs="Arial"/>
                <w:color w:val="000000"/>
                <w:sz w:val="20"/>
                <w:szCs w:val="20"/>
                <w:lang w:eastAsia="el-GR"/>
              </w:rPr>
              <w:t>31</w:t>
            </w:r>
            <w:r w:rsidRPr="00E318AC">
              <w:rPr>
                <w:rFonts w:ascii="Calibri" w:eastAsia="Calibri" w:hAnsi="Calibri" w:cs="Arial"/>
                <w:color w:val="000000"/>
                <w:sz w:val="20"/>
                <w:szCs w:val="20"/>
                <w:lang w:eastAsia="el-GR"/>
              </w:rPr>
              <w:t>/</w:t>
            </w:r>
            <w:r>
              <w:rPr>
                <w:rFonts w:ascii="Calibri" w:eastAsia="Calibri" w:hAnsi="Calibri" w:cs="Arial"/>
                <w:color w:val="000000"/>
                <w:sz w:val="20"/>
                <w:szCs w:val="20"/>
                <w:lang w:eastAsia="el-GR"/>
              </w:rPr>
              <w:t>0</w:t>
            </w:r>
            <w:r w:rsidR="007F0F17">
              <w:rPr>
                <w:rFonts w:ascii="Calibri" w:eastAsia="Calibri" w:hAnsi="Calibri" w:cs="Arial"/>
                <w:color w:val="000000"/>
                <w:sz w:val="20"/>
                <w:szCs w:val="20"/>
                <w:lang w:eastAsia="el-GR"/>
              </w:rPr>
              <w:t>5</w:t>
            </w:r>
            <w:r w:rsidRPr="00E318AC">
              <w:rPr>
                <w:rFonts w:ascii="Calibri" w:eastAsia="Calibri" w:hAnsi="Calibri" w:cs="Arial"/>
                <w:color w:val="000000"/>
                <w:sz w:val="20"/>
                <w:szCs w:val="20"/>
                <w:lang w:eastAsia="el-GR"/>
              </w:rPr>
              <w:t>/20</w:t>
            </w:r>
            <w:r w:rsidR="007F0F17">
              <w:rPr>
                <w:rFonts w:ascii="Calibri" w:eastAsia="Calibri" w:hAnsi="Calibri" w:cs="Arial"/>
                <w:color w:val="000000"/>
                <w:sz w:val="20"/>
                <w:szCs w:val="20"/>
                <w:lang w:eastAsia="el-GR"/>
              </w:rPr>
              <w:t>23</w:t>
            </w:r>
          </w:p>
          <w:p w:rsidR="001F73F1" w:rsidRPr="00E318AC" w:rsidRDefault="001F73F1" w:rsidP="001F73F1">
            <w:pPr>
              <w:spacing w:after="0" w:line="240" w:lineRule="auto"/>
              <w:jc w:val="center"/>
              <w:rPr>
                <w:rFonts w:ascii="Calibri" w:eastAsia="Calibri" w:hAnsi="Calibri" w:cs="Arial"/>
                <w:color w:val="000000"/>
                <w:sz w:val="20"/>
                <w:szCs w:val="20"/>
                <w:lang w:eastAsia="el-GR"/>
              </w:rPr>
            </w:pPr>
            <w:r w:rsidRPr="00E318AC">
              <w:rPr>
                <w:rFonts w:ascii="Calibri" w:eastAsia="Calibri" w:hAnsi="Calibri" w:cs="Arial"/>
                <w:color w:val="000000"/>
                <w:sz w:val="20"/>
                <w:szCs w:val="20"/>
                <w:lang w:eastAsia="el-GR"/>
              </w:rPr>
              <w:t>O ΠΡΟΪΣΤΑΜΕΝΟΣ</w:t>
            </w:r>
          </w:p>
          <w:p w:rsidR="001F73F1" w:rsidRPr="00E318AC" w:rsidRDefault="001F73F1" w:rsidP="001F73F1">
            <w:pPr>
              <w:spacing w:after="0" w:line="240" w:lineRule="auto"/>
              <w:jc w:val="center"/>
              <w:rPr>
                <w:rFonts w:ascii="Calibri" w:eastAsia="Calibri" w:hAnsi="Calibri" w:cs="Arial"/>
                <w:color w:val="000000"/>
                <w:sz w:val="20"/>
                <w:szCs w:val="20"/>
                <w:lang w:eastAsia="el-GR"/>
              </w:rPr>
            </w:pPr>
          </w:p>
          <w:p w:rsidR="001F73F1" w:rsidRPr="00E318AC" w:rsidRDefault="001F73F1" w:rsidP="001F73F1">
            <w:pPr>
              <w:spacing w:after="0" w:line="240" w:lineRule="auto"/>
              <w:jc w:val="center"/>
              <w:rPr>
                <w:rFonts w:ascii="Calibri" w:eastAsia="Calibri" w:hAnsi="Calibri" w:cs="Arial"/>
                <w:color w:val="000000"/>
                <w:sz w:val="20"/>
                <w:szCs w:val="20"/>
                <w:lang w:eastAsia="el-GR"/>
              </w:rPr>
            </w:pPr>
          </w:p>
          <w:p w:rsidR="001F73F1" w:rsidRPr="00E318AC" w:rsidRDefault="001F73F1" w:rsidP="001F73F1">
            <w:pPr>
              <w:spacing w:after="0" w:line="240" w:lineRule="auto"/>
              <w:jc w:val="center"/>
              <w:rPr>
                <w:rFonts w:ascii="Calibri" w:eastAsia="Calibri" w:hAnsi="Calibri" w:cs="Arial"/>
                <w:color w:val="000000"/>
                <w:sz w:val="20"/>
                <w:szCs w:val="20"/>
                <w:lang w:eastAsia="el-GR"/>
              </w:rPr>
            </w:pPr>
            <w:r w:rsidRPr="00E318AC">
              <w:rPr>
                <w:rFonts w:ascii="Calibri" w:eastAsia="Calibri" w:hAnsi="Calibri" w:cs="Arial"/>
                <w:color w:val="000000"/>
                <w:sz w:val="20"/>
                <w:szCs w:val="20"/>
                <w:lang w:eastAsia="el-GR"/>
              </w:rPr>
              <w:t>ΙΩΣΗΦ ΠΑΛΑΜΑΡΗΣ</w:t>
            </w:r>
          </w:p>
          <w:p w:rsidR="001F73F1" w:rsidRPr="00E318AC" w:rsidRDefault="001F73F1" w:rsidP="001F73F1">
            <w:pPr>
              <w:spacing w:after="0" w:line="240" w:lineRule="auto"/>
              <w:jc w:val="center"/>
              <w:rPr>
                <w:rFonts w:ascii="Calibri" w:eastAsia="Calibri" w:hAnsi="Calibri" w:cs="Arial"/>
                <w:color w:val="000000"/>
                <w:sz w:val="20"/>
                <w:szCs w:val="20"/>
                <w:lang w:eastAsia="el-GR"/>
              </w:rPr>
            </w:pPr>
            <w:r w:rsidRPr="00E318AC">
              <w:rPr>
                <w:rFonts w:ascii="Calibri" w:eastAsia="Calibri" w:hAnsi="Calibri" w:cs="Arial"/>
                <w:color w:val="000000"/>
                <w:sz w:val="20"/>
                <w:szCs w:val="20"/>
                <w:lang w:eastAsia="el-GR"/>
              </w:rPr>
              <w:t>ΤΕ ΠΛΗΡΟΦΟΡΙΚΗΣ</w:t>
            </w:r>
            <w:r>
              <w:rPr>
                <w:rFonts w:ascii="Calibri" w:eastAsia="Calibri" w:hAnsi="Calibri" w:cs="Arial"/>
                <w:color w:val="000000"/>
                <w:sz w:val="20"/>
                <w:szCs w:val="20"/>
                <w:lang w:eastAsia="el-GR"/>
              </w:rPr>
              <w:t>/</w:t>
            </w:r>
            <w:r w:rsidRPr="00E318AC">
              <w:rPr>
                <w:rFonts w:ascii="Calibri" w:eastAsia="Calibri" w:hAnsi="Calibri" w:cs="Arial"/>
                <w:color w:val="000000"/>
                <w:sz w:val="20"/>
                <w:szCs w:val="20"/>
                <w:lang w:eastAsia="el-GR"/>
              </w:rPr>
              <w:t>Α΄</w:t>
            </w:r>
          </w:p>
        </w:tc>
        <w:tc>
          <w:tcPr>
            <w:tcW w:w="3402" w:type="dxa"/>
          </w:tcPr>
          <w:p w:rsidR="001F73F1" w:rsidRPr="00E318AC" w:rsidRDefault="001F73F1" w:rsidP="001F73F1">
            <w:pPr>
              <w:spacing w:after="0" w:line="240" w:lineRule="auto"/>
              <w:jc w:val="center"/>
              <w:rPr>
                <w:rFonts w:ascii="Calibri" w:eastAsia="Calibri" w:hAnsi="Calibri" w:cs="Arial"/>
                <w:color w:val="000000"/>
                <w:sz w:val="20"/>
                <w:szCs w:val="20"/>
                <w:lang w:eastAsia="el-GR"/>
              </w:rPr>
            </w:pPr>
            <w:r w:rsidRPr="00E318AC">
              <w:rPr>
                <w:rFonts w:ascii="Calibri" w:eastAsia="Calibri" w:hAnsi="Calibri" w:cs="Arial"/>
                <w:color w:val="000000"/>
                <w:sz w:val="20"/>
                <w:szCs w:val="20"/>
                <w:lang w:eastAsia="el-GR"/>
              </w:rPr>
              <w:t>ΘΕΩΡΗΘΗΚΕ</w:t>
            </w:r>
          </w:p>
          <w:p w:rsidR="001F73F1" w:rsidRPr="00E318AC" w:rsidRDefault="001F73F1" w:rsidP="001F73F1">
            <w:pPr>
              <w:spacing w:after="0" w:line="240" w:lineRule="auto"/>
              <w:jc w:val="center"/>
              <w:rPr>
                <w:rFonts w:ascii="Calibri" w:eastAsia="Calibri" w:hAnsi="Calibri" w:cs="Times New Roman"/>
                <w:sz w:val="20"/>
                <w:szCs w:val="20"/>
                <w:lang w:eastAsia="el-GR"/>
              </w:rPr>
            </w:pPr>
            <w:r w:rsidRPr="00E318AC">
              <w:rPr>
                <w:rFonts w:ascii="Calibri" w:eastAsia="Calibri" w:hAnsi="Calibri" w:cs="Arial"/>
                <w:color w:val="000000"/>
                <w:sz w:val="20"/>
                <w:szCs w:val="20"/>
                <w:lang w:eastAsia="el-GR"/>
              </w:rPr>
              <w:t>Αγ. Παρασκευή</w:t>
            </w:r>
            <w:r w:rsidRPr="00E318AC">
              <w:rPr>
                <w:rFonts w:ascii="Calibri" w:eastAsia="Calibri" w:hAnsi="Calibri" w:cs="Times New Roman"/>
                <w:sz w:val="20"/>
                <w:szCs w:val="20"/>
                <w:lang w:eastAsia="el-GR"/>
              </w:rPr>
              <w:t xml:space="preserve">, </w:t>
            </w:r>
            <w:r>
              <w:rPr>
                <w:rFonts w:ascii="Calibri" w:eastAsia="Calibri" w:hAnsi="Calibri" w:cs="Times New Roman"/>
                <w:sz w:val="20"/>
                <w:szCs w:val="20"/>
                <w:lang w:eastAsia="el-GR"/>
              </w:rPr>
              <w:t xml:space="preserve"> </w:t>
            </w:r>
            <w:r w:rsidR="007F0F17">
              <w:rPr>
                <w:rFonts w:ascii="Calibri" w:eastAsia="Calibri" w:hAnsi="Calibri" w:cs="Times New Roman"/>
                <w:sz w:val="20"/>
                <w:szCs w:val="20"/>
                <w:lang w:eastAsia="el-GR"/>
              </w:rPr>
              <w:t>31</w:t>
            </w:r>
            <w:r w:rsidRPr="00E318AC">
              <w:rPr>
                <w:rFonts w:ascii="Calibri" w:eastAsia="Calibri" w:hAnsi="Calibri" w:cs="Times New Roman"/>
                <w:sz w:val="20"/>
                <w:szCs w:val="20"/>
                <w:lang w:eastAsia="el-GR"/>
              </w:rPr>
              <w:t>/</w:t>
            </w:r>
            <w:r>
              <w:rPr>
                <w:rFonts w:ascii="Calibri" w:eastAsia="Calibri" w:hAnsi="Calibri" w:cs="Times New Roman"/>
                <w:sz w:val="20"/>
                <w:szCs w:val="20"/>
                <w:lang w:eastAsia="el-GR"/>
              </w:rPr>
              <w:t>0</w:t>
            </w:r>
            <w:r w:rsidR="007F0F17">
              <w:rPr>
                <w:rFonts w:ascii="Calibri" w:eastAsia="Calibri" w:hAnsi="Calibri" w:cs="Times New Roman"/>
                <w:sz w:val="20"/>
                <w:szCs w:val="20"/>
                <w:lang w:eastAsia="el-GR"/>
              </w:rPr>
              <w:t>5</w:t>
            </w:r>
            <w:r w:rsidRPr="00E318AC">
              <w:rPr>
                <w:rFonts w:ascii="Calibri" w:eastAsia="Calibri" w:hAnsi="Calibri" w:cs="Times New Roman"/>
                <w:sz w:val="20"/>
                <w:szCs w:val="20"/>
                <w:lang w:eastAsia="el-GR"/>
              </w:rPr>
              <w:t>/20</w:t>
            </w:r>
            <w:r w:rsidR="007F0F17">
              <w:rPr>
                <w:rFonts w:ascii="Calibri" w:eastAsia="Calibri" w:hAnsi="Calibri" w:cs="Times New Roman"/>
                <w:sz w:val="20"/>
                <w:szCs w:val="20"/>
                <w:lang w:eastAsia="el-GR"/>
              </w:rPr>
              <w:t>23</w:t>
            </w:r>
          </w:p>
          <w:p w:rsidR="001F73F1" w:rsidRPr="00E318AC" w:rsidRDefault="001F73F1" w:rsidP="001F73F1">
            <w:pPr>
              <w:spacing w:after="0" w:line="240" w:lineRule="auto"/>
              <w:jc w:val="center"/>
              <w:rPr>
                <w:rFonts w:ascii="Calibri" w:eastAsia="Calibri" w:hAnsi="Calibri" w:cs="Times New Roman"/>
                <w:sz w:val="20"/>
                <w:szCs w:val="20"/>
                <w:lang w:eastAsia="el-GR"/>
              </w:rPr>
            </w:pPr>
            <w:r w:rsidRPr="00E318AC">
              <w:rPr>
                <w:rFonts w:ascii="Calibri" w:eastAsia="Calibri" w:hAnsi="Calibri" w:cs="Times New Roman"/>
                <w:sz w:val="20"/>
                <w:szCs w:val="20"/>
                <w:lang w:eastAsia="el-GR"/>
              </w:rPr>
              <w:t>O Δ</w:t>
            </w:r>
            <w:r>
              <w:rPr>
                <w:rFonts w:ascii="Calibri" w:eastAsia="Calibri" w:hAnsi="Calibri" w:cs="Times New Roman"/>
                <w:sz w:val="20"/>
                <w:szCs w:val="20"/>
                <w:lang w:eastAsia="el-GR"/>
              </w:rPr>
              <w:t>ΙΕΥΘΥΝΤΗΣ</w:t>
            </w:r>
          </w:p>
          <w:p w:rsidR="001F73F1" w:rsidRPr="00E318AC" w:rsidRDefault="001F73F1" w:rsidP="001F73F1">
            <w:pPr>
              <w:spacing w:after="0" w:line="240" w:lineRule="auto"/>
              <w:jc w:val="center"/>
              <w:rPr>
                <w:rFonts w:ascii="Calibri" w:eastAsia="Calibri" w:hAnsi="Calibri" w:cs="Times New Roman"/>
                <w:sz w:val="20"/>
                <w:szCs w:val="20"/>
                <w:lang w:eastAsia="el-GR"/>
              </w:rPr>
            </w:pPr>
          </w:p>
          <w:p w:rsidR="001F73F1" w:rsidRPr="00E318AC" w:rsidRDefault="001F73F1" w:rsidP="001F73F1">
            <w:pPr>
              <w:spacing w:after="0" w:line="240" w:lineRule="auto"/>
              <w:jc w:val="center"/>
              <w:rPr>
                <w:rFonts w:ascii="Calibri" w:eastAsia="Calibri" w:hAnsi="Calibri" w:cs="Times New Roman"/>
                <w:sz w:val="20"/>
                <w:szCs w:val="20"/>
                <w:lang w:eastAsia="el-GR"/>
              </w:rPr>
            </w:pPr>
          </w:p>
          <w:p w:rsidR="001F73F1" w:rsidRDefault="001F73F1" w:rsidP="001F73F1">
            <w:pPr>
              <w:tabs>
                <w:tab w:val="left" w:pos="1095"/>
              </w:tabs>
              <w:spacing w:after="0" w:line="240" w:lineRule="auto"/>
              <w:jc w:val="center"/>
              <w:rPr>
                <w:rFonts w:ascii="Calibri" w:eastAsia="Calibri" w:hAnsi="Calibri" w:cs="Times New Roman"/>
                <w:sz w:val="20"/>
                <w:szCs w:val="20"/>
                <w:lang w:eastAsia="el-GR"/>
              </w:rPr>
            </w:pPr>
            <w:r>
              <w:rPr>
                <w:rFonts w:ascii="Calibri" w:eastAsia="Calibri" w:hAnsi="Calibri" w:cs="Times New Roman"/>
                <w:sz w:val="20"/>
                <w:szCs w:val="20"/>
                <w:lang w:eastAsia="el-GR"/>
              </w:rPr>
              <w:t>ΚΩΝ/ΝΟΣ</w:t>
            </w:r>
            <w:r w:rsidRPr="004B3EBA">
              <w:rPr>
                <w:rFonts w:ascii="Calibri" w:eastAsia="Calibri" w:hAnsi="Calibri" w:cs="Times New Roman"/>
                <w:sz w:val="20"/>
                <w:szCs w:val="20"/>
                <w:lang w:eastAsia="el-GR"/>
              </w:rPr>
              <w:t xml:space="preserve"> </w:t>
            </w:r>
            <w:r>
              <w:rPr>
                <w:rFonts w:ascii="Calibri" w:eastAsia="Calibri" w:hAnsi="Calibri" w:cs="Times New Roman"/>
                <w:sz w:val="20"/>
                <w:szCs w:val="20"/>
                <w:lang w:eastAsia="el-GR"/>
              </w:rPr>
              <w:t>ΜΕΓΑΓΙΑΝΝΗΣ</w:t>
            </w:r>
          </w:p>
          <w:p w:rsidR="001F73F1" w:rsidRPr="00E318AC" w:rsidRDefault="001F73F1" w:rsidP="001F73F1">
            <w:pPr>
              <w:tabs>
                <w:tab w:val="left" w:pos="1095"/>
              </w:tabs>
              <w:spacing w:after="0" w:line="240" w:lineRule="auto"/>
              <w:jc w:val="center"/>
              <w:rPr>
                <w:rFonts w:ascii="Calibri" w:eastAsia="Calibri" w:hAnsi="Calibri" w:cs="Times New Roman"/>
                <w:sz w:val="20"/>
                <w:szCs w:val="20"/>
                <w:lang w:eastAsia="el-GR"/>
              </w:rPr>
            </w:pPr>
            <w:r>
              <w:rPr>
                <w:rFonts w:ascii="Calibri" w:eastAsia="Calibri" w:hAnsi="Calibri" w:cs="Times New Roman"/>
                <w:sz w:val="20"/>
                <w:szCs w:val="20"/>
                <w:lang w:eastAsia="el-GR"/>
              </w:rPr>
              <w:t>ΠΕ ΔΙΟΙΚΗΤΙΚΟΥ/Α΄</w:t>
            </w:r>
          </w:p>
        </w:tc>
      </w:tr>
    </w:tbl>
    <w:p w:rsidR="001F73F1" w:rsidRDefault="001F73F1" w:rsidP="006222F4">
      <w:pPr>
        <w:tabs>
          <w:tab w:val="left" w:pos="6465"/>
        </w:tabs>
        <w:spacing w:after="0"/>
        <w:jc w:val="center"/>
        <w:rPr>
          <w:b/>
          <w:lang w:val="en-US"/>
        </w:rPr>
      </w:pPr>
    </w:p>
    <w:p w:rsidR="006222F4" w:rsidRDefault="006222F4">
      <w:pPr>
        <w:rPr>
          <w:rFonts w:ascii="Arial" w:hAnsi="Arial" w:cs="Arial"/>
          <w:sz w:val="18"/>
          <w:szCs w:val="18"/>
        </w:rPr>
      </w:pPr>
      <w:r>
        <w:rPr>
          <w:rFonts w:ascii="Arial" w:hAnsi="Arial" w:cs="Arial"/>
          <w:sz w:val="18"/>
          <w:szCs w:val="18"/>
        </w:rPr>
        <w:br w:type="page"/>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529"/>
      </w:tblGrid>
      <w:tr w:rsidR="00155DCD" w:rsidRPr="00AF3E09" w:rsidTr="000767AA">
        <w:tc>
          <w:tcPr>
            <w:tcW w:w="4077" w:type="dxa"/>
          </w:tcPr>
          <w:p w:rsidR="00155DCD" w:rsidRPr="00AF3E09" w:rsidRDefault="00155DCD" w:rsidP="000767AA">
            <w:pPr>
              <w:autoSpaceDE w:val="0"/>
              <w:autoSpaceDN w:val="0"/>
              <w:adjustRightInd w:val="0"/>
              <w:rPr>
                <w:rFonts w:cs="Arial"/>
                <w:b/>
                <w:color w:val="000000"/>
                <w:sz w:val="20"/>
                <w:szCs w:val="20"/>
              </w:rPr>
            </w:pPr>
            <w:r w:rsidRPr="00C04395">
              <w:rPr>
                <w:rFonts w:cs="Arial"/>
                <w:b/>
                <w:noProof/>
                <w:color w:val="000000"/>
                <w:sz w:val="20"/>
                <w:szCs w:val="20"/>
              </w:rPr>
              <w:lastRenderedPageBreak/>
              <w:drawing>
                <wp:inline distT="0" distB="0" distL="0" distR="0">
                  <wp:extent cx="669290" cy="53276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9290" cy="532765"/>
                          </a:xfrm>
                          <a:prstGeom prst="rect">
                            <a:avLst/>
                          </a:prstGeom>
                          <a:noFill/>
                          <a:ln w="9525">
                            <a:noFill/>
                            <a:miter lim="800000"/>
                            <a:headEnd/>
                            <a:tailEnd/>
                          </a:ln>
                        </pic:spPr>
                      </pic:pic>
                    </a:graphicData>
                  </a:graphic>
                </wp:inline>
              </w:drawing>
            </w:r>
          </w:p>
        </w:tc>
        <w:tc>
          <w:tcPr>
            <w:tcW w:w="5529" w:type="dxa"/>
          </w:tcPr>
          <w:p w:rsidR="00155DCD" w:rsidRDefault="00673F67" w:rsidP="001A016B">
            <w:pPr>
              <w:autoSpaceDE w:val="0"/>
              <w:autoSpaceDN w:val="0"/>
              <w:adjustRightInd w:val="0"/>
              <w:rPr>
                <w:rFonts w:cs="Arial"/>
                <w:b/>
                <w:color w:val="000000"/>
              </w:rPr>
            </w:pPr>
            <w:r>
              <w:rPr>
                <w:rFonts w:cs="Arial"/>
                <w:b/>
                <w:color w:val="000000"/>
              </w:rPr>
              <w:t>ΠΡΟΜΗΘΕΙΑ</w:t>
            </w:r>
            <w:r w:rsidRPr="00F24484">
              <w:rPr>
                <w:rFonts w:cs="Arial"/>
                <w:b/>
                <w:color w:val="000000"/>
              </w:rPr>
              <w:t xml:space="preserve">: </w:t>
            </w:r>
            <w:r w:rsidR="0044260B" w:rsidRPr="0044260B">
              <w:rPr>
                <w:rFonts w:cs="Arial"/>
                <w:b/>
                <w:color w:val="000000"/>
              </w:rPr>
              <w:t xml:space="preserve">ΠΡΟΜΗΘΕΙΑ </w:t>
            </w:r>
            <w:r w:rsidR="00303921" w:rsidRPr="00303921">
              <w:rPr>
                <w:rFonts w:cs="Arial"/>
                <w:b/>
                <w:color w:val="000000"/>
              </w:rPr>
              <w:t xml:space="preserve">ΜΗΧ/ΚΟΥ ΕΞΟΠΛΙΣΜΟΥ &amp; ΑΝΤΑΛ/ΚΩΝ </w:t>
            </w:r>
            <w:r w:rsidR="0044260B" w:rsidRPr="0044260B">
              <w:rPr>
                <w:rFonts w:cs="Arial"/>
                <w:b/>
                <w:color w:val="000000"/>
              </w:rPr>
              <w:t xml:space="preserve">ΔΗΜ. ΒΙΒΛΙΟΘΗΚΗΣ </w:t>
            </w:r>
            <w:r w:rsidR="00D233D9">
              <w:rPr>
                <w:rFonts w:cs="Arial"/>
                <w:b/>
                <w:color w:val="000000"/>
              </w:rPr>
              <w:t>(</w:t>
            </w:r>
            <w:r w:rsidR="0044260B" w:rsidRPr="0044260B">
              <w:rPr>
                <w:rFonts w:cs="Arial"/>
                <w:b/>
                <w:color w:val="000000"/>
              </w:rPr>
              <w:t>20</w:t>
            </w:r>
            <w:r w:rsidR="001A016B" w:rsidRPr="00961F4E">
              <w:rPr>
                <w:rFonts w:cs="Arial"/>
                <w:b/>
                <w:color w:val="000000"/>
              </w:rPr>
              <w:t>23</w:t>
            </w:r>
            <w:r w:rsidR="00D233D9">
              <w:rPr>
                <w:rFonts w:cs="Arial"/>
                <w:b/>
                <w:color w:val="000000"/>
              </w:rPr>
              <w:t>)</w:t>
            </w:r>
          </w:p>
          <w:p w:rsidR="00A362E1" w:rsidRPr="00F24484" w:rsidRDefault="00A362E1" w:rsidP="001A016B">
            <w:pPr>
              <w:autoSpaceDE w:val="0"/>
              <w:autoSpaceDN w:val="0"/>
              <w:adjustRightInd w:val="0"/>
              <w:rPr>
                <w:rFonts w:cs="Arial"/>
                <w:b/>
                <w:color w:val="000000"/>
              </w:rPr>
            </w:pPr>
            <w:r>
              <w:rPr>
                <w:rFonts w:ascii="Calibri" w:eastAsia="Times New Roman" w:hAnsi="Calibri" w:cs="Arial Greek"/>
                <w:sz w:val="28"/>
                <w:szCs w:val="28"/>
              </w:rPr>
              <w:t>(Τροποποίηση ως προς το άρθρο 2)</w:t>
            </w:r>
          </w:p>
        </w:tc>
      </w:tr>
      <w:tr w:rsidR="00155DCD" w:rsidRPr="00AF3E09" w:rsidTr="000767AA">
        <w:tc>
          <w:tcPr>
            <w:tcW w:w="4077" w:type="dxa"/>
          </w:tcPr>
          <w:p w:rsidR="00155DCD" w:rsidRPr="002A59DD" w:rsidRDefault="00155DCD" w:rsidP="000767AA">
            <w:pPr>
              <w:autoSpaceDE w:val="0"/>
              <w:autoSpaceDN w:val="0"/>
              <w:adjustRightInd w:val="0"/>
              <w:rPr>
                <w:rFonts w:cs="Arial"/>
                <w:b/>
                <w:color w:val="000000"/>
                <w:sz w:val="24"/>
                <w:szCs w:val="24"/>
              </w:rPr>
            </w:pPr>
            <w:r w:rsidRPr="002A59DD">
              <w:rPr>
                <w:rFonts w:cs="Arial"/>
                <w:b/>
                <w:color w:val="000000"/>
                <w:sz w:val="24"/>
                <w:szCs w:val="24"/>
              </w:rPr>
              <w:t>ΕΛΛΗΝΙΚΗ ΔΗΜΟΚΡΑΤΙΑ</w:t>
            </w:r>
          </w:p>
          <w:p w:rsidR="00155DCD" w:rsidRPr="002A59DD" w:rsidRDefault="00155DCD" w:rsidP="000767AA">
            <w:pPr>
              <w:autoSpaceDE w:val="0"/>
              <w:autoSpaceDN w:val="0"/>
              <w:adjustRightInd w:val="0"/>
              <w:rPr>
                <w:rFonts w:cs="Arial"/>
                <w:b/>
                <w:color w:val="000000"/>
                <w:sz w:val="24"/>
                <w:szCs w:val="24"/>
              </w:rPr>
            </w:pPr>
            <w:r w:rsidRPr="002A59DD">
              <w:rPr>
                <w:rFonts w:cs="Arial"/>
                <w:b/>
                <w:color w:val="000000"/>
                <w:sz w:val="24"/>
                <w:szCs w:val="24"/>
              </w:rPr>
              <w:t>ΝΟΜΟΣ ΑΤΤΙΚΗΣ</w:t>
            </w:r>
          </w:p>
          <w:p w:rsidR="00155DCD" w:rsidRPr="002A59DD" w:rsidRDefault="00155DCD" w:rsidP="000767AA">
            <w:pPr>
              <w:autoSpaceDE w:val="0"/>
              <w:autoSpaceDN w:val="0"/>
              <w:adjustRightInd w:val="0"/>
              <w:rPr>
                <w:rFonts w:cs="Arial"/>
                <w:b/>
                <w:color w:val="000000"/>
                <w:sz w:val="24"/>
                <w:szCs w:val="24"/>
              </w:rPr>
            </w:pPr>
            <w:r w:rsidRPr="002A59DD">
              <w:rPr>
                <w:rFonts w:cs="Arial"/>
                <w:b/>
                <w:color w:val="000000"/>
                <w:sz w:val="24"/>
                <w:szCs w:val="24"/>
              </w:rPr>
              <w:t>ΔΗΜΟΣ ΑΓΙΑΣ ΠΑΡΑΣΚΕΥΗΣ</w:t>
            </w:r>
          </w:p>
          <w:p w:rsidR="00155DCD" w:rsidRPr="00E01528" w:rsidRDefault="00E86270" w:rsidP="008B0841">
            <w:pPr>
              <w:autoSpaceDE w:val="0"/>
              <w:autoSpaceDN w:val="0"/>
              <w:adjustRightInd w:val="0"/>
              <w:rPr>
                <w:rFonts w:cs="Arial"/>
                <w:b/>
                <w:color w:val="000000"/>
                <w:sz w:val="20"/>
                <w:szCs w:val="20"/>
              </w:rPr>
            </w:pPr>
            <w:r w:rsidRPr="00E86270">
              <w:rPr>
                <w:rFonts w:cs="Arial"/>
                <w:b/>
                <w:color w:val="000000"/>
                <w:sz w:val="20"/>
                <w:szCs w:val="20"/>
              </w:rPr>
              <w:t>ΔΝΣΗ ΣΤΡΑΤΗΓΙΚΟΥ ΣΧΕΔΙΑΣΜΟΥ- ΤΜΗΜΑ ΠΛΗΡΟΦΟΡΙΚΗΣ</w:t>
            </w:r>
          </w:p>
        </w:tc>
        <w:tc>
          <w:tcPr>
            <w:tcW w:w="5529" w:type="dxa"/>
          </w:tcPr>
          <w:p w:rsidR="00155DCD" w:rsidRDefault="00155DCD" w:rsidP="000767AA">
            <w:pPr>
              <w:autoSpaceDE w:val="0"/>
              <w:autoSpaceDN w:val="0"/>
              <w:adjustRightInd w:val="0"/>
              <w:jc w:val="right"/>
              <w:rPr>
                <w:rFonts w:cs="Arial"/>
                <w:b/>
                <w:color w:val="000000"/>
                <w:sz w:val="20"/>
                <w:szCs w:val="20"/>
              </w:rPr>
            </w:pPr>
          </w:p>
          <w:p w:rsidR="00155DCD" w:rsidRDefault="00155DCD" w:rsidP="000767AA">
            <w:pPr>
              <w:spacing w:after="120"/>
              <w:rPr>
                <w:rFonts w:cs="Arial"/>
                <w:b/>
                <w:color w:val="000000"/>
                <w:sz w:val="20"/>
                <w:szCs w:val="20"/>
              </w:rPr>
            </w:pPr>
          </w:p>
          <w:p w:rsidR="00155DCD" w:rsidRPr="000748AF" w:rsidRDefault="00155DCD" w:rsidP="000767AA">
            <w:pPr>
              <w:spacing w:after="120"/>
              <w:rPr>
                <w:rFonts w:ascii="Calibri" w:hAnsi="Calibri" w:cs="Calibri"/>
              </w:rPr>
            </w:pPr>
            <w:r w:rsidRPr="000748AF">
              <w:rPr>
                <w:rFonts w:ascii="Calibri" w:hAnsi="Calibri" w:cs="Calibri"/>
                <w:b/>
              </w:rPr>
              <w:t>ΠΡΟΥΠΟΛΟΓΙΣΜΟΣ:</w:t>
            </w:r>
            <w:r w:rsidRPr="0073793C">
              <w:rPr>
                <w:rFonts w:ascii="Calibri" w:hAnsi="Calibri" w:cs="Calibri"/>
                <w:b/>
              </w:rPr>
              <w:t>#</w:t>
            </w:r>
            <w:r w:rsidR="007F0F17">
              <w:t xml:space="preserve"> </w:t>
            </w:r>
            <w:r w:rsidR="007F0F17" w:rsidRPr="007F0F17">
              <w:rPr>
                <w:rFonts w:ascii="Calibri" w:hAnsi="Calibri" w:cs="Calibri"/>
                <w:b/>
              </w:rPr>
              <w:t>12.355,36</w:t>
            </w:r>
            <w:r w:rsidR="004B2797" w:rsidRPr="004B2797">
              <w:rPr>
                <w:rFonts w:ascii="Calibri" w:hAnsi="Calibri" w:cs="Calibri"/>
                <w:b/>
              </w:rPr>
              <w:t>€</w:t>
            </w:r>
            <w:r w:rsidRPr="0073793C">
              <w:rPr>
                <w:rFonts w:ascii="Calibri" w:eastAsia="Calibri" w:hAnsi="Calibri" w:cs="Calibri"/>
                <w:b/>
                <w:bCs/>
              </w:rPr>
              <w:t>#</w:t>
            </w:r>
            <w:r w:rsidRPr="000748AF">
              <w:rPr>
                <w:rFonts w:ascii="Calibri" w:hAnsi="Calibri" w:cs="Calibri"/>
              </w:rPr>
              <w:t xml:space="preserve"> (ΜΕ Φ.Π.Α. 2</w:t>
            </w:r>
            <w:r w:rsidR="0044260B">
              <w:rPr>
                <w:rFonts w:ascii="Calibri" w:hAnsi="Calibri" w:cs="Calibri"/>
              </w:rPr>
              <w:t>4</w:t>
            </w:r>
            <w:r w:rsidRPr="000748AF">
              <w:rPr>
                <w:rFonts w:ascii="Calibri" w:hAnsi="Calibri" w:cs="Calibri"/>
              </w:rPr>
              <w:t>%)</w:t>
            </w:r>
          </w:p>
          <w:p w:rsidR="00155DCD" w:rsidRPr="007F0F17" w:rsidRDefault="00155DCD" w:rsidP="000767AA">
            <w:pPr>
              <w:autoSpaceDE w:val="0"/>
              <w:autoSpaceDN w:val="0"/>
              <w:adjustRightInd w:val="0"/>
              <w:rPr>
                <w:rFonts w:ascii="Calibri" w:hAnsi="Calibri" w:cs="Calibri"/>
                <w:b/>
              </w:rPr>
            </w:pPr>
            <w:r w:rsidRPr="000748AF">
              <w:rPr>
                <w:rFonts w:ascii="Calibri" w:hAnsi="Calibri" w:cs="Calibri"/>
                <w:b/>
              </w:rPr>
              <w:t>ΑΡ.ΜΕΛΕΤΗΣ:</w:t>
            </w:r>
            <w:r w:rsidR="00B904AB">
              <w:rPr>
                <w:rFonts w:ascii="Calibri" w:hAnsi="Calibri" w:cs="Calibri"/>
                <w:b/>
              </w:rPr>
              <w:t xml:space="preserve">   </w:t>
            </w:r>
            <w:r w:rsidR="002A7FA3">
              <w:rPr>
                <w:rFonts w:ascii="Calibri" w:hAnsi="Calibri" w:cs="Calibri"/>
                <w:b/>
              </w:rPr>
              <w:t>40</w:t>
            </w:r>
            <w:r w:rsidRPr="0073793C">
              <w:rPr>
                <w:rFonts w:ascii="Calibri" w:hAnsi="Calibri" w:cs="Calibri"/>
                <w:b/>
              </w:rPr>
              <w:t>/</w:t>
            </w:r>
            <w:r w:rsidR="007F0F17">
              <w:rPr>
                <w:rFonts w:ascii="Calibri" w:hAnsi="Calibri" w:cs="Calibri"/>
                <w:b/>
              </w:rPr>
              <w:t>23</w:t>
            </w:r>
          </w:p>
          <w:p w:rsidR="00781B0D" w:rsidRPr="00A22920" w:rsidRDefault="008A49F7" w:rsidP="000767AA">
            <w:pPr>
              <w:autoSpaceDE w:val="0"/>
              <w:autoSpaceDN w:val="0"/>
              <w:adjustRightInd w:val="0"/>
              <w:rPr>
                <w:rFonts w:cs="Arial"/>
                <w:b/>
                <w:color w:val="000000"/>
                <w:sz w:val="20"/>
                <w:szCs w:val="20"/>
              </w:rPr>
            </w:pPr>
            <w:r w:rsidRPr="00E8066B">
              <w:rPr>
                <w:rFonts w:cs="Arial"/>
                <w:b/>
                <w:color w:val="000000"/>
                <w:sz w:val="16"/>
                <w:szCs w:val="16"/>
                <w:lang w:val="en-US"/>
              </w:rPr>
              <w:t xml:space="preserve">CPV: </w:t>
            </w:r>
            <w:r w:rsidR="00490E23" w:rsidRPr="00490E23">
              <w:rPr>
                <w:rFonts w:cs="Arial"/>
                <w:b/>
                <w:color w:val="000000"/>
                <w:sz w:val="16"/>
                <w:szCs w:val="16"/>
                <w:lang w:val="en-US"/>
              </w:rPr>
              <w:t>30214000-2, 30213100-6, 30231310-3, 30230000-0, 31440000-2</w:t>
            </w:r>
          </w:p>
        </w:tc>
      </w:tr>
    </w:tbl>
    <w:p w:rsidR="00155DCD" w:rsidRDefault="00155DCD" w:rsidP="003C1D09">
      <w:pPr>
        <w:tabs>
          <w:tab w:val="left" w:pos="6465"/>
        </w:tabs>
        <w:spacing w:after="0"/>
        <w:rPr>
          <w:lang w:val="en-US"/>
        </w:rPr>
      </w:pPr>
    </w:p>
    <w:p w:rsidR="00075FC1" w:rsidRPr="00075FC1" w:rsidRDefault="00075FC1" w:rsidP="003C1D09">
      <w:pPr>
        <w:tabs>
          <w:tab w:val="left" w:pos="6465"/>
        </w:tabs>
        <w:spacing w:after="0"/>
        <w:rPr>
          <w:lang w:val="en-US"/>
        </w:rPr>
      </w:pPr>
    </w:p>
    <w:p w:rsidR="00673F67" w:rsidRDefault="00673F67" w:rsidP="00673F67">
      <w:pPr>
        <w:tabs>
          <w:tab w:val="left" w:pos="6465"/>
        </w:tabs>
        <w:jc w:val="center"/>
        <w:rPr>
          <w:rFonts w:ascii="Arial Narrow" w:eastAsia="Times New Roman" w:hAnsi="Arial Narrow" w:cs="Times New Roman"/>
          <w:b/>
          <w:bCs/>
          <w:color w:val="000000"/>
          <w:sz w:val="20"/>
          <w:szCs w:val="20"/>
          <w:lang w:eastAsia="el-GR"/>
        </w:rPr>
      </w:pPr>
      <w:r w:rsidRPr="00155DCD">
        <w:rPr>
          <w:rFonts w:ascii="Arial Narrow" w:eastAsia="Times New Roman" w:hAnsi="Arial Narrow" w:cs="Times New Roman"/>
          <w:b/>
          <w:bCs/>
          <w:color w:val="000000"/>
          <w:sz w:val="20"/>
          <w:szCs w:val="20"/>
          <w:lang w:eastAsia="el-GR"/>
        </w:rPr>
        <w:t>ΑΝΑΛΥΤΙΚΟ ΤΙΜΟΛΟΓΙΟ</w:t>
      </w:r>
    </w:p>
    <w:p w:rsidR="00956556" w:rsidRPr="00075FC1" w:rsidRDefault="00956556" w:rsidP="00956556">
      <w:pPr>
        <w:keepNext/>
        <w:keepLines/>
        <w:spacing w:after="0"/>
        <w:outlineLvl w:val="0"/>
        <w:rPr>
          <w:rFonts w:ascii="Arial" w:eastAsiaTheme="majorEastAsia" w:hAnsi="Arial" w:cs="Arial"/>
          <w:b/>
          <w:bCs/>
          <w:sz w:val="20"/>
          <w:szCs w:val="20"/>
        </w:rPr>
      </w:pPr>
      <w:r w:rsidRPr="00075FC1">
        <w:rPr>
          <w:rFonts w:ascii="Arial" w:eastAsiaTheme="majorEastAsia" w:hAnsi="Arial" w:cs="Arial"/>
          <w:b/>
          <w:bCs/>
          <w:sz w:val="20"/>
          <w:szCs w:val="20"/>
        </w:rPr>
        <w:t>1. ΓΕΝΙΚΟΙ ΟΡΟΙ</w:t>
      </w:r>
    </w:p>
    <w:p w:rsidR="00956556" w:rsidRPr="00075FC1" w:rsidRDefault="00956556" w:rsidP="00956556">
      <w:pPr>
        <w:tabs>
          <w:tab w:val="left" w:pos="-720"/>
        </w:tabs>
        <w:suppressAutoHyphens/>
        <w:spacing w:after="0" w:line="220" w:lineRule="auto"/>
        <w:jc w:val="both"/>
        <w:rPr>
          <w:rFonts w:ascii="Arial" w:hAnsi="Arial" w:cs="Arial"/>
          <w:spacing w:val="-3"/>
          <w:sz w:val="20"/>
          <w:szCs w:val="20"/>
        </w:rPr>
      </w:pPr>
    </w:p>
    <w:p w:rsidR="00956556" w:rsidRPr="00075FC1" w:rsidRDefault="00956556" w:rsidP="00956556">
      <w:pPr>
        <w:pStyle w:val="a9"/>
        <w:ind w:left="0" w:firstLine="719"/>
        <w:rPr>
          <w:rFonts w:ascii="Arial" w:eastAsia="Times New Roman" w:hAnsi="Arial" w:cs="Arial"/>
          <w:spacing w:val="-3"/>
          <w:sz w:val="20"/>
          <w:szCs w:val="20"/>
        </w:rPr>
      </w:pPr>
      <w:r w:rsidRPr="00075FC1">
        <w:rPr>
          <w:rFonts w:ascii="Arial" w:eastAsia="Times New Roman" w:hAnsi="Arial" w:cs="Arial"/>
          <w:spacing w:val="-3"/>
          <w:sz w:val="20"/>
          <w:szCs w:val="20"/>
        </w:rPr>
        <w:t xml:space="preserve">Αντικείμενο του παρόντος τιμολογίου είναι ο καθορισμός τιμών μονάδος των </w:t>
      </w:r>
      <w:r w:rsidR="00A9741C" w:rsidRPr="00075FC1">
        <w:rPr>
          <w:rFonts w:ascii="Arial" w:eastAsia="Times New Roman" w:hAnsi="Arial" w:cs="Arial"/>
          <w:spacing w:val="-3"/>
          <w:sz w:val="20"/>
          <w:szCs w:val="20"/>
        </w:rPr>
        <w:t>ειδών</w:t>
      </w:r>
      <w:r w:rsidRPr="00075FC1">
        <w:rPr>
          <w:rFonts w:ascii="Arial" w:eastAsia="Times New Roman" w:hAnsi="Arial" w:cs="Arial"/>
          <w:spacing w:val="-3"/>
          <w:sz w:val="20"/>
          <w:szCs w:val="20"/>
        </w:rPr>
        <w:t>, για την ολοκλήρωση της παραπάνω προμήθειας, όπως προδιαγράφεται  παρακάτω καθώς και στη Γενική και Ειδική Συγγραφή Υποχρεώσεων .</w:t>
      </w:r>
    </w:p>
    <w:p w:rsidR="00956556" w:rsidRPr="00075FC1" w:rsidRDefault="00956556" w:rsidP="00956556">
      <w:pPr>
        <w:numPr>
          <w:ilvl w:val="1"/>
          <w:numId w:val="21"/>
        </w:numPr>
        <w:tabs>
          <w:tab w:val="left" w:pos="-720"/>
          <w:tab w:val="left" w:pos="0"/>
        </w:tabs>
        <w:suppressAutoHyphens/>
        <w:spacing w:after="0" w:line="220" w:lineRule="auto"/>
        <w:jc w:val="both"/>
        <w:rPr>
          <w:rFonts w:ascii="Arial" w:eastAsia="Times New Roman" w:hAnsi="Arial" w:cs="Arial"/>
          <w:spacing w:val="-3"/>
          <w:sz w:val="20"/>
          <w:szCs w:val="20"/>
          <w:lang w:eastAsia="el-GR"/>
        </w:rPr>
      </w:pPr>
      <w:r w:rsidRPr="00075FC1">
        <w:rPr>
          <w:rFonts w:ascii="Arial" w:eastAsia="Times New Roman" w:hAnsi="Arial" w:cs="Arial"/>
          <w:spacing w:val="-3"/>
          <w:sz w:val="20"/>
          <w:szCs w:val="20"/>
          <w:lang w:eastAsia="el-GR"/>
        </w:rPr>
        <w:t>Οι τιμές μονάδας του παρόντος Τιμολογίου αναφέρονται σε μονάδες παραδοτέου υλικού έτοιμου προς χρήση.</w:t>
      </w:r>
    </w:p>
    <w:p w:rsidR="00956556" w:rsidRPr="00075FC1" w:rsidRDefault="00956556" w:rsidP="00956556">
      <w:pPr>
        <w:numPr>
          <w:ilvl w:val="1"/>
          <w:numId w:val="21"/>
        </w:numPr>
        <w:tabs>
          <w:tab w:val="left" w:pos="-720"/>
          <w:tab w:val="left" w:pos="0"/>
        </w:tabs>
        <w:suppressAutoHyphens/>
        <w:spacing w:after="0" w:line="220" w:lineRule="auto"/>
        <w:jc w:val="both"/>
        <w:rPr>
          <w:rFonts w:ascii="Arial" w:eastAsia="Times New Roman" w:hAnsi="Arial" w:cs="Arial"/>
          <w:spacing w:val="-3"/>
          <w:sz w:val="20"/>
          <w:szCs w:val="20"/>
          <w:lang w:eastAsia="el-GR"/>
        </w:rPr>
      </w:pPr>
      <w:r w:rsidRPr="00075FC1">
        <w:rPr>
          <w:rFonts w:ascii="Arial" w:eastAsia="Times New Roman" w:hAnsi="Arial" w:cs="Arial"/>
          <w:sz w:val="20"/>
          <w:szCs w:val="20"/>
          <w:lang w:eastAsia="el-GR"/>
        </w:rPr>
        <w:t>Ο Φόρος Προστιθέμενης Αξίας (Φ.Π.Α) των λογαριασμών του αναδόχου επιβαρύνει τον Κύριο της προμήθειας .</w:t>
      </w:r>
    </w:p>
    <w:p w:rsidR="00956556" w:rsidRPr="006075DB" w:rsidRDefault="00A9741C" w:rsidP="00956556">
      <w:pPr>
        <w:spacing w:after="0"/>
        <w:rPr>
          <w:rFonts w:ascii="Arial" w:hAnsi="Arial" w:cs="Arial"/>
          <w:sz w:val="18"/>
          <w:szCs w:val="18"/>
        </w:rPr>
      </w:pPr>
      <w:r w:rsidRPr="006075DB">
        <w:rPr>
          <w:rFonts w:ascii="Arial" w:hAnsi="Arial" w:cs="Arial"/>
          <w:sz w:val="18"/>
          <w:szCs w:val="18"/>
        </w:rPr>
        <w:tab/>
      </w:r>
      <w:r w:rsidRPr="006075DB">
        <w:rPr>
          <w:rFonts w:ascii="Arial" w:hAnsi="Arial" w:cs="Arial"/>
          <w:sz w:val="18"/>
          <w:szCs w:val="18"/>
        </w:rPr>
        <w:tab/>
      </w:r>
    </w:p>
    <w:p w:rsidR="00A9741C" w:rsidRPr="006075DB" w:rsidRDefault="00956556" w:rsidP="00A9741C">
      <w:pPr>
        <w:spacing w:after="0"/>
        <w:rPr>
          <w:rFonts w:ascii="Arial" w:hAnsi="Arial" w:cs="Arial"/>
          <w:b/>
          <w:bCs/>
          <w:sz w:val="18"/>
          <w:szCs w:val="18"/>
        </w:rPr>
      </w:pPr>
      <w:r w:rsidRPr="006075DB">
        <w:rPr>
          <w:rFonts w:ascii="Arial" w:hAnsi="Arial" w:cs="Arial"/>
          <w:b/>
          <w:bCs/>
          <w:sz w:val="18"/>
          <w:szCs w:val="18"/>
        </w:rPr>
        <w:t>2. ΤΙΜΕΣ ΕΦΑΡΜΟΓΗΣ</w:t>
      </w:r>
      <w:r w:rsidR="00A9741C" w:rsidRPr="006075DB">
        <w:rPr>
          <w:rFonts w:ascii="Arial" w:hAnsi="Arial" w:cs="Arial"/>
          <w:b/>
          <w:bCs/>
          <w:sz w:val="18"/>
          <w:szCs w:val="18"/>
        </w:rPr>
        <w:tab/>
      </w:r>
    </w:p>
    <w:p w:rsidR="00075FC1" w:rsidRPr="00492936" w:rsidRDefault="00075FC1" w:rsidP="006304A6">
      <w:pPr>
        <w:spacing w:after="0"/>
        <w:rPr>
          <w:rFonts w:ascii="Arial" w:hAnsi="Arial" w:cs="Arial"/>
          <w:b/>
          <w:bCs/>
          <w:sz w:val="18"/>
          <w:szCs w:val="18"/>
          <w:u w:val="single"/>
        </w:rPr>
      </w:pPr>
    </w:p>
    <w:p w:rsidR="006304A6" w:rsidRPr="006075DB" w:rsidRDefault="006304A6" w:rsidP="006304A6">
      <w:pPr>
        <w:spacing w:after="0"/>
        <w:rPr>
          <w:rFonts w:ascii="Arial" w:hAnsi="Arial" w:cs="Arial"/>
          <w:b/>
          <w:bCs/>
          <w:sz w:val="18"/>
          <w:szCs w:val="18"/>
          <w:u w:val="single"/>
        </w:rPr>
      </w:pPr>
      <w:r w:rsidRPr="006075DB">
        <w:rPr>
          <w:rFonts w:ascii="Arial" w:hAnsi="Arial" w:cs="Arial"/>
          <w:b/>
          <w:bCs/>
          <w:sz w:val="18"/>
          <w:szCs w:val="18"/>
          <w:u w:val="single"/>
          <w:lang w:val="en-US"/>
        </w:rPr>
        <w:t>TMHMA</w:t>
      </w:r>
      <w:r w:rsidRPr="006075DB">
        <w:rPr>
          <w:rFonts w:ascii="Arial" w:hAnsi="Arial" w:cs="Arial"/>
          <w:b/>
          <w:bCs/>
          <w:sz w:val="18"/>
          <w:szCs w:val="18"/>
          <w:u w:val="single"/>
        </w:rPr>
        <w:t xml:space="preserve"> 1</w:t>
      </w:r>
      <w:r w:rsidRPr="006075DB">
        <w:rPr>
          <w:rFonts w:ascii="Arial" w:hAnsi="Arial" w:cs="Arial"/>
          <w:b/>
          <w:bCs/>
          <w:sz w:val="18"/>
          <w:szCs w:val="18"/>
          <w:u w:val="single"/>
        </w:rPr>
        <w:tab/>
      </w:r>
      <w:r w:rsidR="00EC0D68" w:rsidRPr="006075DB">
        <w:rPr>
          <w:rFonts w:ascii="Arial" w:hAnsi="Arial" w:cs="Arial"/>
          <w:b/>
          <w:bCs/>
          <w:sz w:val="18"/>
          <w:szCs w:val="18"/>
          <w:u w:val="single"/>
        </w:rPr>
        <w:t>ΣΥΣΚΕΥΕΣ ΤΠΕ</w:t>
      </w:r>
    </w:p>
    <w:p w:rsidR="00075FC1" w:rsidRPr="00492936" w:rsidRDefault="00075FC1" w:rsidP="006304A6">
      <w:pPr>
        <w:spacing w:after="0"/>
        <w:rPr>
          <w:rFonts w:ascii="Arial" w:hAnsi="Arial" w:cs="Arial"/>
          <w:b/>
          <w:bCs/>
          <w:sz w:val="18"/>
          <w:szCs w:val="18"/>
        </w:rPr>
      </w:pPr>
    </w:p>
    <w:p w:rsidR="004C0B41" w:rsidRPr="00E45B4C" w:rsidRDefault="004C0B41" w:rsidP="004C0B41">
      <w:pPr>
        <w:spacing w:after="0"/>
        <w:rPr>
          <w:rFonts w:ascii="Arial" w:hAnsi="Arial" w:cs="Arial"/>
          <w:bCs/>
          <w:sz w:val="18"/>
          <w:szCs w:val="18"/>
        </w:rPr>
      </w:pPr>
      <w:r w:rsidRPr="00E45B4C">
        <w:rPr>
          <w:rFonts w:ascii="Arial" w:hAnsi="Arial" w:cs="Arial"/>
          <w:bCs/>
          <w:sz w:val="18"/>
          <w:szCs w:val="18"/>
        </w:rPr>
        <w:t>ΑΡΘΡΟ 1</w:t>
      </w:r>
      <w:r w:rsidRPr="00E45B4C">
        <w:rPr>
          <w:rFonts w:ascii="Arial" w:hAnsi="Arial" w:cs="Arial"/>
          <w:bCs/>
          <w:sz w:val="18"/>
          <w:szCs w:val="18"/>
        </w:rPr>
        <w:tab/>
        <w:t xml:space="preserve">ΗΛΕΚΤΡΟΝΙΚΟΣ ΥΠΟΛΟΓΙΣΤΗΣ </w:t>
      </w:r>
    </w:p>
    <w:p w:rsidR="004C0B41" w:rsidRPr="00E45B4C" w:rsidRDefault="004C0B41" w:rsidP="004C0B41">
      <w:pPr>
        <w:spacing w:after="0"/>
        <w:rPr>
          <w:rFonts w:ascii="Arial" w:hAnsi="Arial" w:cs="Arial"/>
          <w:bCs/>
          <w:sz w:val="18"/>
          <w:szCs w:val="18"/>
        </w:rPr>
      </w:pPr>
    </w:p>
    <w:p w:rsidR="009D4AE3" w:rsidRPr="009D4AE3" w:rsidRDefault="009D4AE3" w:rsidP="00102684">
      <w:pPr>
        <w:spacing w:after="0"/>
        <w:ind w:firstLine="720"/>
        <w:rPr>
          <w:rFonts w:ascii="Arial" w:hAnsi="Arial" w:cs="Arial"/>
          <w:bCs/>
          <w:sz w:val="18"/>
          <w:szCs w:val="18"/>
        </w:rPr>
      </w:pPr>
      <w:r w:rsidRPr="009D4AE3">
        <w:rPr>
          <w:rFonts w:ascii="Arial" w:hAnsi="Arial" w:cs="Arial"/>
          <w:bCs/>
          <w:sz w:val="18"/>
          <w:szCs w:val="18"/>
        </w:rPr>
        <w:t>Για την προμήθεια ενός Η/Υ - Σταθμού Εργασίας, έτοιμου προς χρήση και εγγύηση κατ’ ελάχιστο τρία (3)  έτη, ο οποίος έχει τα παρακάτω ελάχιστα χαρακτηριστικά:</w:t>
      </w:r>
    </w:p>
    <w:p w:rsidR="009D4AE3" w:rsidRP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 xml:space="preserve">Θήκη Υπολογιστή: Μικρού μεγέθους (MT), Χρώματος Μαύρο,  Δυο (4) USB εισόδους στη πρόσοψη </w:t>
      </w:r>
    </w:p>
    <w:p w:rsidR="009D4AE3" w:rsidRP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 xml:space="preserve">Μητρική πλακέτα με </w:t>
      </w:r>
      <w:proofErr w:type="spellStart"/>
      <w:r w:rsidRPr="009D4AE3">
        <w:rPr>
          <w:rFonts w:ascii="Arial" w:hAnsi="Arial" w:cs="Arial"/>
          <w:bCs/>
          <w:sz w:val="18"/>
          <w:szCs w:val="18"/>
        </w:rPr>
        <w:t>chipset</w:t>
      </w:r>
      <w:proofErr w:type="spellEnd"/>
      <w:r w:rsidRPr="009D4AE3">
        <w:rPr>
          <w:rFonts w:ascii="Arial" w:hAnsi="Arial" w:cs="Arial"/>
          <w:bCs/>
          <w:sz w:val="18"/>
          <w:szCs w:val="18"/>
        </w:rPr>
        <w:t xml:space="preserve"> </w:t>
      </w:r>
      <w:proofErr w:type="spellStart"/>
      <w:r w:rsidRPr="009D4AE3">
        <w:rPr>
          <w:rFonts w:ascii="Arial" w:hAnsi="Arial" w:cs="Arial"/>
          <w:bCs/>
          <w:sz w:val="18"/>
          <w:szCs w:val="18"/>
        </w:rPr>
        <w:t>Intel</w:t>
      </w:r>
      <w:proofErr w:type="spellEnd"/>
      <w:r w:rsidRPr="009D4AE3">
        <w:rPr>
          <w:rFonts w:ascii="Arial" w:hAnsi="Arial" w:cs="Arial"/>
          <w:bCs/>
          <w:sz w:val="18"/>
          <w:szCs w:val="18"/>
        </w:rPr>
        <w:t xml:space="preserve"> της σειράς B660 ή ανώτερη, τουλάχιστον έξι (6) USB </w:t>
      </w:r>
      <w:proofErr w:type="spellStart"/>
      <w:r w:rsidRPr="009D4AE3">
        <w:rPr>
          <w:rFonts w:ascii="Arial" w:hAnsi="Arial" w:cs="Arial"/>
          <w:bCs/>
          <w:sz w:val="18"/>
          <w:szCs w:val="18"/>
        </w:rPr>
        <w:t>ports</w:t>
      </w:r>
      <w:proofErr w:type="spellEnd"/>
      <w:r w:rsidRPr="009D4AE3">
        <w:rPr>
          <w:rFonts w:ascii="Arial" w:hAnsi="Arial" w:cs="Arial"/>
          <w:bCs/>
          <w:sz w:val="18"/>
          <w:szCs w:val="18"/>
        </w:rPr>
        <w:t xml:space="preserve"> συνολικά (USB 3.1 - 2.0) , Με δύο (2) τουλάχιστον θύρες υποδοχής DDR4 κεντρικής μνήμης (DDR4 3200) </w:t>
      </w:r>
      <w:proofErr w:type="spellStart"/>
      <w:r w:rsidRPr="009D4AE3">
        <w:rPr>
          <w:rFonts w:ascii="Arial" w:hAnsi="Arial" w:cs="Arial"/>
          <w:bCs/>
          <w:sz w:val="18"/>
          <w:szCs w:val="18"/>
        </w:rPr>
        <w:t>Dual</w:t>
      </w:r>
      <w:proofErr w:type="spellEnd"/>
      <w:r w:rsidRPr="009D4AE3">
        <w:rPr>
          <w:rFonts w:ascii="Arial" w:hAnsi="Arial" w:cs="Arial"/>
          <w:bCs/>
          <w:sz w:val="18"/>
          <w:szCs w:val="18"/>
        </w:rPr>
        <w:t>-</w:t>
      </w:r>
      <w:proofErr w:type="spellStart"/>
      <w:r w:rsidRPr="009D4AE3">
        <w:rPr>
          <w:rFonts w:ascii="Arial" w:hAnsi="Arial" w:cs="Arial"/>
          <w:bCs/>
          <w:sz w:val="18"/>
          <w:szCs w:val="18"/>
        </w:rPr>
        <w:t>channel</w:t>
      </w:r>
      <w:proofErr w:type="spellEnd"/>
      <w:r w:rsidRPr="009D4AE3">
        <w:rPr>
          <w:rFonts w:ascii="Arial" w:hAnsi="Arial" w:cs="Arial"/>
          <w:bCs/>
          <w:sz w:val="18"/>
          <w:szCs w:val="18"/>
        </w:rPr>
        <w:t xml:space="preserve"> τουλάχιστον έως 64GB, με ενσωματωμένη κάρτα γραφικών που να υποστηρίζει αναλύσεις έως και 1920x1080@60Hz, υποστήριξη SATAΙIΙ, Με ενσωματωμένη κάρτα δικτύου (</w:t>
      </w:r>
      <w:proofErr w:type="spellStart"/>
      <w:r w:rsidRPr="009D4AE3">
        <w:rPr>
          <w:rFonts w:ascii="Arial" w:hAnsi="Arial" w:cs="Arial"/>
          <w:bCs/>
          <w:sz w:val="18"/>
          <w:szCs w:val="18"/>
        </w:rPr>
        <w:t>Lan</w:t>
      </w:r>
      <w:proofErr w:type="spellEnd"/>
      <w:r w:rsidRPr="009D4AE3">
        <w:rPr>
          <w:rFonts w:ascii="Arial" w:hAnsi="Arial" w:cs="Arial"/>
          <w:bCs/>
          <w:sz w:val="18"/>
          <w:szCs w:val="18"/>
        </w:rPr>
        <w:t xml:space="preserve"> </w:t>
      </w:r>
      <w:proofErr w:type="spellStart"/>
      <w:r w:rsidRPr="009D4AE3">
        <w:rPr>
          <w:rFonts w:ascii="Arial" w:hAnsi="Arial" w:cs="Arial"/>
          <w:bCs/>
          <w:sz w:val="18"/>
          <w:szCs w:val="18"/>
        </w:rPr>
        <w:t>Port</w:t>
      </w:r>
      <w:proofErr w:type="spellEnd"/>
      <w:r w:rsidRPr="009D4AE3">
        <w:rPr>
          <w:rFonts w:ascii="Arial" w:hAnsi="Arial" w:cs="Arial"/>
          <w:bCs/>
          <w:sz w:val="18"/>
          <w:szCs w:val="18"/>
        </w:rPr>
        <w:t xml:space="preserve">) </w:t>
      </w:r>
      <w:proofErr w:type="spellStart"/>
      <w:r w:rsidRPr="009D4AE3">
        <w:rPr>
          <w:rFonts w:ascii="Arial" w:hAnsi="Arial" w:cs="Arial"/>
          <w:bCs/>
          <w:sz w:val="18"/>
          <w:szCs w:val="18"/>
        </w:rPr>
        <w:t>Gigabit</w:t>
      </w:r>
      <w:proofErr w:type="spellEnd"/>
      <w:r w:rsidRPr="009D4AE3">
        <w:rPr>
          <w:rFonts w:ascii="Arial" w:hAnsi="Arial" w:cs="Arial"/>
          <w:bCs/>
          <w:sz w:val="18"/>
          <w:szCs w:val="18"/>
        </w:rPr>
        <w:t xml:space="preserve"> (10/100/1000 </w:t>
      </w:r>
      <w:proofErr w:type="spellStart"/>
      <w:r w:rsidRPr="009D4AE3">
        <w:rPr>
          <w:rFonts w:ascii="Arial" w:hAnsi="Arial" w:cs="Arial"/>
          <w:bCs/>
          <w:sz w:val="18"/>
          <w:szCs w:val="18"/>
        </w:rPr>
        <w:t>Mbps</w:t>
      </w:r>
      <w:proofErr w:type="spellEnd"/>
      <w:r w:rsidRPr="009D4AE3">
        <w:rPr>
          <w:rFonts w:ascii="Arial" w:hAnsi="Arial" w:cs="Arial"/>
          <w:bCs/>
          <w:sz w:val="18"/>
          <w:szCs w:val="18"/>
        </w:rPr>
        <w:t>/</w:t>
      </w:r>
      <w:proofErr w:type="spellStart"/>
      <w:r w:rsidRPr="009D4AE3">
        <w:rPr>
          <w:rFonts w:ascii="Arial" w:hAnsi="Arial" w:cs="Arial"/>
          <w:bCs/>
          <w:sz w:val="18"/>
          <w:szCs w:val="18"/>
        </w:rPr>
        <w:t>sec</w:t>
      </w:r>
      <w:proofErr w:type="spellEnd"/>
      <w:r w:rsidRPr="009D4AE3">
        <w:rPr>
          <w:rFonts w:ascii="Arial" w:hAnsi="Arial" w:cs="Arial"/>
          <w:bCs/>
          <w:sz w:val="18"/>
          <w:szCs w:val="18"/>
        </w:rPr>
        <w:t xml:space="preserve">), Να διαθέτει </w:t>
      </w:r>
      <w:proofErr w:type="spellStart"/>
      <w:r w:rsidRPr="009D4AE3">
        <w:rPr>
          <w:rFonts w:ascii="Arial" w:hAnsi="Arial" w:cs="Arial"/>
          <w:bCs/>
          <w:sz w:val="18"/>
          <w:szCs w:val="18"/>
        </w:rPr>
        <w:t>PCIe</w:t>
      </w:r>
      <w:proofErr w:type="spellEnd"/>
      <w:r w:rsidRPr="009D4AE3">
        <w:rPr>
          <w:rFonts w:ascii="Arial" w:hAnsi="Arial" w:cs="Arial"/>
          <w:bCs/>
          <w:sz w:val="18"/>
          <w:szCs w:val="18"/>
        </w:rPr>
        <w:t xml:space="preserve"> 16 x1, PCIe1 x1, τουλάχιστον μια θύρα 1xVGA ή 1xHDMI. </w:t>
      </w:r>
    </w:p>
    <w:p w:rsidR="009D4AE3" w:rsidRP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 xml:space="preserve">Κεντρική Μονάδα Επεξεργασίας (CPU): </w:t>
      </w:r>
      <w:proofErr w:type="spellStart"/>
      <w:r w:rsidRPr="009D4AE3">
        <w:rPr>
          <w:rFonts w:ascii="Arial" w:hAnsi="Arial" w:cs="Arial"/>
          <w:bCs/>
          <w:sz w:val="18"/>
          <w:szCs w:val="18"/>
        </w:rPr>
        <w:t>Intel</w:t>
      </w:r>
      <w:proofErr w:type="spellEnd"/>
      <w:r w:rsidRPr="009D4AE3">
        <w:rPr>
          <w:rFonts w:ascii="Arial" w:hAnsi="Arial" w:cs="Arial"/>
          <w:bCs/>
          <w:sz w:val="18"/>
          <w:szCs w:val="18"/>
        </w:rPr>
        <w:t xml:space="preserve"> </w:t>
      </w:r>
      <w:proofErr w:type="spellStart"/>
      <w:r w:rsidRPr="009D4AE3">
        <w:rPr>
          <w:rFonts w:ascii="Arial" w:hAnsi="Arial" w:cs="Arial"/>
          <w:bCs/>
          <w:sz w:val="18"/>
          <w:szCs w:val="18"/>
        </w:rPr>
        <w:t>Core</w:t>
      </w:r>
      <w:proofErr w:type="spellEnd"/>
      <w:r w:rsidRPr="009D4AE3">
        <w:rPr>
          <w:rFonts w:ascii="Arial" w:hAnsi="Arial" w:cs="Arial"/>
          <w:bCs/>
          <w:sz w:val="18"/>
          <w:szCs w:val="18"/>
        </w:rPr>
        <w:t xml:space="preserve"> i5 - 12xxx (10core), 64-bit, </w:t>
      </w:r>
      <w:proofErr w:type="spellStart"/>
      <w:r w:rsidRPr="009D4AE3">
        <w:rPr>
          <w:rFonts w:ascii="Arial" w:hAnsi="Arial" w:cs="Arial"/>
          <w:bCs/>
          <w:sz w:val="18"/>
          <w:szCs w:val="18"/>
        </w:rPr>
        <w:t>Clock</w:t>
      </w:r>
      <w:proofErr w:type="spellEnd"/>
      <w:r w:rsidRPr="009D4AE3">
        <w:rPr>
          <w:rFonts w:ascii="Arial" w:hAnsi="Arial" w:cs="Arial"/>
          <w:bCs/>
          <w:sz w:val="18"/>
          <w:szCs w:val="18"/>
        </w:rPr>
        <w:t xml:space="preserve"> </w:t>
      </w:r>
      <w:proofErr w:type="spellStart"/>
      <w:r w:rsidRPr="009D4AE3">
        <w:rPr>
          <w:rFonts w:ascii="Arial" w:hAnsi="Arial" w:cs="Arial"/>
          <w:bCs/>
          <w:sz w:val="18"/>
          <w:szCs w:val="18"/>
        </w:rPr>
        <w:t>Speed</w:t>
      </w:r>
      <w:proofErr w:type="spellEnd"/>
      <w:r w:rsidRPr="009D4AE3">
        <w:rPr>
          <w:rFonts w:ascii="Arial" w:hAnsi="Arial" w:cs="Arial"/>
          <w:bCs/>
          <w:sz w:val="18"/>
          <w:szCs w:val="18"/>
        </w:rPr>
        <w:t xml:space="preserve">: &gt;=3.60GHz, </w:t>
      </w:r>
      <w:proofErr w:type="spellStart"/>
      <w:r w:rsidRPr="009D4AE3">
        <w:rPr>
          <w:rFonts w:ascii="Arial" w:hAnsi="Arial" w:cs="Arial"/>
          <w:bCs/>
          <w:sz w:val="18"/>
          <w:szCs w:val="18"/>
        </w:rPr>
        <w:t>Socket</w:t>
      </w:r>
      <w:proofErr w:type="spellEnd"/>
      <w:r w:rsidRPr="009D4AE3">
        <w:rPr>
          <w:rFonts w:ascii="Arial" w:hAnsi="Arial" w:cs="Arial"/>
          <w:bCs/>
          <w:sz w:val="18"/>
          <w:szCs w:val="18"/>
        </w:rPr>
        <w:t xml:space="preserve"> LGA 1200, Size:6MB, (Περιλαμβανομένου και </w:t>
      </w:r>
      <w:proofErr w:type="spellStart"/>
      <w:r w:rsidRPr="009D4AE3">
        <w:rPr>
          <w:rFonts w:ascii="Arial" w:hAnsi="Arial" w:cs="Arial"/>
          <w:bCs/>
          <w:sz w:val="18"/>
          <w:szCs w:val="18"/>
        </w:rPr>
        <w:t>Fan</w:t>
      </w:r>
      <w:proofErr w:type="spellEnd"/>
      <w:r w:rsidRPr="009D4AE3">
        <w:rPr>
          <w:rFonts w:ascii="Arial" w:hAnsi="Arial" w:cs="Arial"/>
          <w:bCs/>
          <w:sz w:val="18"/>
          <w:szCs w:val="18"/>
        </w:rPr>
        <w:t>/</w:t>
      </w:r>
      <w:proofErr w:type="spellStart"/>
      <w:r w:rsidRPr="009D4AE3">
        <w:rPr>
          <w:rFonts w:ascii="Arial" w:hAnsi="Arial" w:cs="Arial"/>
          <w:bCs/>
          <w:sz w:val="18"/>
          <w:szCs w:val="18"/>
        </w:rPr>
        <w:t>Cooler</w:t>
      </w:r>
      <w:proofErr w:type="spellEnd"/>
      <w:r w:rsidRPr="009D4AE3">
        <w:rPr>
          <w:rFonts w:ascii="Arial" w:hAnsi="Arial" w:cs="Arial"/>
          <w:bCs/>
          <w:sz w:val="18"/>
          <w:szCs w:val="18"/>
        </w:rPr>
        <w:t>),ή καλύτερο.</w:t>
      </w:r>
    </w:p>
    <w:p w:rsidR="009D4AE3" w:rsidRP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Μνήμη (RAM): 8GB DDR4/3200MHz,</w:t>
      </w:r>
    </w:p>
    <w:p w:rsidR="009D4AE3" w:rsidRP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 xml:space="preserve">Μονάδα σκληρού δίσκου SSD με χωρητικότητα 240GB SΑΤΑ3 ή Μ2, ή μεγαλύτερος,  </w:t>
      </w:r>
    </w:p>
    <w:p w:rsidR="009D4AE3" w:rsidRPr="009D4AE3" w:rsidRDefault="009D4AE3" w:rsidP="009D4AE3">
      <w:pPr>
        <w:spacing w:after="0"/>
        <w:rPr>
          <w:rFonts w:ascii="Arial" w:hAnsi="Arial" w:cs="Arial"/>
          <w:bCs/>
          <w:sz w:val="18"/>
          <w:szCs w:val="18"/>
          <w:lang w:val="en-US"/>
        </w:rPr>
      </w:pPr>
      <w:r w:rsidRPr="009D4AE3">
        <w:rPr>
          <w:rFonts w:ascii="Arial" w:hAnsi="Arial" w:cs="Arial"/>
          <w:bCs/>
          <w:sz w:val="18"/>
          <w:szCs w:val="18"/>
          <w:lang w:val="en-US"/>
        </w:rPr>
        <w:t>-</w:t>
      </w:r>
      <w:r w:rsidRPr="009D4AE3">
        <w:rPr>
          <w:rFonts w:ascii="Arial" w:hAnsi="Arial" w:cs="Arial"/>
          <w:bCs/>
          <w:sz w:val="18"/>
          <w:szCs w:val="18"/>
          <w:lang w:val="en-US"/>
        </w:rPr>
        <w:tab/>
      </w:r>
      <w:r w:rsidRPr="009D4AE3">
        <w:rPr>
          <w:rFonts w:ascii="Arial" w:hAnsi="Arial" w:cs="Arial"/>
          <w:bCs/>
          <w:sz w:val="18"/>
          <w:szCs w:val="18"/>
        </w:rPr>
        <w:t>Τροφοδοτικό</w:t>
      </w:r>
      <w:r w:rsidRPr="009D4AE3">
        <w:rPr>
          <w:rFonts w:ascii="Arial" w:hAnsi="Arial" w:cs="Arial"/>
          <w:bCs/>
          <w:sz w:val="18"/>
          <w:szCs w:val="18"/>
          <w:lang w:val="en-US"/>
        </w:rPr>
        <w:t xml:space="preserve">:  </w:t>
      </w:r>
      <w:r w:rsidRPr="009D4AE3">
        <w:rPr>
          <w:rFonts w:ascii="Arial" w:hAnsi="Arial" w:cs="Arial"/>
          <w:bCs/>
          <w:sz w:val="18"/>
          <w:szCs w:val="18"/>
        </w:rPr>
        <w:t>Παρεχόμενη</w:t>
      </w:r>
      <w:r w:rsidRPr="009D4AE3">
        <w:rPr>
          <w:rFonts w:ascii="Arial" w:hAnsi="Arial" w:cs="Arial"/>
          <w:bCs/>
          <w:sz w:val="18"/>
          <w:szCs w:val="18"/>
          <w:lang w:val="en-US"/>
        </w:rPr>
        <w:t xml:space="preserve"> </w:t>
      </w:r>
      <w:r w:rsidRPr="009D4AE3">
        <w:rPr>
          <w:rFonts w:ascii="Arial" w:hAnsi="Arial" w:cs="Arial"/>
          <w:bCs/>
          <w:sz w:val="18"/>
          <w:szCs w:val="18"/>
        </w:rPr>
        <w:t>Ισχύς</w:t>
      </w:r>
      <w:r w:rsidRPr="009D4AE3">
        <w:rPr>
          <w:rFonts w:ascii="Arial" w:hAnsi="Arial" w:cs="Arial"/>
          <w:bCs/>
          <w:sz w:val="18"/>
          <w:szCs w:val="18"/>
          <w:lang w:val="en-US"/>
        </w:rPr>
        <w:t xml:space="preserve">&gt;=260W 85% Efficiency, Power Factor Correction </w:t>
      </w:r>
      <w:r w:rsidRPr="009D4AE3">
        <w:rPr>
          <w:rFonts w:ascii="Arial" w:hAnsi="Arial" w:cs="Arial"/>
          <w:bCs/>
          <w:sz w:val="18"/>
          <w:szCs w:val="18"/>
        </w:rPr>
        <w:t>ενεργό</w:t>
      </w:r>
    </w:p>
    <w:p w:rsidR="009D4AE3" w:rsidRP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 xml:space="preserve">Πληκτρολόγιο </w:t>
      </w:r>
      <w:proofErr w:type="spellStart"/>
      <w:r w:rsidRPr="009D4AE3">
        <w:rPr>
          <w:rFonts w:ascii="Arial" w:hAnsi="Arial" w:cs="Arial"/>
          <w:bCs/>
          <w:sz w:val="18"/>
          <w:szCs w:val="18"/>
        </w:rPr>
        <w:t>Ελληνολατινικό</w:t>
      </w:r>
      <w:proofErr w:type="spellEnd"/>
      <w:r w:rsidRPr="009D4AE3">
        <w:rPr>
          <w:rFonts w:ascii="Arial" w:hAnsi="Arial" w:cs="Arial"/>
          <w:bCs/>
          <w:sz w:val="18"/>
          <w:szCs w:val="18"/>
        </w:rPr>
        <w:t xml:space="preserve"> τύπου </w:t>
      </w:r>
      <w:proofErr w:type="spellStart"/>
      <w:r w:rsidRPr="009D4AE3">
        <w:rPr>
          <w:rFonts w:ascii="Arial" w:hAnsi="Arial" w:cs="Arial"/>
          <w:bCs/>
          <w:sz w:val="18"/>
          <w:szCs w:val="18"/>
        </w:rPr>
        <w:t>qwerty</w:t>
      </w:r>
      <w:proofErr w:type="spellEnd"/>
      <w:r w:rsidRPr="009D4AE3">
        <w:rPr>
          <w:rFonts w:ascii="Arial" w:hAnsi="Arial" w:cs="Arial"/>
          <w:bCs/>
          <w:sz w:val="18"/>
          <w:szCs w:val="18"/>
        </w:rPr>
        <w:t xml:space="preserve"> με αριθμό πλήκτρων ίσο ή μεγαλύτερο των 101, με εμφανείς και τους ελληνικούς χαρακτήρες του ιδίου κατασκευαστή με τον Η/Υ</w:t>
      </w:r>
    </w:p>
    <w:p w:rsidR="009D4AE3" w:rsidRP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 xml:space="preserve">Συσκευή </w:t>
      </w:r>
      <w:proofErr w:type="spellStart"/>
      <w:r w:rsidRPr="009D4AE3">
        <w:rPr>
          <w:rFonts w:ascii="Arial" w:hAnsi="Arial" w:cs="Arial"/>
          <w:bCs/>
          <w:sz w:val="18"/>
          <w:szCs w:val="18"/>
        </w:rPr>
        <w:t>καταδεικτικού</w:t>
      </w:r>
      <w:proofErr w:type="spellEnd"/>
      <w:r w:rsidRPr="009D4AE3">
        <w:rPr>
          <w:rFonts w:ascii="Arial" w:hAnsi="Arial" w:cs="Arial"/>
          <w:bCs/>
          <w:sz w:val="18"/>
          <w:szCs w:val="18"/>
        </w:rPr>
        <w:t xml:space="preserve"> (</w:t>
      </w:r>
      <w:proofErr w:type="spellStart"/>
      <w:r w:rsidRPr="009D4AE3">
        <w:rPr>
          <w:rFonts w:ascii="Arial" w:hAnsi="Arial" w:cs="Arial"/>
          <w:bCs/>
          <w:sz w:val="18"/>
          <w:szCs w:val="18"/>
        </w:rPr>
        <w:t>mouse</w:t>
      </w:r>
      <w:proofErr w:type="spellEnd"/>
      <w:r w:rsidRPr="009D4AE3">
        <w:rPr>
          <w:rFonts w:ascii="Arial" w:hAnsi="Arial" w:cs="Arial"/>
          <w:bCs/>
          <w:sz w:val="18"/>
          <w:szCs w:val="18"/>
        </w:rPr>
        <w:t>): Οπτικό δύο (2) τουλάχιστον πλήκτρων με ροδέλα κύλισης του ιδίου κατασκευαστή με τον Η/Υ</w:t>
      </w:r>
    </w:p>
    <w:p w:rsidR="009D4AE3" w:rsidRP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Λειτουργικό σύστημα: WINDOWS 11 PRO</w:t>
      </w:r>
    </w:p>
    <w:p w:rsidR="009D4AE3" w:rsidRP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Διαστάσεις κουτιού για MT μικρότερες από 16x34x30 cm</w:t>
      </w:r>
    </w:p>
    <w:p w:rsidR="009D4AE3" w:rsidRP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 xml:space="preserve">Εγγύηση: Συνολική εγγύηση για όλο το σταθμό εργασίας τρία (5) έτη </w:t>
      </w:r>
      <w:proofErr w:type="spellStart"/>
      <w:r w:rsidRPr="009D4AE3">
        <w:rPr>
          <w:rFonts w:ascii="Arial" w:hAnsi="Arial" w:cs="Arial"/>
          <w:bCs/>
          <w:sz w:val="18"/>
          <w:szCs w:val="18"/>
        </w:rPr>
        <w:t>onsite</w:t>
      </w:r>
      <w:proofErr w:type="spellEnd"/>
      <w:r w:rsidRPr="009D4AE3">
        <w:rPr>
          <w:rFonts w:ascii="Arial" w:hAnsi="Arial" w:cs="Arial"/>
          <w:bCs/>
          <w:sz w:val="18"/>
          <w:szCs w:val="18"/>
        </w:rPr>
        <w:t>.</w:t>
      </w:r>
    </w:p>
    <w:p w:rsidR="004C0B41" w:rsidRPr="004C0B41" w:rsidRDefault="009D4AE3" w:rsidP="009D4AE3">
      <w:pPr>
        <w:spacing w:after="0"/>
        <w:rPr>
          <w:rFonts w:ascii="Arial" w:hAnsi="Arial" w:cs="Arial"/>
          <w:b/>
          <w:bCs/>
          <w:sz w:val="18"/>
          <w:szCs w:val="18"/>
        </w:rPr>
      </w:pPr>
      <w:r w:rsidRPr="009D4AE3">
        <w:rPr>
          <w:rFonts w:ascii="Arial" w:hAnsi="Arial" w:cs="Arial"/>
          <w:bCs/>
          <w:sz w:val="18"/>
          <w:szCs w:val="18"/>
        </w:rPr>
        <w:t>-</w:t>
      </w:r>
      <w:r w:rsidRPr="009D4AE3">
        <w:rPr>
          <w:rFonts w:ascii="Arial" w:hAnsi="Arial" w:cs="Arial"/>
          <w:bCs/>
          <w:sz w:val="18"/>
          <w:szCs w:val="18"/>
        </w:rPr>
        <w:tab/>
        <w:t>Πιστοποιήσεις στο σύνολο του Η/Υ:ENERGY STAR,EPEAT,CE,ISO 9001</w:t>
      </w:r>
    </w:p>
    <w:p w:rsidR="004C0B41" w:rsidRPr="00E45B4C" w:rsidRDefault="004C0B41" w:rsidP="004C0B41">
      <w:pPr>
        <w:spacing w:after="0"/>
        <w:rPr>
          <w:rFonts w:ascii="Arial" w:hAnsi="Arial" w:cs="Arial"/>
          <w:bCs/>
          <w:sz w:val="18"/>
          <w:szCs w:val="18"/>
        </w:rPr>
      </w:pPr>
      <w:r w:rsidRPr="00E45B4C">
        <w:rPr>
          <w:rFonts w:ascii="Arial" w:hAnsi="Arial" w:cs="Arial"/>
          <w:bCs/>
          <w:sz w:val="18"/>
          <w:szCs w:val="18"/>
        </w:rPr>
        <w:t>ΤΙΜΗ ΕΝΟΣ ΤΕΜΑΧΙΟΥ</w:t>
      </w:r>
    </w:p>
    <w:p w:rsidR="00956DA6" w:rsidRPr="000B1B2E" w:rsidRDefault="004C0B41" w:rsidP="004C0B41">
      <w:pPr>
        <w:spacing w:after="0"/>
        <w:rPr>
          <w:rFonts w:ascii="Arial" w:hAnsi="Arial" w:cs="Arial"/>
          <w:bCs/>
          <w:sz w:val="18"/>
          <w:szCs w:val="18"/>
        </w:rPr>
      </w:pPr>
      <w:r w:rsidRPr="00E45B4C">
        <w:rPr>
          <w:rFonts w:ascii="Arial" w:hAnsi="Arial" w:cs="Arial"/>
          <w:bCs/>
          <w:sz w:val="18"/>
          <w:szCs w:val="18"/>
        </w:rPr>
        <w:t xml:space="preserve">ΕΥΡΩ ΕΞΑΚΟΣΙΑ </w:t>
      </w:r>
      <w:r w:rsidR="00F6142F">
        <w:rPr>
          <w:rFonts w:ascii="Arial" w:hAnsi="Arial" w:cs="Arial"/>
          <w:bCs/>
          <w:sz w:val="18"/>
          <w:szCs w:val="18"/>
        </w:rPr>
        <w:t>ΕΝΕΝΗΝΤΑ</w:t>
      </w:r>
      <w:r w:rsidRPr="00E45B4C">
        <w:rPr>
          <w:rFonts w:ascii="Arial" w:hAnsi="Arial" w:cs="Arial"/>
          <w:bCs/>
          <w:sz w:val="18"/>
          <w:szCs w:val="18"/>
        </w:rPr>
        <w:t xml:space="preserve"> (6</w:t>
      </w:r>
      <w:r w:rsidR="00F6142F">
        <w:rPr>
          <w:rFonts w:ascii="Arial" w:hAnsi="Arial" w:cs="Arial"/>
          <w:bCs/>
          <w:sz w:val="18"/>
          <w:szCs w:val="18"/>
        </w:rPr>
        <w:t>9</w:t>
      </w:r>
      <w:r w:rsidRPr="00E45B4C">
        <w:rPr>
          <w:rFonts w:ascii="Arial" w:hAnsi="Arial" w:cs="Arial"/>
          <w:bCs/>
          <w:sz w:val="18"/>
          <w:szCs w:val="18"/>
        </w:rPr>
        <w:t>0,00)</w:t>
      </w:r>
    </w:p>
    <w:p w:rsidR="00E45B4C" w:rsidRPr="000B1B2E" w:rsidRDefault="00E45B4C" w:rsidP="004C0B41">
      <w:pPr>
        <w:spacing w:after="0"/>
        <w:rPr>
          <w:rFonts w:ascii="Arial" w:hAnsi="Arial" w:cs="Arial"/>
          <w:bCs/>
          <w:sz w:val="18"/>
          <w:szCs w:val="18"/>
        </w:rPr>
      </w:pPr>
    </w:p>
    <w:p w:rsidR="00956DA6" w:rsidRPr="00697795" w:rsidRDefault="00956DA6" w:rsidP="00956DA6">
      <w:pPr>
        <w:spacing w:after="0"/>
        <w:rPr>
          <w:rFonts w:ascii="Arial" w:hAnsi="Arial" w:cs="Arial"/>
          <w:b/>
          <w:bCs/>
          <w:sz w:val="18"/>
          <w:szCs w:val="18"/>
        </w:rPr>
      </w:pPr>
      <w:r w:rsidRPr="006075DB">
        <w:rPr>
          <w:rFonts w:ascii="Arial" w:hAnsi="Arial" w:cs="Arial"/>
          <w:b/>
          <w:bCs/>
          <w:sz w:val="18"/>
          <w:szCs w:val="18"/>
        </w:rPr>
        <w:t>ΑΡΘΡΟ 2</w:t>
      </w:r>
      <w:r w:rsidRPr="006075DB">
        <w:rPr>
          <w:rFonts w:ascii="Arial" w:hAnsi="Arial" w:cs="Arial"/>
          <w:b/>
          <w:bCs/>
          <w:sz w:val="18"/>
          <w:szCs w:val="18"/>
        </w:rPr>
        <w:tab/>
      </w:r>
      <w:r w:rsidR="00E45B4C" w:rsidRPr="00E45B4C">
        <w:rPr>
          <w:rFonts w:ascii="Arial" w:hAnsi="Arial" w:cs="Arial"/>
          <w:b/>
          <w:bCs/>
          <w:sz w:val="18"/>
          <w:szCs w:val="18"/>
        </w:rPr>
        <w:t>LAPTOP</w:t>
      </w:r>
    </w:p>
    <w:p w:rsidR="00697795" w:rsidRPr="00697795" w:rsidRDefault="00697795" w:rsidP="00697795">
      <w:pPr>
        <w:spacing w:after="0"/>
        <w:ind w:firstLine="720"/>
        <w:rPr>
          <w:rFonts w:ascii="Arial" w:hAnsi="Arial" w:cs="Arial"/>
          <w:bCs/>
          <w:sz w:val="18"/>
          <w:szCs w:val="18"/>
        </w:rPr>
      </w:pPr>
      <w:r w:rsidRPr="00697795">
        <w:rPr>
          <w:rFonts w:ascii="Arial" w:hAnsi="Arial" w:cs="Arial"/>
          <w:bCs/>
          <w:sz w:val="18"/>
          <w:szCs w:val="18"/>
        </w:rPr>
        <w:t>Για την προμήθεια ενός</w:t>
      </w:r>
      <w:r w:rsidR="00FC4F12" w:rsidRPr="00FC4F12">
        <w:t xml:space="preserve"> </w:t>
      </w:r>
      <w:r w:rsidR="00FC4F12" w:rsidRPr="00FC4F12">
        <w:rPr>
          <w:rFonts w:ascii="Arial" w:hAnsi="Arial" w:cs="Arial"/>
          <w:bCs/>
          <w:sz w:val="18"/>
          <w:szCs w:val="18"/>
        </w:rPr>
        <w:t>φορητού ηλεκτρονικού υπολογιστή</w:t>
      </w:r>
      <w:r w:rsidRPr="00697795">
        <w:rPr>
          <w:rFonts w:ascii="Arial" w:hAnsi="Arial" w:cs="Arial"/>
          <w:bCs/>
          <w:sz w:val="18"/>
          <w:szCs w:val="18"/>
        </w:rPr>
        <w:t xml:space="preserve"> </w:t>
      </w:r>
      <w:r w:rsidR="00FC4F12" w:rsidRPr="00FC4F12">
        <w:rPr>
          <w:rFonts w:ascii="Arial" w:hAnsi="Arial" w:cs="Arial"/>
          <w:bCs/>
          <w:sz w:val="18"/>
          <w:szCs w:val="18"/>
        </w:rPr>
        <w:t>(</w:t>
      </w:r>
      <w:r>
        <w:rPr>
          <w:rFonts w:ascii="Arial" w:hAnsi="Arial" w:cs="Arial"/>
          <w:bCs/>
          <w:sz w:val="18"/>
          <w:szCs w:val="18"/>
          <w:lang w:val="en-US"/>
        </w:rPr>
        <w:t>Laptop</w:t>
      </w:r>
      <w:r w:rsidR="00FC4F12" w:rsidRPr="00FC4F12">
        <w:rPr>
          <w:rFonts w:ascii="Arial" w:hAnsi="Arial" w:cs="Arial"/>
          <w:bCs/>
          <w:sz w:val="18"/>
          <w:szCs w:val="18"/>
        </w:rPr>
        <w:t>)</w:t>
      </w:r>
      <w:r w:rsidRPr="00697795">
        <w:rPr>
          <w:rFonts w:ascii="Arial" w:hAnsi="Arial" w:cs="Arial"/>
          <w:bCs/>
          <w:sz w:val="18"/>
          <w:szCs w:val="18"/>
        </w:rPr>
        <w:t>, 15</w:t>
      </w:r>
      <w:r w:rsidR="00EC0E72" w:rsidRPr="00EC0E72">
        <w:rPr>
          <w:rFonts w:ascii="Arial" w:hAnsi="Arial" w:cs="Arial"/>
          <w:bCs/>
          <w:sz w:val="18"/>
          <w:szCs w:val="18"/>
        </w:rPr>
        <w:t>.</w:t>
      </w:r>
      <w:r w:rsidRPr="00697795">
        <w:rPr>
          <w:rFonts w:ascii="Arial" w:hAnsi="Arial" w:cs="Arial"/>
          <w:bCs/>
          <w:sz w:val="18"/>
          <w:szCs w:val="18"/>
        </w:rPr>
        <w:t>6</w:t>
      </w:r>
      <w:r w:rsidR="00FC4F12" w:rsidRPr="00FC4F12">
        <w:rPr>
          <w:rFonts w:ascii="Arial" w:hAnsi="Arial" w:cs="Arial"/>
          <w:bCs/>
          <w:sz w:val="18"/>
          <w:szCs w:val="18"/>
        </w:rPr>
        <w:t>“</w:t>
      </w:r>
      <w:r w:rsidRPr="00697795">
        <w:rPr>
          <w:rFonts w:ascii="Arial" w:hAnsi="Arial" w:cs="Arial"/>
          <w:bCs/>
          <w:sz w:val="18"/>
          <w:szCs w:val="18"/>
        </w:rPr>
        <w:t xml:space="preserve">,  έτοιμου προς χρήση και εγγύηση κατ’ ελάχιστο </w:t>
      </w:r>
      <w:r>
        <w:rPr>
          <w:rFonts w:ascii="Arial" w:hAnsi="Arial" w:cs="Arial"/>
          <w:bCs/>
          <w:sz w:val="18"/>
          <w:szCs w:val="18"/>
        </w:rPr>
        <w:t xml:space="preserve">δύο </w:t>
      </w:r>
      <w:r w:rsidRPr="00697795">
        <w:rPr>
          <w:rFonts w:ascii="Arial" w:hAnsi="Arial" w:cs="Arial"/>
          <w:bCs/>
          <w:sz w:val="18"/>
          <w:szCs w:val="18"/>
        </w:rPr>
        <w:t>(</w:t>
      </w:r>
      <w:r>
        <w:rPr>
          <w:rFonts w:ascii="Arial" w:hAnsi="Arial" w:cs="Arial"/>
          <w:bCs/>
          <w:sz w:val="18"/>
          <w:szCs w:val="18"/>
        </w:rPr>
        <w:t>2</w:t>
      </w:r>
      <w:r w:rsidRPr="00697795">
        <w:rPr>
          <w:rFonts w:ascii="Arial" w:hAnsi="Arial" w:cs="Arial"/>
          <w:bCs/>
          <w:sz w:val="18"/>
          <w:szCs w:val="18"/>
        </w:rPr>
        <w:t>) έτη, ο οποίος έχει τα παρακάτω ελάχιστα χαρακτηριστικά:</w:t>
      </w:r>
    </w:p>
    <w:p w:rsidR="009D4AE3" w:rsidRP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 xml:space="preserve">Μητρική πλακέτα με </w:t>
      </w:r>
      <w:proofErr w:type="spellStart"/>
      <w:r w:rsidRPr="009D4AE3">
        <w:rPr>
          <w:rFonts w:ascii="Arial" w:hAnsi="Arial" w:cs="Arial"/>
          <w:bCs/>
          <w:sz w:val="18"/>
          <w:szCs w:val="18"/>
        </w:rPr>
        <w:t>chipset</w:t>
      </w:r>
      <w:proofErr w:type="spellEnd"/>
      <w:r w:rsidRPr="009D4AE3">
        <w:rPr>
          <w:rFonts w:ascii="Arial" w:hAnsi="Arial" w:cs="Arial"/>
          <w:bCs/>
          <w:sz w:val="18"/>
          <w:szCs w:val="18"/>
        </w:rPr>
        <w:t xml:space="preserve"> </w:t>
      </w:r>
      <w:proofErr w:type="spellStart"/>
      <w:r w:rsidRPr="009D4AE3">
        <w:rPr>
          <w:rFonts w:ascii="Arial" w:hAnsi="Arial" w:cs="Arial"/>
          <w:bCs/>
          <w:sz w:val="18"/>
          <w:szCs w:val="18"/>
        </w:rPr>
        <w:t>Intel</w:t>
      </w:r>
      <w:proofErr w:type="spellEnd"/>
      <w:r w:rsidRPr="009D4AE3">
        <w:rPr>
          <w:rFonts w:ascii="Arial" w:hAnsi="Arial" w:cs="Arial"/>
          <w:bCs/>
          <w:sz w:val="18"/>
          <w:szCs w:val="18"/>
        </w:rPr>
        <w:t xml:space="preserve"> </w:t>
      </w:r>
      <w:proofErr w:type="spellStart"/>
      <w:r w:rsidRPr="009D4AE3">
        <w:rPr>
          <w:rFonts w:ascii="Arial" w:hAnsi="Arial" w:cs="Arial"/>
          <w:bCs/>
          <w:sz w:val="18"/>
          <w:szCs w:val="18"/>
        </w:rPr>
        <w:t>Intel</w:t>
      </w:r>
      <w:proofErr w:type="spellEnd"/>
      <w:r w:rsidRPr="009D4AE3">
        <w:rPr>
          <w:rFonts w:ascii="Arial" w:hAnsi="Arial" w:cs="Arial"/>
          <w:bCs/>
          <w:sz w:val="18"/>
          <w:szCs w:val="18"/>
        </w:rPr>
        <w:t xml:space="preserve">® </w:t>
      </w:r>
      <w:proofErr w:type="spellStart"/>
      <w:r w:rsidRPr="009D4AE3">
        <w:rPr>
          <w:rFonts w:ascii="Arial" w:hAnsi="Arial" w:cs="Arial"/>
          <w:bCs/>
          <w:sz w:val="18"/>
          <w:szCs w:val="18"/>
        </w:rPr>
        <w:t>SoC</w:t>
      </w:r>
      <w:proofErr w:type="spellEnd"/>
      <w:r w:rsidRPr="009D4AE3">
        <w:rPr>
          <w:rFonts w:ascii="Arial" w:hAnsi="Arial" w:cs="Arial"/>
          <w:bCs/>
          <w:sz w:val="18"/>
          <w:szCs w:val="18"/>
        </w:rPr>
        <w:t xml:space="preserve"> </w:t>
      </w:r>
      <w:proofErr w:type="spellStart"/>
      <w:r w:rsidRPr="009D4AE3">
        <w:rPr>
          <w:rFonts w:ascii="Arial" w:hAnsi="Arial" w:cs="Arial"/>
          <w:bCs/>
          <w:sz w:val="18"/>
          <w:szCs w:val="18"/>
        </w:rPr>
        <w:t>Platform</w:t>
      </w:r>
      <w:proofErr w:type="spellEnd"/>
      <w:r w:rsidRPr="009D4AE3">
        <w:rPr>
          <w:rFonts w:ascii="Arial" w:hAnsi="Arial" w:cs="Arial"/>
          <w:bCs/>
          <w:sz w:val="18"/>
          <w:szCs w:val="18"/>
        </w:rPr>
        <w:t xml:space="preserve"> ή ανώτερη, τουλάχιστον τρία (3) USB </w:t>
      </w:r>
      <w:proofErr w:type="spellStart"/>
      <w:r w:rsidRPr="009D4AE3">
        <w:rPr>
          <w:rFonts w:ascii="Arial" w:hAnsi="Arial" w:cs="Arial"/>
          <w:bCs/>
          <w:sz w:val="18"/>
          <w:szCs w:val="18"/>
        </w:rPr>
        <w:t>ports</w:t>
      </w:r>
      <w:proofErr w:type="spellEnd"/>
      <w:r w:rsidRPr="009D4AE3">
        <w:rPr>
          <w:rFonts w:ascii="Arial" w:hAnsi="Arial" w:cs="Arial"/>
          <w:bCs/>
          <w:sz w:val="18"/>
          <w:szCs w:val="18"/>
        </w:rPr>
        <w:t xml:space="preserve"> συνολικά (USB 3.1 - 2.0) , Με μία (1) τουλάχιστον επιπλέον θύρα υποδοχής DDR4 κεντρικής μνήμης (DDR4 3200) </w:t>
      </w:r>
      <w:proofErr w:type="spellStart"/>
      <w:r w:rsidRPr="009D4AE3">
        <w:rPr>
          <w:rFonts w:ascii="Arial" w:hAnsi="Arial" w:cs="Arial"/>
          <w:bCs/>
          <w:sz w:val="18"/>
          <w:szCs w:val="18"/>
        </w:rPr>
        <w:t>Dual</w:t>
      </w:r>
      <w:proofErr w:type="spellEnd"/>
      <w:r w:rsidRPr="009D4AE3">
        <w:rPr>
          <w:rFonts w:ascii="Arial" w:hAnsi="Arial" w:cs="Arial"/>
          <w:bCs/>
          <w:sz w:val="18"/>
          <w:szCs w:val="18"/>
        </w:rPr>
        <w:t>-</w:t>
      </w:r>
      <w:proofErr w:type="spellStart"/>
      <w:r w:rsidRPr="009D4AE3">
        <w:rPr>
          <w:rFonts w:ascii="Arial" w:hAnsi="Arial" w:cs="Arial"/>
          <w:bCs/>
          <w:sz w:val="18"/>
          <w:szCs w:val="18"/>
        </w:rPr>
        <w:t>channel</w:t>
      </w:r>
      <w:proofErr w:type="spellEnd"/>
      <w:r w:rsidRPr="009D4AE3">
        <w:rPr>
          <w:rFonts w:ascii="Arial" w:hAnsi="Arial" w:cs="Arial"/>
          <w:bCs/>
          <w:sz w:val="18"/>
          <w:szCs w:val="18"/>
        </w:rPr>
        <w:t xml:space="preserve"> τουλάχιστον έως 16GB, με ενσωματωμένη κάρτα γραφικών που να υποστηρίζει αναλύσεις έως και 1920x1080@60Hz, </w:t>
      </w:r>
      <w:r w:rsidRPr="009D4AE3">
        <w:rPr>
          <w:rFonts w:ascii="Arial" w:hAnsi="Arial" w:cs="Arial"/>
          <w:bCs/>
          <w:sz w:val="18"/>
          <w:szCs w:val="18"/>
        </w:rPr>
        <w:lastRenderedPageBreak/>
        <w:t>υποστήριξη SATAΙIΙ, Με ενσωματωμένη κάρτα δικτύου (</w:t>
      </w:r>
      <w:proofErr w:type="spellStart"/>
      <w:r w:rsidRPr="009D4AE3">
        <w:rPr>
          <w:rFonts w:ascii="Arial" w:hAnsi="Arial" w:cs="Arial"/>
          <w:bCs/>
          <w:sz w:val="18"/>
          <w:szCs w:val="18"/>
        </w:rPr>
        <w:t>Lan</w:t>
      </w:r>
      <w:proofErr w:type="spellEnd"/>
      <w:r w:rsidRPr="009D4AE3">
        <w:rPr>
          <w:rFonts w:ascii="Arial" w:hAnsi="Arial" w:cs="Arial"/>
          <w:bCs/>
          <w:sz w:val="18"/>
          <w:szCs w:val="18"/>
        </w:rPr>
        <w:t xml:space="preserve"> </w:t>
      </w:r>
      <w:proofErr w:type="spellStart"/>
      <w:r w:rsidRPr="009D4AE3">
        <w:rPr>
          <w:rFonts w:ascii="Arial" w:hAnsi="Arial" w:cs="Arial"/>
          <w:bCs/>
          <w:sz w:val="18"/>
          <w:szCs w:val="18"/>
        </w:rPr>
        <w:t>Port</w:t>
      </w:r>
      <w:proofErr w:type="spellEnd"/>
      <w:r w:rsidRPr="009D4AE3">
        <w:rPr>
          <w:rFonts w:ascii="Arial" w:hAnsi="Arial" w:cs="Arial"/>
          <w:bCs/>
          <w:sz w:val="18"/>
          <w:szCs w:val="18"/>
        </w:rPr>
        <w:t xml:space="preserve">) </w:t>
      </w:r>
      <w:proofErr w:type="spellStart"/>
      <w:r w:rsidRPr="009D4AE3">
        <w:rPr>
          <w:rFonts w:ascii="Arial" w:hAnsi="Arial" w:cs="Arial"/>
          <w:bCs/>
          <w:sz w:val="18"/>
          <w:szCs w:val="18"/>
        </w:rPr>
        <w:t>Gigabit</w:t>
      </w:r>
      <w:proofErr w:type="spellEnd"/>
      <w:r w:rsidRPr="009D4AE3">
        <w:rPr>
          <w:rFonts w:ascii="Arial" w:hAnsi="Arial" w:cs="Arial"/>
          <w:bCs/>
          <w:sz w:val="18"/>
          <w:szCs w:val="18"/>
        </w:rPr>
        <w:t xml:space="preserve"> (10/100/1000 </w:t>
      </w:r>
      <w:proofErr w:type="spellStart"/>
      <w:r w:rsidRPr="009D4AE3">
        <w:rPr>
          <w:rFonts w:ascii="Arial" w:hAnsi="Arial" w:cs="Arial"/>
          <w:bCs/>
          <w:sz w:val="18"/>
          <w:szCs w:val="18"/>
        </w:rPr>
        <w:t>Mbps</w:t>
      </w:r>
      <w:proofErr w:type="spellEnd"/>
      <w:r w:rsidRPr="009D4AE3">
        <w:rPr>
          <w:rFonts w:ascii="Arial" w:hAnsi="Arial" w:cs="Arial"/>
          <w:bCs/>
          <w:sz w:val="18"/>
          <w:szCs w:val="18"/>
        </w:rPr>
        <w:t>/</w:t>
      </w:r>
      <w:proofErr w:type="spellStart"/>
      <w:r w:rsidRPr="009D4AE3">
        <w:rPr>
          <w:rFonts w:ascii="Arial" w:hAnsi="Arial" w:cs="Arial"/>
          <w:bCs/>
          <w:sz w:val="18"/>
          <w:szCs w:val="18"/>
        </w:rPr>
        <w:t>sec</w:t>
      </w:r>
      <w:proofErr w:type="spellEnd"/>
      <w:r w:rsidRPr="009D4AE3">
        <w:rPr>
          <w:rFonts w:ascii="Arial" w:hAnsi="Arial" w:cs="Arial"/>
          <w:bCs/>
          <w:sz w:val="18"/>
          <w:szCs w:val="18"/>
        </w:rPr>
        <w:t xml:space="preserve">), Να διαθέτει τουλάχιστον μια θύρα HDMI. </w:t>
      </w:r>
    </w:p>
    <w:p w:rsidR="009D4AE3" w:rsidRP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 xml:space="preserve">Κεντρική Μονάδα Επεξεργασίας (CPU): </w:t>
      </w:r>
      <w:proofErr w:type="spellStart"/>
      <w:r w:rsidRPr="009D4AE3">
        <w:rPr>
          <w:rFonts w:ascii="Arial" w:hAnsi="Arial" w:cs="Arial"/>
          <w:bCs/>
          <w:sz w:val="18"/>
          <w:szCs w:val="18"/>
        </w:rPr>
        <w:t>Intel</w:t>
      </w:r>
      <w:proofErr w:type="spellEnd"/>
      <w:r w:rsidRPr="009D4AE3">
        <w:rPr>
          <w:rFonts w:ascii="Arial" w:hAnsi="Arial" w:cs="Arial"/>
          <w:bCs/>
          <w:sz w:val="18"/>
          <w:szCs w:val="18"/>
        </w:rPr>
        <w:t xml:space="preserve"> </w:t>
      </w:r>
      <w:proofErr w:type="spellStart"/>
      <w:r w:rsidRPr="009D4AE3">
        <w:rPr>
          <w:rFonts w:ascii="Arial" w:hAnsi="Arial" w:cs="Arial"/>
          <w:bCs/>
          <w:sz w:val="18"/>
          <w:szCs w:val="18"/>
        </w:rPr>
        <w:t>Core</w:t>
      </w:r>
      <w:proofErr w:type="spellEnd"/>
      <w:r w:rsidRPr="009D4AE3">
        <w:rPr>
          <w:rFonts w:ascii="Arial" w:hAnsi="Arial" w:cs="Arial"/>
          <w:bCs/>
          <w:sz w:val="18"/>
          <w:szCs w:val="18"/>
        </w:rPr>
        <w:t xml:space="preserve"> i5 - 12xxx (10core), 64-bit, </w:t>
      </w:r>
      <w:proofErr w:type="spellStart"/>
      <w:r w:rsidRPr="009D4AE3">
        <w:rPr>
          <w:rFonts w:ascii="Arial" w:hAnsi="Arial" w:cs="Arial"/>
          <w:bCs/>
          <w:sz w:val="18"/>
          <w:szCs w:val="18"/>
        </w:rPr>
        <w:t>Clock</w:t>
      </w:r>
      <w:proofErr w:type="spellEnd"/>
      <w:r w:rsidRPr="009D4AE3">
        <w:rPr>
          <w:rFonts w:ascii="Arial" w:hAnsi="Arial" w:cs="Arial"/>
          <w:bCs/>
          <w:sz w:val="18"/>
          <w:szCs w:val="18"/>
        </w:rPr>
        <w:t xml:space="preserve"> </w:t>
      </w:r>
      <w:proofErr w:type="spellStart"/>
      <w:r w:rsidRPr="009D4AE3">
        <w:rPr>
          <w:rFonts w:ascii="Arial" w:hAnsi="Arial" w:cs="Arial"/>
          <w:bCs/>
          <w:sz w:val="18"/>
          <w:szCs w:val="18"/>
        </w:rPr>
        <w:t>Speed</w:t>
      </w:r>
      <w:proofErr w:type="spellEnd"/>
      <w:r w:rsidRPr="009D4AE3">
        <w:rPr>
          <w:rFonts w:ascii="Arial" w:hAnsi="Arial" w:cs="Arial"/>
          <w:bCs/>
          <w:sz w:val="18"/>
          <w:szCs w:val="18"/>
        </w:rPr>
        <w:t xml:space="preserve">: &gt;=3.30GHz, </w:t>
      </w:r>
      <w:proofErr w:type="spellStart"/>
      <w:r w:rsidRPr="009D4AE3">
        <w:rPr>
          <w:rFonts w:ascii="Arial" w:hAnsi="Arial" w:cs="Arial"/>
          <w:bCs/>
          <w:sz w:val="18"/>
          <w:szCs w:val="18"/>
        </w:rPr>
        <w:t>Buffer</w:t>
      </w:r>
      <w:proofErr w:type="spellEnd"/>
      <w:r w:rsidRPr="009D4AE3">
        <w:rPr>
          <w:rFonts w:ascii="Arial" w:hAnsi="Arial" w:cs="Arial"/>
          <w:bCs/>
          <w:sz w:val="18"/>
          <w:szCs w:val="18"/>
        </w:rPr>
        <w:t xml:space="preserve"> Size:12MB, (Περιλαμβανομένου και </w:t>
      </w:r>
      <w:proofErr w:type="spellStart"/>
      <w:r w:rsidRPr="009D4AE3">
        <w:rPr>
          <w:rFonts w:ascii="Arial" w:hAnsi="Arial" w:cs="Arial"/>
          <w:bCs/>
          <w:sz w:val="18"/>
          <w:szCs w:val="18"/>
        </w:rPr>
        <w:t>Fan</w:t>
      </w:r>
      <w:proofErr w:type="spellEnd"/>
      <w:r w:rsidRPr="009D4AE3">
        <w:rPr>
          <w:rFonts w:ascii="Arial" w:hAnsi="Arial" w:cs="Arial"/>
          <w:bCs/>
          <w:sz w:val="18"/>
          <w:szCs w:val="18"/>
        </w:rPr>
        <w:t>/</w:t>
      </w:r>
      <w:proofErr w:type="spellStart"/>
      <w:r w:rsidRPr="009D4AE3">
        <w:rPr>
          <w:rFonts w:ascii="Arial" w:hAnsi="Arial" w:cs="Arial"/>
          <w:bCs/>
          <w:sz w:val="18"/>
          <w:szCs w:val="18"/>
        </w:rPr>
        <w:t>Cooler</w:t>
      </w:r>
      <w:proofErr w:type="spellEnd"/>
      <w:r w:rsidRPr="009D4AE3">
        <w:rPr>
          <w:rFonts w:ascii="Arial" w:hAnsi="Arial" w:cs="Arial"/>
          <w:bCs/>
          <w:sz w:val="18"/>
          <w:szCs w:val="18"/>
        </w:rPr>
        <w:t>),ή καλύτερο.</w:t>
      </w:r>
    </w:p>
    <w:p w:rsidR="009D4AE3" w:rsidRP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Μνήμη (RAM): 1x 8GB DDR4/3200MHz,</w:t>
      </w:r>
    </w:p>
    <w:p w:rsidR="009D4AE3" w:rsidRP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 xml:space="preserve">Μονάδα σκληρού δίσκου SSD με χωρητικότητα 512GB SΑΤΑ3 ή Μ2, ή μεγαλύτερος,  </w:t>
      </w:r>
    </w:p>
    <w:p w:rsidR="009D4AE3" w:rsidRP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 xml:space="preserve">Πληκτρολόγιο </w:t>
      </w:r>
      <w:proofErr w:type="spellStart"/>
      <w:r w:rsidRPr="009D4AE3">
        <w:rPr>
          <w:rFonts w:ascii="Arial" w:hAnsi="Arial" w:cs="Arial"/>
          <w:bCs/>
          <w:sz w:val="18"/>
          <w:szCs w:val="18"/>
        </w:rPr>
        <w:t>Ελληνολατινικό</w:t>
      </w:r>
      <w:proofErr w:type="spellEnd"/>
      <w:r w:rsidRPr="009D4AE3">
        <w:rPr>
          <w:rFonts w:ascii="Arial" w:hAnsi="Arial" w:cs="Arial"/>
          <w:bCs/>
          <w:sz w:val="18"/>
          <w:szCs w:val="18"/>
        </w:rPr>
        <w:t xml:space="preserve"> τύπου </w:t>
      </w:r>
      <w:proofErr w:type="spellStart"/>
      <w:r w:rsidRPr="009D4AE3">
        <w:rPr>
          <w:rFonts w:ascii="Arial" w:hAnsi="Arial" w:cs="Arial"/>
          <w:bCs/>
          <w:sz w:val="18"/>
          <w:szCs w:val="18"/>
        </w:rPr>
        <w:t>qwerty</w:t>
      </w:r>
      <w:proofErr w:type="spellEnd"/>
      <w:r w:rsidRPr="009D4AE3">
        <w:rPr>
          <w:rFonts w:ascii="Arial" w:hAnsi="Arial" w:cs="Arial"/>
          <w:bCs/>
          <w:sz w:val="18"/>
          <w:szCs w:val="18"/>
        </w:rPr>
        <w:t xml:space="preserve"> με αριθμό πλήκτρων ίσο ή μεγαλύτερο των 101, με εμφανείς και τους ελληνικούς χαρακτήρες </w:t>
      </w:r>
    </w:p>
    <w:p w:rsidR="009D4AE3" w:rsidRP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Λειτουργικό σύστημα: WINDOWS 11 PRO</w:t>
      </w:r>
    </w:p>
    <w:p w:rsidR="009D4AE3" w:rsidRP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 xml:space="preserve">Εγγύηση: Συνολική εγγύηση δύο (2) έτη </w:t>
      </w:r>
      <w:proofErr w:type="spellStart"/>
      <w:r w:rsidRPr="009D4AE3">
        <w:rPr>
          <w:rFonts w:ascii="Arial" w:hAnsi="Arial" w:cs="Arial"/>
          <w:bCs/>
          <w:sz w:val="18"/>
          <w:szCs w:val="18"/>
        </w:rPr>
        <w:t>carry</w:t>
      </w:r>
      <w:proofErr w:type="spellEnd"/>
      <w:r w:rsidR="00AB3C8F" w:rsidRPr="00AB3C8F">
        <w:rPr>
          <w:rFonts w:ascii="Arial" w:hAnsi="Arial" w:cs="Arial"/>
          <w:bCs/>
          <w:sz w:val="18"/>
          <w:szCs w:val="18"/>
        </w:rPr>
        <w:t xml:space="preserve"> </w:t>
      </w:r>
      <w:proofErr w:type="spellStart"/>
      <w:r w:rsidRPr="009D4AE3">
        <w:rPr>
          <w:rFonts w:ascii="Arial" w:hAnsi="Arial" w:cs="Arial"/>
          <w:bCs/>
          <w:sz w:val="18"/>
          <w:szCs w:val="18"/>
        </w:rPr>
        <w:t>in</w:t>
      </w:r>
      <w:proofErr w:type="spellEnd"/>
      <w:r w:rsidRPr="009D4AE3">
        <w:rPr>
          <w:rFonts w:ascii="Arial" w:hAnsi="Arial" w:cs="Arial"/>
          <w:bCs/>
          <w:sz w:val="18"/>
          <w:szCs w:val="18"/>
        </w:rPr>
        <w:t>.</w:t>
      </w:r>
    </w:p>
    <w:p w:rsidR="009D4AE3" w:rsidRDefault="009D4AE3" w:rsidP="009D4AE3">
      <w:pPr>
        <w:spacing w:after="0"/>
        <w:rPr>
          <w:rFonts w:ascii="Arial" w:hAnsi="Arial" w:cs="Arial"/>
          <w:bCs/>
          <w:sz w:val="18"/>
          <w:szCs w:val="18"/>
        </w:rPr>
      </w:pPr>
      <w:r w:rsidRPr="009D4AE3">
        <w:rPr>
          <w:rFonts w:ascii="Arial" w:hAnsi="Arial" w:cs="Arial"/>
          <w:bCs/>
          <w:sz w:val="18"/>
          <w:szCs w:val="18"/>
        </w:rPr>
        <w:t>-</w:t>
      </w:r>
      <w:r w:rsidRPr="009D4AE3">
        <w:rPr>
          <w:rFonts w:ascii="Arial" w:hAnsi="Arial" w:cs="Arial"/>
          <w:bCs/>
          <w:sz w:val="18"/>
          <w:szCs w:val="18"/>
        </w:rPr>
        <w:tab/>
        <w:t>Πιστοποιήσεις στο σύνολο του Η/Υ:ENERGY STAR,EPEAT,CE,ISO 9001</w:t>
      </w:r>
    </w:p>
    <w:p w:rsidR="009D4AE3" w:rsidRDefault="009D4AE3" w:rsidP="009D4AE3">
      <w:pPr>
        <w:spacing w:after="0"/>
        <w:rPr>
          <w:rFonts w:ascii="Arial" w:hAnsi="Arial" w:cs="Arial"/>
          <w:bCs/>
          <w:sz w:val="18"/>
          <w:szCs w:val="18"/>
        </w:rPr>
      </w:pPr>
      <w:r w:rsidRPr="009D4AE3">
        <w:rPr>
          <w:rFonts w:ascii="Arial" w:hAnsi="Arial" w:cs="Arial"/>
          <w:bCs/>
          <w:sz w:val="18"/>
          <w:szCs w:val="18"/>
        </w:rPr>
        <w:t xml:space="preserve">ΤΙΜΗ ΕΝΟΣ </w:t>
      </w:r>
      <w:r>
        <w:rPr>
          <w:rFonts w:ascii="Arial" w:hAnsi="Arial" w:cs="Arial"/>
          <w:bCs/>
          <w:sz w:val="18"/>
          <w:szCs w:val="18"/>
        </w:rPr>
        <w:t>ΤΕΜΑΧΙΟΥ</w:t>
      </w:r>
    </w:p>
    <w:p w:rsidR="00956DA6" w:rsidRPr="00E45B4C" w:rsidRDefault="00956DA6" w:rsidP="009D4AE3">
      <w:pPr>
        <w:spacing w:after="0"/>
        <w:rPr>
          <w:rFonts w:ascii="Arial" w:hAnsi="Arial" w:cs="Arial"/>
          <w:bCs/>
          <w:sz w:val="18"/>
          <w:szCs w:val="18"/>
        </w:rPr>
      </w:pPr>
      <w:r w:rsidRPr="00E45B4C">
        <w:rPr>
          <w:rFonts w:ascii="Arial" w:hAnsi="Arial" w:cs="Arial"/>
          <w:bCs/>
          <w:sz w:val="18"/>
          <w:szCs w:val="18"/>
        </w:rPr>
        <w:t xml:space="preserve">ΕΥΡΩ </w:t>
      </w:r>
      <w:r w:rsidR="009D4AE3">
        <w:rPr>
          <w:rFonts w:ascii="Arial" w:hAnsi="Arial" w:cs="Arial"/>
          <w:bCs/>
          <w:sz w:val="18"/>
          <w:szCs w:val="18"/>
        </w:rPr>
        <w:t>ΟΧΤ</w:t>
      </w:r>
      <w:r w:rsidRPr="006075DB">
        <w:rPr>
          <w:rFonts w:ascii="Arial" w:hAnsi="Arial" w:cs="Arial"/>
          <w:bCs/>
          <w:sz w:val="18"/>
          <w:szCs w:val="18"/>
        </w:rPr>
        <w:t xml:space="preserve">ΑΚΟΣΙΑ </w:t>
      </w:r>
      <w:r w:rsidR="009D4AE3">
        <w:rPr>
          <w:rFonts w:ascii="Arial" w:hAnsi="Arial" w:cs="Arial"/>
          <w:bCs/>
          <w:sz w:val="18"/>
          <w:szCs w:val="18"/>
        </w:rPr>
        <w:t>ΤΡΙΑ</w:t>
      </w:r>
      <w:r w:rsidRPr="006075DB">
        <w:rPr>
          <w:rFonts w:ascii="Arial" w:hAnsi="Arial" w:cs="Arial"/>
          <w:bCs/>
          <w:sz w:val="18"/>
          <w:szCs w:val="18"/>
        </w:rPr>
        <w:t xml:space="preserve">ΝΤΑ </w:t>
      </w:r>
      <w:r w:rsidRPr="00E45B4C">
        <w:rPr>
          <w:rFonts w:ascii="Arial" w:hAnsi="Arial" w:cs="Arial"/>
          <w:bCs/>
          <w:sz w:val="18"/>
          <w:szCs w:val="18"/>
        </w:rPr>
        <w:t>(</w:t>
      </w:r>
      <w:r w:rsidR="009D4AE3">
        <w:rPr>
          <w:rFonts w:ascii="Arial" w:hAnsi="Arial" w:cs="Arial"/>
          <w:bCs/>
          <w:sz w:val="18"/>
          <w:szCs w:val="18"/>
        </w:rPr>
        <w:t>830</w:t>
      </w:r>
      <w:r w:rsidRPr="00E45B4C">
        <w:rPr>
          <w:rFonts w:ascii="Arial" w:hAnsi="Arial" w:cs="Arial"/>
          <w:bCs/>
          <w:sz w:val="18"/>
          <w:szCs w:val="18"/>
        </w:rPr>
        <w:t>,00)</w:t>
      </w:r>
    </w:p>
    <w:p w:rsidR="00956DA6" w:rsidRPr="006075DB" w:rsidRDefault="00956DA6" w:rsidP="00514A5F">
      <w:pPr>
        <w:spacing w:after="0"/>
        <w:rPr>
          <w:rFonts w:ascii="Arial" w:hAnsi="Arial" w:cs="Arial"/>
          <w:bCs/>
          <w:sz w:val="18"/>
          <w:szCs w:val="18"/>
        </w:rPr>
      </w:pPr>
    </w:p>
    <w:p w:rsidR="00F66AC8" w:rsidRPr="00F66AC8" w:rsidRDefault="00F66AC8" w:rsidP="00F66AC8">
      <w:pPr>
        <w:spacing w:after="0"/>
        <w:rPr>
          <w:rFonts w:ascii="Arial" w:hAnsi="Arial" w:cs="Arial"/>
          <w:b/>
          <w:bCs/>
          <w:sz w:val="18"/>
          <w:szCs w:val="18"/>
        </w:rPr>
      </w:pPr>
      <w:r w:rsidRPr="00F66AC8">
        <w:rPr>
          <w:rFonts w:ascii="Arial" w:hAnsi="Arial" w:cs="Arial"/>
          <w:b/>
          <w:bCs/>
          <w:sz w:val="18"/>
          <w:szCs w:val="18"/>
        </w:rPr>
        <w:t xml:space="preserve">ΑΡΘΡΟ </w:t>
      </w:r>
      <w:r>
        <w:rPr>
          <w:rFonts w:ascii="Arial" w:hAnsi="Arial" w:cs="Arial"/>
          <w:b/>
          <w:bCs/>
          <w:sz w:val="18"/>
          <w:szCs w:val="18"/>
        </w:rPr>
        <w:t>3</w:t>
      </w:r>
      <w:r w:rsidRPr="00F66AC8">
        <w:rPr>
          <w:rFonts w:ascii="Arial" w:hAnsi="Arial" w:cs="Arial"/>
          <w:b/>
          <w:bCs/>
          <w:sz w:val="18"/>
          <w:szCs w:val="18"/>
        </w:rPr>
        <w:tab/>
        <w:t xml:space="preserve">ΟΘΟΝΗ </w:t>
      </w:r>
      <w:r w:rsidR="007F0F17">
        <w:rPr>
          <w:rFonts w:ascii="Arial" w:hAnsi="Arial" w:cs="Arial"/>
          <w:b/>
          <w:bCs/>
          <w:sz w:val="18"/>
          <w:szCs w:val="18"/>
        </w:rPr>
        <w:t xml:space="preserve"> </w:t>
      </w:r>
      <w:r w:rsidRPr="00F66AC8">
        <w:rPr>
          <w:rFonts w:ascii="Arial" w:hAnsi="Arial" w:cs="Arial"/>
          <w:b/>
          <w:bCs/>
          <w:sz w:val="18"/>
          <w:szCs w:val="18"/>
        </w:rPr>
        <w:t>21.5”</w:t>
      </w:r>
    </w:p>
    <w:p w:rsidR="00F66AC8" w:rsidRPr="00F66AC8" w:rsidRDefault="00102684" w:rsidP="004827C2">
      <w:pPr>
        <w:spacing w:after="0"/>
        <w:ind w:firstLine="720"/>
        <w:rPr>
          <w:rFonts w:ascii="Arial" w:hAnsi="Arial" w:cs="Arial"/>
          <w:bCs/>
          <w:sz w:val="18"/>
          <w:szCs w:val="18"/>
        </w:rPr>
      </w:pPr>
      <w:r w:rsidRPr="00102684">
        <w:rPr>
          <w:rFonts w:ascii="Arial" w:hAnsi="Arial" w:cs="Arial"/>
          <w:bCs/>
          <w:sz w:val="18"/>
          <w:szCs w:val="18"/>
        </w:rPr>
        <w:t xml:space="preserve">Για την προμήθεια μιας οθόνης Η/Υ, τεχνολογίας VA, με χαρακτηριστικά (κατ¨ ελάχιστον) : διαγώνιος  21.5”, ανάλυση 1920x1080, Φωτεινότητα 250 cd/m², Τυπική Αντίθεση 1000:1, Χρόνος Απόκρισης 5ms, Γωνία Θέασης (Οριζόντια) &gt;=160,  Γωνία Θέασης (Κάθετη) &gt;=160,  Απεικόνιση 16:9, Είσοδοι 1xD-Sub 15 </w:t>
      </w:r>
      <w:proofErr w:type="spellStart"/>
      <w:r w:rsidRPr="00102684">
        <w:rPr>
          <w:rFonts w:ascii="Arial" w:hAnsi="Arial" w:cs="Arial"/>
          <w:bCs/>
          <w:sz w:val="18"/>
          <w:szCs w:val="18"/>
        </w:rPr>
        <w:t>pin</w:t>
      </w:r>
      <w:proofErr w:type="spellEnd"/>
      <w:r w:rsidRPr="00102684">
        <w:rPr>
          <w:rFonts w:ascii="Arial" w:hAnsi="Arial" w:cs="Arial"/>
          <w:bCs/>
          <w:sz w:val="18"/>
          <w:szCs w:val="18"/>
        </w:rPr>
        <w:t xml:space="preserve">  και 1 x HDMI, εγγύηση τρία (3) έτη.  Η συσκευασία θα περιλαμβάνει ή θα συνοδεύεται με  ένα (1) καλώδιο σύνδεσης VGA 15 </w:t>
      </w:r>
      <w:proofErr w:type="spellStart"/>
      <w:r w:rsidRPr="00102684">
        <w:rPr>
          <w:rFonts w:ascii="Arial" w:hAnsi="Arial" w:cs="Arial"/>
          <w:bCs/>
          <w:sz w:val="18"/>
          <w:szCs w:val="18"/>
        </w:rPr>
        <w:t>pin</w:t>
      </w:r>
      <w:proofErr w:type="spellEnd"/>
      <w:r w:rsidRPr="00102684">
        <w:rPr>
          <w:rFonts w:ascii="Arial" w:hAnsi="Arial" w:cs="Arial"/>
          <w:bCs/>
          <w:sz w:val="18"/>
          <w:szCs w:val="18"/>
        </w:rPr>
        <w:t xml:space="preserve"> ή ένα (1) καλώδιο σύνδεσης HDMI και ένα (1) καλώδιο ρεύματος.</w:t>
      </w:r>
    </w:p>
    <w:p w:rsidR="00F66AC8" w:rsidRPr="00F66AC8" w:rsidRDefault="00F66AC8" w:rsidP="00F66AC8">
      <w:pPr>
        <w:spacing w:after="0"/>
        <w:rPr>
          <w:rFonts w:ascii="Arial" w:hAnsi="Arial" w:cs="Arial"/>
          <w:bCs/>
          <w:sz w:val="18"/>
          <w:szCs w:val="18"/>
        </w:rPr>
      </w:pPr>
      <w:r w:rsidRPr="00F66AC8">
        <w:rPr>
          <w:rFonts w:ascii="Arial" w:hAnsi="Arial" w:cs="Arial"/>
          <w:bCs/>
          <w:sz w:val="18"/>
          <w:szCs w:val="18"/>
        </w:rPr>
        <w:t>ΤΙΜΗ ΕΝΟΣ ΤΕΜΑΧΙΟΥ</w:t>
      </w:r>
    </w:p>
    <w:p w:rsidR="00956DA6" w:rsidRPr="00F66AC8" w:rsidRDefault="00F66AC8" w:rsidP="00F66AC8">
      <w:pPr>
        <w:spacing w:after="0"/>
        <w:rPr>
          <w:rFonts w:ascii="Arial" w:hAnsi="Arial" w:cs="Arial"/>
          <w:bCs/>
          <w:sz w:val="18"/>
          <w:szCs w:val="18"/>
        </w:rPr>
      </w:pPr>
      <w:r w:rsidRPr="00F66AC8">
        <w:rPr>
          <w:rFonts w:ascii="Arial" w:hAnsi="Arial" w:cs="Arial"/>
          <w:bCs/>
          <w:sz w:val="18"/>
          <w:szCs w:val="18"/>
        </w:rPr>
        <w:t>ΕΥΡΩ ΕΚΑΤΟΝ ΔΕΚΑ ΠΕΝΤΕ (115,00)</w:t>
      </w:r>
    </w:p>
    <w:p w:rsidR="00075FC1" w:rsidRPr="00492936" w:rsidRDefault="00075FC1" w:rsidP="00514A5F">
      <w:pPr>
        <w:spacing w:after="0"/>
        <w:rPr>
          <w:rFonts w:ascii="Arial" w:hAnsi="Arial" w:cs="Arial"/>
          <w:bCs/>
          <w:sz w:val="18"/>
          <w:szCs w:val="18"/>
        </w:rPr>
      </w:pPr>
    </w:p>
    <w:p w:rsidR="006075DB" w:rsidRPr="006075DB" w:rsidRDefault="006075DB" w:rsidP="006075DB">
      <w:pPr>
        <w:spacing w:after="0"/>
        <w:rPr>
          <w:rFonts w:ascii="Arial" w:hAnsi="Arial" w:cs="Arial"/>
          <w:b/>
          <w:bCs/>
          <w:sz w:val="18"/>
          <w:szCs w:val="18"/>
          <w:u w:val="single"/>
        </w:rPr>
      </w:pPr>
      <w:r w:rsidRPr="006075DB">
        <w:rPr>
          <w:rFonts w:ascii="Arial" w:hAnsi="Arial" w:cs="Arial"/>
          <w:b/>
          <w:bCs/>
          <w:sz w:val="18"/>
          <w:szCs w:val="18"/>
          <w:u w:val="single"/>
        </w:rPr>
        <w:t>ΤΜΗΜΑ 2</w:t>
      </w:r>
      <w:r w:rsidRPr="006075DB">
        <w:rPr>
          <w:rFonts w:ascii="Arial" w:hAnsi="Arial" w:cs="Arial"/>
          <w:b/>
          <w:bCs/>
          <w:sz w:val="18"/>
          <w:szCs w:val="18"/>
          <w:u w:val="single"/>
        </w:rPr>
        <w:tab/>
        <w:t>ΕΞΟΠΛΙΣΜΟΣ Η/Υ</w:t>
      </w:r>
    </w:p>
    <w:p w:rsidR="006075DB" w:rsidRPr="006075DB" w:rsidRDefault="006075DB" w:rsidP="006075DB">
      <w:pPr>
        <w:spacing w:after="0"/>
        <w:rPr>
          <w:rFonts w:ascii="Arial" w:hAnsi="Arial" w:cs="Arial"/>
          <w:b/>
          <w:bCs/>
          <w:sz w:val="18"/>
          <w:szCs w:val="18"/>
          <w:u w:val="single"/>
        </w:rPr>
      </w:pPr>
    </w:p>
    <w:p w:rsidR="006075DB" w:rsidRPr="006075DB" w:rsidRDefault="006075DB" w:rsidP="006075DB">
      <w:pPr>
        <w:spacing w:after="0"/>
        <w:rPr>
          <w:rFonts w:ascii="Arial" w:hAnsi="Arial" w:cs="Arial"/>
          <w:b/>
          <w:bCs/>
          <w:sz w:val="18"/>
          <w:szCs w:val="18"/>
        </w:rPr>
      </w:pPr>
      <w:r w:rsidRPr="006075DB">
        <w:rPr>
          <w:rFonts w:ascii="Arial" w:hAnsi="Arial" w:cs="Arial"/>
          <w:b/>
          <w:bCs/>
          <w:sz w:val="18"/>
          <w:szCs w:val="18"/>
        </w:rPr>
        <w:t xml:space="preserve">ΑΡΘΡΟ </w:t>
      </w:r>
      <w:r w:rsidR="009439D1">
        <w:rPr>
          <w:rFonts w:ascii="Arial" w:hAnsi="Arial" w:cs="Arial"/>
          <w:b/>
          <w:bCs/>
          <w:sz w:val="18"/>
          <w:szCs w:val="18"/>
        </w:rPr>
        <w:t>4</w:t>
      </w:r>
      <w:r w:rsidRPr="006075DB">
        <w:rPr>
          <w:rFonts w:ascii="Arial" w:hAnsi="Arial" w:cs="Arial"/>
          <w:b/>
          <w:bCs/>
          <w:sz w:val="18"/>
          <w:szCs w:val="18"/>
        </w:rPr>
        <w:tab/>
        <w:t>SSD 240GB</w:t>
      </w:r>
      <w:r w:rsidR="004A63AE">
        <w:rPr>
          <w:rFonts w:ascii="Arial" w:hAnsi="Arial" w:cs="Arial"/>
          <w:b/>
          <w:bCs/>
          <w:sz w:val="18"/>
          <w:szCs w:val="18"/>
        </w:rPr>
        <w:t xml:space="preserve"> </w:t>
      </w:r>
      <w:r w:rsidRPr="006075DB">
        <w:rPr>
          <w:rFonts w:ascii="Arial" w:hAnsi="Arial" w:cs="Arial"/>
          <w:b/>
          <w:bCs/>
          <w:sz w:val="18"/>
          <w:szCs w:val="18"/>
        </w:rPr>
        <w:t>SATA3</w:t>
      </w:r>
    </w:p>
    <w:p w:rsidR="00102684" w:rsidRPr="00102684" w:rsidRDefault="00102684" w:rsidP="00102684">
      <w:pPr>
        <w:spacing w:after="0"/>
        <w:rPr>
          <w:rFonts w:ascii="Arial" w:hAnsi="Arial" w:cs="Arial"/>
          <w:bCs/>
          <w:sz w:val="18"/>
          <w:szCs w:val="18"/>
        </w:rPr>
      </w:pPr>
      <w:r w:rsidRPr="00102684">
        <w:rPr>
          <w:rFonts w:ascii="Arial" w:hAnsi="Arial" w:cs="Arial"/>
          <w:bCs/>
          <w:sz w:val="18"/>
          <w:szCs w:val="18"/>
        </w:rPr>
        <w:t xml:space="preserve">Για την προμήθεια ενός εσωτερικού δίσκου SSD SATA 3, 6 </w:t>
      </w:r>
      <w:proofErr w:type="spellStart"/>
      <w:r w:rsidRPr="00102684">
        <w:rPr>
          <w:rFonts w:ascii="Arial" w:hAnsi="Arial" w:cs="Arial"/>
          <w:bCs/>
          <w:sz w:val="18"/>
          <w:szCs w:val="18"/>
        </w:rPr>
        <w:t>Gbit</w:t>
      </w:r>
      <w:proofErr w:type="spellEnd"/>
      <w:r w:rsidRPr="00102684">
        <w:rPr>
          <w:rFonts w:ascii="Arial" w:hAnsi="Arial" w:cs="Arial"/>
          <w:bCs/>
          <w:sz w:val="18"/>
          <w:szCs w:val="18"/>
        </w:rPr>
        <w:t>/</w:t>
      </w:r>
      <w:proofErr w:type="spellStart"/>
      <w:r w:rsidRPr="00102684">
        <w:rPr>
          <w:rFonts w:ascii="Arial" w:hAnsi="Arial" w:cs="Arial"/>
          <w:bCs/>
          <w:sz w:val="18"/>
          <w:szCs w:val="18"/>
        </w:rPr>
        <w:t>sec</w:t>
      </w:r>
      <w:proofErr w:type="spellEnd"/>
      <w:r w:rsidRPr="00102684">
        <w:rPr>
          <w:rFonts w:ascii="Arial" w:hAnsi="Arial" w:cs="Arial"/>
          <w:bCs/>
          <w:sz w:val="18"/>
          <w:szCs w:val="18"/>
        </w:rPr>
        <w:t xml:space="preserve">, μεγέθους 2.5”,  χωρητικότητας 240GB,  με ελάχιστα 400MB/sec </w:t>
      </w:r>
      <w:proofErr w:type="spellStart"/>
      <w:r w:rsidRPr="00102684">
        <w:rPr>
          <w:rFonts w:ascii="Arial" w:hAnsi="Arial" w:cs="Arial"/>
          <w:bCs/>
          <w:sz w:val="18"/>
          <w:szCs w:val="18"/>
        </w:rPr>
        <w:t>read</w:t>
      </w:r>
      <w:proofErr w:type="spellEnd"/>
      <w:r w:rsidRPr="00102684">
        <w:rPr>
          <w:rFonts w:ascii="Arial" w:hAnsi="Arial" w:cs="Arial"/>
          <w:bCs/>
          <w:sz w:val="18"/>
          <w:szCs w:val="18"/>
        </w:rPr>
        <w:t>/</w:t>
      </w:r>
      <w:proofErr w:type="spellStart"/>
      <w:r w:rsidRPr="00102684">
        <w:rPr>
          <w:rFonts w:ascii="Arial" w:hAnsi="Arial" w:cs="Arial"/>
          <w:bCs/>
          <w:sz w:val="18"/>
          <w:szCs w:val="18"/>
        </w:rPr>
        <w:t>write</w:t>
      </w:r>
      <w:proofErr w:type="spellEnd"/>
      <w:r w:rsidRPr="00102684">
        <w:rPr>
          <w:rFonts w:ascii="Arial" w:hAnsi="Arial" w:cs="Arial"/>
          <w:bCs/>
          <w:sz w:val="18"/>
          <w:szCs w:val="18"/>
        </w:rPr>
        <w:t xml:space="preserve"> και εγγύηση  κατ’ ελάχιστο τριών (3) χρόνων</w:t>
      </w:r>
    </w:p>
    <w:p w:rsidR="006075DB" w:rsidRPr="006075DB" w:rsidRDefault="00102684" w:rsidP="00102684">
      <w:pPr>
        <w:spacing w:after="0"/>
        <w:rPr>
          <w:rFonts w:ascii="Arial" w:hAnsi="Arial" w:cs="Arial"/>
          <w:bCs/>
          <w:sz w:val="18"/>
          <w:szCs w:val="18"/>
        </w:rPr>
      </w:pPr>
      <w:r w:rsidRPr="00102684">
        <w:rPr>
          <w:rFonts w:ascii="Arial" w:hAnsi="Arial" w:cs="Arial"/>
          <w:bCs/>
          <w:sz w:val="18"/>
          <w:szCs w:val="18"/>
        </w:rPr>
        <w:t>ΤΙΜΗ ΕΝΟΣ ΤΕΜΑΧΙΟΥ</w:t>
      </w:r>
      <w:r>
        <w:rPr>
          <w:rFonts w:ascii="Arial" w:hAnsi="Arial" w:cs="Arial"/>
          <w:bCs/>
          <w:sz w:val="18"/>
          <w:szCs w:val="18"/>
        </w:rPr>
        <w:t xml:space="preserve">  </w:t>
      </w:r>
    </w:p>
    <w:p w:rsidR="006075DB" w:rsidRPr="006075DB" w:rsidRDefault="006075DB" w:rsidP="006075DB">
      <w:pPr>
        <w:spacing w:after="0"/>
        <w:rPr>
          <w:rFonts w:ascii="Arial" w:hAnsi="Arial" w:cs="Arial"/>
          <w:bCs/>
          <w:sz w:val="18"/>
          <w:szCs w:val="18"/>
        </w:rPr>
      </w:pPr>
      <w:r w:rsidRPr="006075DB">
        <w:rPr>
          <w:rFonts w:ascii="Arial" w:hAnsi="Arial" w:cs="Arial"/>
          <w:bCs/>
          <w:sz w:val="18"/>
          <w:szCs w:val="18"/>
        </w:rPr>
        <w:t xml:space="preserve">ΕΥΡΩ </w:t>
      </w:r>
      <w:r w:rsidR="00102684">
        <w:rPr>
          <w:rFonts w:ascii="Arial" w:hAnsi="Arial" w:cs="Arial"/>
          <w:bCs/>
          <w:sz w:val="18"/>
          <w:szCs w:val="18"/>
        </w:rPr>
        <w:t>ΣΑΡΑ</w:t>
      </w:r>
      <w:r w:rsidR="004A63AE">
        <w:rPr>
          <w:rFonts w:ascii="Arial" w:hAnsi="Arial" w:cs="Arial"/>
          <w:bCs/>
          <w:sz w:val="18"/>
          <w:szCs w:val="18"/>
        </w:rPr>
        <w:t>ΝΤΑ ΠΕΝΤΕ</w:t>
      </w:r>
      <w:r w:rsidRPr="006075DB">
        <w:rPr>
          <w:rFonts w:ascii="Arial" w:hAnsi="Arial" w:cs="Arial"/>
          <w:bCs/>
          <w:sz w:val="18"/>
          <w:szCs w:val="18"/>
        </w:rPr>
        <w:t xml:space="preserve"> (</w:t>
      </w:r>
      <w:r w:rsidR="00102684">
        <w:rPr>
          <w:rFonts w:ascii="Arial" w:hAnsi="Arial" w:cs="Arial"/>
          <w:bCs/>
          <w:sz w:val="18"/>
          <w:szCs w:val="18"/>
        </w:rPr>
        <w:t>4</w:t>
      </w:r>
      <w:r w:rsidR="004A63AE">
        <w:rPr>
          <w:rFonts w:ascii="Arial" w:hAnsi="Arial" w:cs="Arial"/>
          <w:bCs/>
          <w:sz w:val="18"/>
          <w:szCs w:val="18"/>
        </w:rPr>
        <w:t>5</w:t>
      </w:r>
      <w:r w:rsidRPr="006075DB">
        <w:rPr>
          <w:rFonts w:ascii="Arial" w:hAnsi="Arial" w:cs="Arial"/>
          <w:bCs/>
          <w:sz w:val="18"/>
          <w:szCs w:val="18"/>
        </w:rPr>
        <w:t>,00)</w:t>
      </w:r>
    </w:p>
    <w:p w:rsidR="006075DB" w:rsidRPr="006075DB" w:rsidRDefault="006075DB" w:rsidP="006075DB">
      <w:pPr>
        <w:spacing w:after="0"/>
        <w:rPr>
          <w:rFonts w:ascii="Arial" w:hAnsi="Arial" w:cs="Arial"/>
          <w:bCs/>
          <w:sz w:val="18"/>
          <w:szCs w:val="18"/>
        </w:rPr>
      </w:pPr>
    </w:p>
    <w:p w:rsidR="004827C2" w:rsidRPr="006075DB" w:rsidRDefault="004827C2" w:rsidP="004827C2">
      <w:pPr>
        <w:spacing w:after="0"/>
        <w:rPr>
          <w:rFonts w:ascii="Arial" w:hAnsi="Arial" w:cs="Arial"/>
          <w:bCs/>
          <w:sz w:val="18"/>
          <w:szCs w:val="18"/>
        </w:rPr>
      </w:pPr>
      <w:r w:rsidRPr="006075DB">
        <w:rPr>
          <w:rFonts w:ascii="Arial" w:hAnsi="Arial" w:cs="Arial"/>
          <w:b/>
          <w:bCs/>
          <w:sz w:val="18"/>
          <w:szCs w:val="18"/>
        </w:rPr>
        <w:t xml:space="preserve">ΑΡΘΡΟ </w:t>
      </w:r>
      <w:r w:rsidR="009439D1">
        <w:rPr>
          <w:rFonts w:ascii="Arial" w:hAnsi="Arial" w:cs="Arial"/>
          <w:b/>
          <w:bCs/>
          <w:sz w:val="18"/>
          <w:szCs w:val="18"/>
        </w:rPr>
        <w:t>5</w:t>
      </w:r>
      <w:r w:rsidRPr="006075DB">
        <w:rPr>
          <w:rFonts w:ascii="Arial" w:hAnsi="Arial" w:cs="Arial"/>
          <w:bCs/>
          <w:sz w:val="18"/>
          <w:szCs w:val="18"/>
        </w:rPr>
        <w:tab/>
      </w:r>
      <w:r w:rsidRPr="00C40010">
        <w:rPr>
          <w:rFonts w:ascii="Arial" w:hAnsi="Arial" w:cs="Arial"/>
          <w:b/>
          <w:bCs/>
          <w:sz w:val="18"/>
          <w:szCs w:val="18"/>
        </w:rPr>
        <w:t>ΣΕΤ</w:t>
      </w:r>
      <w:r>
        <w:rPr>
          <w:rFonts w:ascii="Arial" w:hAnsi="Arial" w:cs="Arial"/>
          <w:b/>
          <w:bCs/>
          <w:sz w:val="18"/>
          <w:szCs w:val="18"/>
        </w:rPr>
        <w:t xml:space="preserve"> </w:t>
      </w:r>
      <w:r w:rsidRPr="005614AB">
        <w:rPr>
          <w:rFonts w:ascii="Calibri" w:eastAsia="Times New Roman" w:hAnsi="Calibri" w:cs="Times New Roman"/>
          <w:b/>
          <w:color w:val="000000"/>
          <w:sz w:val="20"/>
          <w:szCs w:val="20"/>
          <w:lang w:eastAsia="el-GR"/>
        </w:rPr>
        <w:t>ΠΛΗΚΤΡΟΛΟΓΙΟ</w:t>
      </w:r>
      <w:r w:rsidRPr="000B1B2E">
        <w:rPr>
          <w:rFonts w:ascii="Calibri" w:eastAsia="Times New Roman" w:hAnsi="Calibri" w:cs="Times New Roman"/>
          <w:b/>
          <w:color w:val="000000"/>
          <w:sz w:val="20"/>
          <w:szCs w:val="20"/>
          <w:lang w:eastAsia="el-GR"/>
        </w:rPr>
        <w:t>-</w:t>
      </w:r>
      <w:r w:rsidRPr="005614AB">
        <w:rPr>
          <w:rFonts w:ascii="Calibri" w:eastAsia="Times New Roman" w:hAnsi="Calibri" w:cs="Times New Roman"/>
          <w:b/>
          <w:color w:val="000000"/>
          <w:sz w:val="20"/>
          <w:szCs w:val="20"/>
          <w:lang w:val="en-US" w:eastAsia="el-GR"/>
        </w:rPr>
        <w:t>MOUSE</w:t>
      </w:r>
    </w:p>
    <w:p w:rsidR="004827C2" w:rsidRDefault="004827C2" w:rsidP="004827C2">
      <w:pPr>
        <w:spacing w:after="0"/>
        <w:ind w:firstLine="720"/>
        <w:rPr>
          <w:rFonts w:ascii="Arial" w:hAnsi="Arial" w:cs="Arial"/>
          <w:bCs/>
          <w:sz w:val="18"/>
          <w:szCs w:val="18"/>
        </w:rPr>
      </w:pPr>
      <w:r w:rsidRPr="00102684">
        <w:rPr>
          <w:rFonts w:ascii="Arial" w:hAnsi="Arial" w:cs="Arial"/>
          <w:bCs/>
          <w:sz w:val="18"/>
          <w:szCs w:val="18"/>
        </w:rPr>
        <w:t xml:space="preserve">Για την προμήθεια ενσύρματου Σετ Πληκτρολόγιο/mouse με Πληκτρολόγιο </w:t>
      </w:r>
      <w:proofErr w:type="spellStart"/>
      <w:r w:rsidRPr="00102684">
        <w:rPr>
          <w:rFonts w:ascii="Arial" w:hAnsi="Arial" w:cs="Arial"/>
          <w:bCs/>
          <w:sz w:val="18"/>
          <w:szCs w:val="18"/>
        </w:rPr>
        <w:t>Ελληνολατινικό</w:t>
      </w:r>
      <w:proofErr w:type="spellEnd"/>
      <w:r w:rsidRPr="00102684">
        <w:rPr>
          <w:rFonts w:ascii="Arial" w:hAnsi="Arial" w:cs="Arial"/>
          <w:bCs/>
          <w:sz w:val="18"/>
          <w:szCs w:val="18"/>
        </w:rPr>
        <w:t xml:space="preserve"> τύπου </w:t>
      </w:r>
      <w:proofErr w:type="spellStart"/>
      <w:r w:rsidRPr="00102684">
        <w:rPr>
          <w:rFonts w:ascii="Arial" w:hAnsi="Arial" w:cs="Arial"/>
          <w:bCs/>
          <w:sz w:val="18"/>
          <w:szCs w:val="18"/>
        </w:rPr>
        <w:t>qwerty</w:t>
      </w:r>
      <w:proofErr w:type="spellEnd"/>
      <w:r w:rsidRPr="00102684">
        <w:rPr>
          <w:rFonts w:ascii="Arial" w:hAnsi="Arial" w:cs="Arial"/>
          <w:bCs/>
          <w:sz w:val="18"/>
          <w:szCs w:val="18"/>
        </w:rPr>
        <w:t xml:space="preserve"> με αριθμό πλήκτρων ίσο ή μεγαλύτερο των 101, με εμφανείς και τους ελληνικούς χαρακτήρες και συσκευή </w:t>
      </w:r>
      <w:proofErr w:type="spellStart"/>
      <w:r w:rsidRPr="00102684">
        <w:rPr>
          <w:rFonts w:ascii="Arial" w:hAnsi="Arial" w:cs="Arial"/>
          <w:bCs/>
          <w:sz w:val="18"/>
          <w:szCs w:val="18"/>
        </w:rPr>
        <w:t>καταδεικτικού</w:t>
      </w:r>
      <w:proofErr w:type="spellEnd"/>
      <w:r w:rsidRPr="00102684">
        <w:rPr>
          <w:rFonts w:ascii="Arial" w:hAnsi="Arial" w:cs="Arial"/>
          <w:bCs/>
          <w:sz w:val="18"/>
          <w:szCs w:val="18"/>
        </w:rPr>
        <w:t xml:space="preserve"> (</w:t>
      </w:r>
      <w:proofErr w:type="spellStart"/>
      <w:r w:rsidRPr="00102684">
        <w:rPr>
          <w:rFonts w:ascii="Arial" w:hAnsi="Arial" w:cs="Arial"/>
          <w:bCs/>
          <w:sz w:val="18"/>
          <w:szCs w:val="18"/>
        </w:rPr>
        <w:t>mouse</w:t>
      </w:r>
      <w:proofErr w:type="spellEnd"/>
      <w:r w:rsidRPr="00102684">
        <w:rPr>
          <w:rFonts w:ascii="Arial" w:hAnsi="Arial" w:cs="Arial"/>
          <w:bCs/>
          <w:sz w:val="18"/>
          <w:szCs w:val="18"/>
        </w:rPr>
        <w:t>): Οπτικό δύο (2) τουλάχιστον πλήκτρων με ροδέλα κύλισης.</w:t>
      </w:r>
    </w:p>
    <w:p w:rsidR="004827C2" w:rsidRPr="006075DB" w:rsidRDefault="004827C2" w:rsidP="004827C2">
      <w:pPr>
        <w:spacing w:after="0"/>
        <w:rPr>
          <w:rFonts w:ascii="Arial" w:hAnsi="Arial" w:cs="Arial"/>
          <w:bCs/>
          <w:sz w:val="18"/>
          <w:szCs w:val="18"/>
        </w:rPr>
      </w:pPr>
      <w:r w:rsidRPr="006075DB">
        <w:rPr>
          <w:rFonts w:ascii="Arial" w:hAnsi="Arial" w:cs="Arial"/>
          <w:bCs/>
          <w:sz w:val="18"/>
          <w:szCs w:val="18"/>
        </w:rPr>
        <w:t>ΤΙΜΗ ΕΝΟΣ ΤΕΜΑΧΙΟΥ</w:t>
      </w:r>
    </w:p>
    <w:p w:rsidR="004827C2" w:rsidRPr="006075DB" w:rsidRDefault="004827C2" w:rsidP="004827C2">
      <w:pPr>
        <w:spacing w:after="0"/>
        <w:rPr>
          <w:rFonts w:ascii="Arial" w:hAnsi="Arial" w:cs="Arial"/>
          <w:bCs/>
          <w:sz w:val="18"/>
          <w:szCs w:val="18"/>
        </w:rPr>
      </w:pPr>
      <w:r w:rsidRPr="006075DB">
        <w:rPr>
          <w:rFonts w:ascii="Arial" w:hAnsi="Arial" w:cs="Arial"/>
          <w:bCs/>
          <w:sz w:val="18"/>
          <w:szCs w:val="18"/>
        </w:rPr>
        <w:t>ΕΥΡΩ ΤΡΙΑΝΤΑ</w:t>
      </w:r>
      <w:r w:rsidRPr="00075FC1">
        <w:rPr>
          <w:rFonts w:ascii="Arial" w:hAnsi="Arial" w:cs="Arial"/>
          <w:bCs/>
          <w:sz w:val="18"/>
          <w:szCs w:val="18"/>
        </w:rPr>
        <w:t xml:space="preserve"> </w:t>
      </w:r>
      <w:r>
        <w:rPr>
          <w:rFonts w:ascii="Arial" w:hAnsi="Arial" w:cs="Arial"/>
          <w:bCs/>
          <w:sz w:val="18"/>
          <w:szCs w:val="18"/>
        </w:rPr>
        <w:t>ΠΕΝΤΕ</w:t>
      </w:r>
      <w:r w:rsidRPr="006075DB">
        <w:rPr>
          <w:rFonts w:ascii="Arial" w:hAnsi="Arial" w:cs="Arial"/>
          <w:bCs/>
          <w:sz w:val="18"/>
          <w:szCs w:val="18"/>
        </w:rPr>
        <w:t xml:space="preserve"> (</w:t>
      </w:r>
      <w:r>
        <w:rPr>
          <w:rFonts w:ascii="Arial" w:hAnsi="Arial" w:cs="Arial"/>
          <w:bCs/>
          <w:sz w:val="18"/>
          <w:szCs w:val="18"/>
        </w:rPr>
        <w:t>35</w:t>
      </w:r>
      <w:r w:rsidRPr="006075DB">
        <w:rPr>
          <w:rFonts w:ascii="Arial" w:hAnsi="Arial" w:cs="Arial"/>
          <w:bCs/>
          <w:sz w:val="18"/>
          <w:szCs w:val="18"/>
        </w:rPr>
        <w:t xml:space="preserve">,00) </w:t>
      </w:r>
    </w:p>
    <w:p w:rsidR="004827C2" w:rsidRDefault="004827C2" w:rsidP="00075FC1">
      <w:pPr>
        <w:spacing w:after="0"/>
        <w:rPr>
          <w:rFonts w:ascii="Arial" w:hAnsi="Arial" w:cs="Arial"/>
          <w:b/>
          <w:bCs/>
          <w:sz w:val="18"/>
          <w:szCs w:val="18"/>
        </w:rPr>
      </w:pPr>
    </w:p>
    <w:p w:rsidR="004827C2" w:rsidRPr="004827C2" w:rsidRDefault="004827C2" w:rsidP="00075FC1">
      <w:pPr>
        <w:spacing w:after="0"/>
        <w:rPr>
          <w:rFonts w:ascii="Arial" w:hAnsi="Arial" w:cs="Arial"/>
          <w:b/>
          <w:bCs/>
          <w:sz w:val="18"/>
          <w:szCs w:val="18"/>
          <w:u w:val="single"/>
        </w:rPr>
      </w:pPr>
      <w:r w:rsidRPr="004827C2">
        <w:rPr>
          <w:rFonts w:ascii="Arial" w:hAnsi="Arial" w:cs="Arial"/>
          <w:b/>
          <w:bCs/>
          <w:sz w:val="18"/>
          <w:szCs w:val="18"/>
          <w:u w:val="single"/>
        </w:rPr>
        <w:t>ΤΜΗΜΑ 3</w:t>
      </w:r>
      <w:r w:rsidRPr="004827C2">
        <w:rPr>
          <w:rFonts w:ascii="Arial" w:hAnsi="Arial" w:cs="Arial"/>
          <w:b/>
          <w:bCs/>
          <w:sz w:val="18"/>
          <w:szCs w:val="18"/>
          <w:u w:val="single"/>
        </w:rPr>
        <w:tab/>
        <w:t>ΜΠΑΤΑΡΙΕΣ</w:t>
      </w:r>
    </w:p>
    <w:p w:rsidR="004827C2" w:rsidRDefault="004827C2" w:rsidP="00075FC1">
      <w:pPr>
        <w:spacing w:after="0"/>
        <w:rPr>
          <w:rFonts w:ascii="Arial" w:hAnsi="Arial" w:cs="Arial"/>
          <w:b/>
          <w:bCs/>
          <w:sz w:val="18"/>
          <w:szCs w:val="18"/>
        </w:rPr>
      </w:pPr>
    </w:p>
    <w:p w:rsidR="00075FC1" w:rsidRPr="00B77FBF" w:rsidRDefault="00075FC1" w:rsidP="00075FC1">
      <w:pPr>
        <w:spacing w:after="0"/>
        <w:rPr>
          <w:rFonts w:ascii="Arial" w:hAnsi="Arial" w:cs="Arial"/>
          <w:b/>
          <w:bCs/>
          <w:sz w:val="18"/>
          <w:szCs w:val="18"/>
        </w:rPr>
      </w:pPr>
      <w:r w:rsidRPr="00B77FBF">
        <w:rPr>
          <w:rFonts w:ascii="Arial" w:hAnsi="Arial" w:cs="Arial"/>
          <w:b/>
          <w:bCs/>
          <w:sz w:val="18"/>
          <w:szCs w:val="18"/>
        </w:rPr>
        <w:t xml:space="preserve">ΑΡΘΡΟ </w:t>
      </w:r>
      <w:r w:rsidR="001266D7">
        <w:rPr>
          <w:rFonts w:ascii="Arial" w:hAnsi="Arial" w:cs="Arial"/>
          <w:b/>
          <w:bCs/>
          <w:sz w:val="18"/>
          <w:szCs w:val="18"/>
        </w:rPr>
        <w:t>6</w:t>
      </w:r>
      <w:r w:rsidRPr="00B77FBF">
        <w:rPr>
          <w:rFonts w:ascii="Arial" w:hAnsi="Arial" w:cs="Arial"/>
          <w:b/>
          <w:bCs/>
          <w:sz w:val="18"/>
          <w:szCs w:val="18"/>
        </w:rPr>
        <w:tab/>
        <w:t>ΜΠΑΤΑΡΙΑ 12V-7AH</w:t>
      </w:r>
    </w:p>
    <w:p w:rsidR="00075FC1" w:rsidRPr="00B77FBF" w:rsidRDefault="00075FC1" w:rsidP="00075FC1">
      <w:pPr>
        <w:spacing w:after="0"/>
        <w:ind w:firstLine="720"/>
        <w:rPr>
          <w:rFonts w:ascii="Arial" w:hAnsi="Arial" w:cs="Arial"/>
          <w:bCs/>
          <w:sz w:val="18"/>
          <w:szCs w:val="18"/>
        </w:rPr>
      </w:pPr>
      <w:r w:rsidRPr="00B77FBF">
        <w:rPr>
          <w:rFonts w:ascii="Arial" w:hAnsi="Arial" w:cs="Arial"/>
          <w:bCs/>
          <w:sz w:val="18"/>
          <w:szCs w:val="18"/>
        </w:rPr>
        <w:t>Για την προμήθεια μιας μπαταρίας 12</w:t>
      </w:r>
      <w:r w:rsidRPr="00B77FBF">
        <w:rPr>
          <w:rFonts w:ascii="Arial" w:hAnsi="Arial" w:cs="Arial"/>
          <w:bCs/>
          <w:sz w:val="18"/>
          <w:szCs w:val="18"/>
          <w:lang w:val="en-US"/>
        </w:rPr>
        <w:t>V</w:t>
      </w:r>
      <w:r w:rsidRPr="00B77FBF">
        <w:rPr>
          <w:rFonts w:ascii="Arial" w:hAnsi="Arial" w:cs="Arial"/>
          <w:bCs/>
          <w:sz w:val="18"/>
          <w:szCs w:val="18"/>
        </w:rPr>
        <w:t>-7</w:t>
      </w:r>
      <w:r w:rsidRPr="00B77FBF">
        <w:rPr>
          <w:rFonts w:ascii="Arial" w:hAnsi="Arial" w:cs="Arial"/>
          <w:bCs/>
          <w:sz w:val="18"/>
          <w:szCs w:val="18"/>
          <w:lang w:val="en-US"/>
        </w:rPr>
        <w:t>AH</w:t>
      </w:r>
      <w:r w:rsidRPr="00B77FBF">
        <w:rPr>
          <w:rFonts w:ascii="Arial" w:hAnsi="Arial" w:cs="Arial"/>
          <w:bCs/>
          <w:sz w:val="18"/>
          <w:szCs w:val="18"/>
        </w:rPr>
        <w:t xml:space="preserve"> μολύβδου , επαναφορτιζόμενη,</w:t>
      </w:r>
      <w:r>
        <w:rPr>
          <w:rFonts w:ascii="Arial" w:hAnsi="Arial" w:cs="Arial"/>
          <w:bCs/>
          <w:sz w:val="18"/>
          <w:szCs w:val="18"/>
        </w:rPr>
        <w:t xml:space="preserve"> </w:t>
      </w:r>
      <w:r w:rsidRPr="00B77FBF">
        <w:rPr>
          <w:rFonts w:ascii="Arial" w:hAnsi="Arial" w:cs="Arial"/>
          <w:bCs/>
          <w:sz w:val="18"/>
          <w:szCs w:val="18"/>
        </w:rPr>
        <w:t xml:space="preserve">κατάλληλη για </w:t>
      </w:r>
      <w:r w:rsidRPr="00B77FBF">
        <w:rPr>
          <w:rFonts w:ascii="Arial" w:hAnsi="Arial" w:cs="Arial"/>
          <w:bCs/>
          <w:sz w:val="18"/>
          <w:szCs w:val="18"/>
          <w:lang w:val="en-US"/>
        </w:rPr>
        <w:t>UPS</w:t>
      </w:r>
      <w:r w:rsidRPr="00B77FBF">
        <w:rPr>
          <w:rFonts w:ascii="Arial" w:hAnsi="Arial" w:cs="Arial"/>
          <w:bCs/>
          <w:sz w:val="18"/>
          <w:szCs w:val="18"/>
        </w:rPr>
        <w:t>.</w:t>
      </w:r>
    </w:p>
    <w:p w:rsidR="00075FC1" w:rsidRDefault="00075FC1" w:rsidP="00075FC1">
      <w:pPr>
        <w:spacing w:after="0"/>
        <w:rPr>
          <w:rFonts w:ascii="Arial" w:hAnsi="Arial" w:cs="Arial"/>
          <w:bCs/>
          <w:sz w:val="18"/>
          <w:szCs w:val="18"/>
        </w:rPr>
      </w:pPr>
      <w:r w:rsidRPr="00B77FBF">
        <w:rPr>
          <w:rFonts w:ascii="Arial" w:hAnsi="Arial" w:cs="Arial"/>
          <w:sz w:val="18"/>
          <w:szCs w:val="18"/>
        </w:rPr>
        <w:t xml:space="preserve">Εγγύηση </w:t>
      </w:r>
      <w:r w:rsidRPr="00B77FBF">
        <w:rPr>
          <w:rFonts w:ascii="Arial" w:hAnsi="Arial" w:cs="Arial"/>
          <w:bCs/>
          <w:sz w:val="18"/>
          <w:szCs w:val="18"/>
        </w:rPr>
        <w:t>ένα (1) έτος.</w:t>
      </w:r>
    </w:p>
    <w:p w:rsidR="00075FC1" w:rsidRPr="00B77FBF" w:rsidRDefault="00075FC1" w:rsidP="00075FC1">
      <w:pPr>
        <w:spacing w:after="0"/>
        <w:rPr>
          <w:rFonts w:ascii="Arial" w:hAnsi="Arial" w:cs="Arial"/>
          <w:bCs/>
          <w:sz w:val="18"/>
          <w:szCs w:val="18"/>
        </w:rPr>
      </w:pPr>
      <w:r w:rsidRPr="00B77FBF">
        <w:rPr>
          <w:rFonts w:ascii="Arial" w:hAnsi="Arial" w:cs="Arial"/>
          <w:bCs/>
          <w:sz w:val="18"/>
          <w:szCs w:val="18"/>
        </w:rPr>
        <w:t>ΤΙΜΗ ΕΝΟΣ ΤΕΜΑΧΙΟΥ</w:t>
      </w:r>
    </w:p>
    <w:p w:rsidR="00075FC1" w:rsidRPr="00B77FBF" w:rsidRDefault="00075FC1" w:rsidP="00075FC1">
      <w:pPr>
        <w:spacing w:after="0"/>
        <w:rPr>
          <w:rFonts w:ascii="Arial" w:hAnsi="Arial" w:cs="Arial"/>
          <w:bCs/>
          <w:sz w:val="18"/>
          <w:szCs w:val="18"/>
        </w:rPr>
      </w:pPr>
      <w:r w:rsidRPr="00B77FBF">
        <w:rPr>
          <w:rFonts w:ascii="Arial" w:hAnsi="Arial" w:cs="Arial"/>
          <w:bCs/>
          <w:sz w:val="18"/>
          <w:szCs w:val="18"/>
        </w:rPr>
        <w:t>ΕΥΡΩ</w:t>
      </w:r>
      <w:r w:rsidR="006F3151">
        <w:rPr>
          <w:rFonts w:ascii="Arial" w:hAnsi="Arial" w:cs="Arial"/>
          <w:bCs/>
          <w:sz w:val="18"/>
          <w:szCs w:val="18"/>
        </w:rPr>
        <w:t xml:space="preserve"> </w:t>
      </w:r>
      <w:r w:rsidRPr="00B77FBF">
        <w:rPr>
          <w:rFonts w:ascii="Arial" w:hAnsi="Arial" w:cs="Arial"/>
          <w:bCs/>
          <w:sz w:val="18"/>
          <w:szCs w:val="18"/>
        </w:rPr>
        <w:t>ΔΕΚΑ ΕΠΤΑ (17,00)</w:t>
      </w:r>
    </w:p>
    <w:tbl>
      <w:tblPr>
        <w:tblpPr w:leftFromText="180" w:rightFromText="180" w:vertAnchor="text" w:horzAnchor="margin" w:tblpXSpec="center" w:tblpY="147"/>
        <w:tblW w:w="0" w:type="auto"/>
        <w:tblLook w:val="04A0"/>
      </w:tblPr>
      <w:tblGrid>
        <w:gridCol w:w="3085"/>
        <w:gridCol w:w="2835"/>
        <w:gridCol w:w="3402"/>
      </w:tblGrid>
      <w:tr w:rsidR="00E318AC" w:rsidRPr="00E318AC" w:rsidTr="008A6A8D">
        <w:tc>
          <w:tcPr>
            <w:tcW w:w="3085" w:type="dxa"/>
          </w:tcPr>
          <w:p w:rsidR="00E318AC" w:rsidRPr="00E318AC" w:rsidRDefault="00E318AC" w:rsidP="008A6A8D">
            <w:pPr>
              <w:spacing w:after="0" w:line="240" w:lineRule="auto"/>
              <w:jc w:val="center"/>
              <w:rPr>
                <w:rFonts w:ascii="Calibri" w:eastAsia="Calibri" w:hAnsi="Calibri" w:cs="Times New Roman"/>
                <w:sz w:val="20"/>
                <w:szCs w:val="20"/>
                <w:lang w:eastAsia="el-GR"/>
              </w:rPr>
            </w:pPr>
          </w:p>
          <w:p w:rsidR="00E318AC" w:rsidRPr="00E318AC" w:rsidRDefault="00E318AC" w:rsidP="008A6A8D">
            <w:pPr>
              <w:spacing w:after="0" w:line="240" w:lineRule="auto"/>
              <w:jc w:val="center"/>
              <w:rPr>
                <w:rFonts w:ascii="Calibri" w:eastAsia="Calibri" w:hAnsi="Calibri" w:cs="Times New Roman"/>
                <w:sz w:val="20"/>
                <w:szCs w:val="20"/>
                <w:lang w:eastAsia="el-GR"/>
              </w:rPr>
            </w:pPr>
            <w:r w:rsidRPr="00E318AC">
              <w:rPr>
                <w:rFonts w:ascii="Calibri" w:eastAsia="Calibri" w:hAnsi="Calibri" w:cs="Arial"/>
                <w:color w:val="000000"/>
                <w:sz w:val="20"/>
                <w:szCs w:val="20"/>
                <w:lang w:eastAsia="el-GR"/>
              </w:rPr>
              <w:t>Αγ. Παρασκευή</w:t>
            </w:r>
            <w:r w:rsidRPr="00E318AC">
              <w:rPr>
                <w:rFonts w:ascii="Calibri" w:eastAsia="Calibri" w:hAnsi="Calibri" w:cs="Times New Roman"/>
                <w:sz w:val="20"/>
                <w:szCs w:val="20"/>
                <w:lang w:eastAsia="el-GR"/>
              </w:rPr>
              <w:t xml:space="preserve">, </w:t>
            </w:r>
            <w:r w:rsidR="007F0F17">
              <w:rPr>
                <w:rFonts w:ascii="Calibri" w:eastAsia="Calibri" w:hAnsi="Calibri" w:cs="Times New Roman"/>
                <w:sz w:val="20"/>
                <w:szCs w:val="20"/>
                <w:lang w:eastAsia="el-GR"/>
              </w:rPr>
              <w:t>31</w:t>
            </w:r>
            <w:r w:rsidRPr="00E318AC">
              <w:rPr>
                <w:rFonts w:ascii="Calibri" w:eastAsia="Calibri" w:hAnsi="Calibri" w:cs="Times New Roman"/>
                <w:sz w:val="20"/>
                <w:szCs w:val="20"/>
                <w:lang w:eastAsia="el-GR"/>
              </w:rPr>
              <w:t>/</w:t>
            </w:r>
            <w:r w:rsidR="00D233D9">
              <w:rPr>
                <w:rFonts w:ascii="Calibri" w:eastAsia="Calibri" w:hAnsi="Calibri" w:cs="Times New Roman"/>
                <w:sz w:val="20"/>
                <w:szCs w:val="20"/>
                <w:lang w:eastAsia="el-GR"/>
              </w:rPr>
              <w:t>0</w:t>
            </w:r>
            <w:r w:rsidR="007F0F17">
              <w:rPr>
                <w:rFonts w:ascii="Calibri" w:eastAsia="Calibri" w:hAnsi="Calibri" w:cs="Times New Roman"/>
                <w:sz w:val="20"/>
                <w:szCs w:val="20"/>
                <w:lang w:eastAsia="el-GR"/>
              </w:rPr>
              <w:t>5</w:t>
            </w:r>
            <w:r w:rsidRPr="00E318AC">
              <w:rPr>
                <w:rFonts w:ascii="Calibri" w:eastAsia="Calibri" w:hAnsi="Calibri" w:cs="Times New Roman"/>
                <w:sz w:val="20"/>
                <w:szCs w:val="20"/>
                <w:lang w:eastAsia="el-GR"/>
              </w:rPr>
              <w:t>/20</w:t>
            </w:r>
            <w:r w:rsidR="007F0F17">
              <w:rPr>
                <w:rFonts w:ascii="Calibri" w:eastAsia="Calibri" w:hAnsi="Calibri" w:cs="Times New Roman"/>
                <w:sz w:val="20"/>
                <w:szCs w:val="20"/>
                <w:lang w:eastAsia="el-GR"/>
              </w:rPr>
              <w:t>23</w:t>
            </w:r>
          </w:p>
          <w:p w:rsidR="00E318AC" w:rsidRPr="00E318AC" w:rsidRDefault="00E318AC" w:rsidP="008A6A8D">
            <w:pPr>
              <w:spacing w:after="0" w:line="240" w:lineRule="auto"/>
              <w:jc w:val="center"/>
              <w:rPr>
                <w:rFonts w:ascii="Calibri" w:eastAsia="Calibri" w:hAnsi="Calibri" w:cs="Times New Roman"/>
                <w:sz w:val="20"/>
                <w:szCs w:val="20"/>
                <w:lang w:eastAsia="el-GR"/>
              </w:rPr>
            </w:pPr>
            <w:r w:rsidRPr="00E318AC">
              <w:rPr>
                <w:rFonts w:ascii="Calibri" w:eastAsia="Calibri" w:hAnsi="Calibri" w:cs="Times New Roman"/>
                <w:sz w:val="20"/>
                <w:szCs w:val="20"/>
                <w:lang w:eastAsia="el-GR"/>
              </w:rPr>
              <w:t>O ΣΥΝΤΑΞΑΣ</w:t>
            </w:r>
          </w:p>
          <w:p w:rsidR="00E318AC" w:rsidRPr="00E318AC" w:rsidRDefault="00E318AC" w:rsidP="008A6A8D">
            <w:pPr>
              <w:spacing w:after="0" w:line="240" w:lineRule="auto"/>
              <w:jc w:val="center"/>
              <w:rPr>
                <w:rFonts w:ascii="Calibri" w:eastAsia="Calibri" w:hAnsi="Calibri" w:cs="Times New Roman"/>
                <w:sz w:val="20"/>
                <w:szCs w:val="20"/>
                <w:lang w:eastAsia="el-GR"/>
              </w:rPr>
            </w:pPr>
          </w:p>
          <w:p w:rsidR="00E318AC" w:rsidRPr="00E318AC" w:rsidRDefault="00E318AC" w:rsidP="008A6A8D">
            <w:pPr>
              <w:spacing w:after="0" w:line="240" w:lineRule="auto"/>
              <w:jc w:val="center"/>
              <w:rPr>
                <w:rFonts w:ascii="Calibri" w:eastAsia="Calibri" w:hAnsi="Calibri" w:cs="Times New Roman"/>
                <w:sz w:val="20"/>
                <w:szCs w:val="20"/>
                <w:lang w:eastAsia="el-GR"/>
              </w:rPr>
            </w:pPr>
          </w:p>
          <w:p w:rsidR="00E318AC" w:rsidRPr="00E318AC" w:rsidRDefault="00E318AC" w:rsidP="008A6A8D">
            <w:pPr>
              <w:spacing w:after="0" w:line="240" w:lineRule="auto"/>
              <w:jc w:val="center"/>
              <w:rPr>
                <w:rFonts w:ascii="Calibri" w:eastAsia="Calibri" w:hAnsi="Calibri" w:cs="Times New Roman"/>
                <w:sz w:val="20"/>
                <w:szCs w:val="20"/>
                <w:lang w:eastAsia="el-GR"/>
              </w:rPr>
            </w:pPr>
            <w:r w:rsidRPr="00E318AC">
              <w:rPr>
                <w:rFonts w:ascii="Calibri" w:eastAsia="Calibri" w:hAnsi="Calibri" w:cs="Times New Roman"/>
                <w:sz w:val="20"/>
                <w:szCs w:val="20"/>
                <w:lang w:eastAsia="el-GR"/>
              </w:rPr>
              <w:t>ΙΩΣΗΦ ΠΑΛΑΜΑΡΗΣ</w:t>
            </w:r>
          </w:p>
          <w:p w:rsidR="00E318AC" w:rsidRPr="00E318AC" w:rsidRDefault="00E318AC" w:rsidP="004827C2">
            <w:pPr>
              <w:spacing w:after="0" w:line="240" w:lineRule="auto"/>
              <w:jc w:val="center"/>
              <w:rPr>
                <w:rFonts w:ascii="Calibri" w:eastAsia="Calibri" w:hAnsi="Calibri" w:cs="Times New Roman"/>
                <w:sz w:val="20"/>
                <w:szCs w:val="20"/>
                <w:lang w:eastAsia="el-GR"/>
              </w:rPr>
            </w:pPr>
            <w:r w:rsidRPr="00E318AC">
              <w:rPr>
                <w:rFonts w:ascii="Calibri" w:eastAsia="Calibri" w:hAnsi="Calibri" w:cs="Times New Roman"/>
                <w:sz w:val="20"/>
                <w:szCs w:val="20"/>
                <w:lang w:eastAsia="el-GR"/>
              </w:rPr>
              <w:t>ΤΕ ΠΛΗΡΟΦΟΡΙΚΗΣ</w:t>
            </w:r>
            <w:r w:rsidR="004827C2">
              <w:rPr>
                <w:rFonts w:ascii="Calibri" w:eastAsia="Calibri" w:hAnsi="Calibri" w:cs="Times New Roman"/>
                <w:sz w:val="20"/>
                <w:szCs w:val="20"/>
                <w:lang w:eastAsia="el-GR"/>
              </w:rPr>
              <w:t>/</w:t>
            </w:r>
            <w:r w:rsidRPr="00E318AC">
              <w:rPr>
                <w:rFonts w:ascii="Calibri" w:eastAsia="Calibri" w:hAnsi="Calibri" w:cs="Times New Roman"/>
                <w:sz w:val="20"/>
                <w:szCs w:val="20"/>
                <w:lang w:eastAsia="el-GR"/>
              </w:rPr>
              <w:t>Α΄</w:t>
            </w:r>
          </w:p>
        </w:tc>
        <w:tc>
          <w:tcPr>
            <w:tcW w:w="2835" w:type="dxa"/>
          </w:tcPr>
          <w:p w:rsidR="00E318AC" w:rsidRPr="00E318AC" w:rsidRDefault="00E318AC" w:rsidP="008A6A8D">
            <w:pPr>
              <w:spacing w:after="0" w:line="240" w:lineRule="auto"/>
              <w:jc w:val="center"/>
              <w:rPr>
                <w:rFonts w:ascii="Calibri" w:eastAsia="Calibri" w:hAnsi="Calibri" w:cs="Arial"/>
                <w:color w:val="000000"/>
                <w:sz w:val="20"/>
                <w:szCs w:val="20"/>
                <w:lang w:eastAsia="el-GR"/>
              </w:rPr>
            </w:pPr>
          </w:p>
          <w:p w:rsidR="00E318AC" w:rsidRPr="00E318AC" w:rsidRDefault="00E318AC" w:rsidP="008A6A8D">
            <w:pPr>
              <w:spacing w:after="0" w:line="240" w:lineRule="auto"/>
              <w:jc w:val="center"/>
              <w:rPr>
                <w:rFonts w:ascii="Calibri" w:eastAsia="Calibri" w:hAnsi="Calibri" w:cs="Arial"/>
                <w:color w:val="000000"/>
                <w:sz w:val="20"/>
                <w:szCs w:val="20"/>
                <w:lang w:eastAsia="el-GR"/>
              </w:rPr>
            </w:pPr>
            <w:r w:rsidRPr="00E318AC">
              <w:rPr>
                <w:rFonts w:ascii="Calibri" w:eastAsia="Calibri" w:hAnsi="Calibri" w:cs="Arial"/>
                <w:color w:val="000000"/>
                <w:sz w:val="20"/>
                <w:szCs w:val="20"/>
                <w:lang w:eastAsia="el-GR"/>
              </w:rPr>
              <w:t xml:space="preserve">Αγ. Παρασκευή, </w:t>
            </w:r>
            <w:r w:rsidR="007F0F17">
              <w:rPr>
                <w:rFonts w:ascii="Calibri" w:eastAsia="Calibri" w:hAnsi="Calibri" w:cs="Arial"/>
                <w:color w:val="000000"/>
                <w:sz w:val="20"/>
                <w:szCs w:val="20"/>
                <w:lang w:eastAsia="el-GR"/>
              </w:rPr>
              <w:t>31</w:t>
            </w:r>
            <w:r w:rsidRPr="00E318AC">
              <w:rPr>
                <w:rFonts w:ascii="Calibri" w:eastAsia="Calibri" w:hAnsi="Calibri" w:cs="Arial"/>
                <w:color w:val="000000"/>
                <w:sz w:val="20"/>
                <w:szCs w:val="20"/>
                <w:lang w:eastAsia="el-GR"/>
              </w:rPr>
              <w:t>/</w:t>
            </w:r>
            <w:r w:rsidR="007F0F17">
              <w:rPr>
                <w:rFonts w:ascii="Calibri" w:eastAsia="Calibri" w:hAnsi="Calibri" w:cs="Arial"/>
                <w:color w:val="000000"/>
                <w:sz w:val="20"/>
                <w:szCs w:val="20"/>
                <w:lang w:eastAsia="el-GR"/>
              </w:rPr>
              <w:t>05</w:t>
            </w:r>
            <w:r w:rsidRPr="00E318AC">
              <w:rPr>
                <w:rFonts w:ascii="Calibri" w:eastAsia="Calibri" w:hAnsi="Calibri" w:cs="Arial"/>
                <w:color w:val="000000"/>
                <w:sz w:val="20"/>
                <w:szCs w:val="20"/>
                <w:lang w:eastAsia="el-GR"/>
              </w:rPr>
              <w:t>/20</w:t>
            </w:r>
            <w:r w:rsidR="007F0F17">
              <w:rPr>
                <w:rFonts w:ascii="Calibri" w:eastAsia="Calibri" w:hAnsi="Calibri" w:cs="Arial"/>
                <w:color w:val="000000"/>
                <w:sz w:val="20"/>
                <w:szCs w:val="20"/>
                <w:lang w:eastAsia="el-GR"/>
              </w:rPr>
              <w:t>23</w:t>
            </w:r>
          </w:p>
          <w:p w:rsidR="00E318AC" w:rsidRPr="00E318AC" w:rsidRDefault="00E318AC" w:rsidP="008A6A8D">
            <w:pPr>
              <w:spacing w:after="0" w:line="240" w:lineRule="auto"/>
              <w:jc w:val="center"/>
              <w:rPr>
                <w:rFonts w:ascii="Calibri" w:eastAsia="Calibri" w:hAnsi="Calibri" w:cs="Arial"/>
                <w:color w:val="000000"/>
                <w:sz w:val="20"/>
                <w:szCs w:val="20"/>
                <w:lang w:eastAsia="el-GR"/>
              </w:rPr>
            </w:pPr>
            <w:r w:rsidRPr="00E318AC">
              <w:rPr>
                <w:rFonts w:ascii="Calibri" w:eastAsia="Calibri" w:hAnsi="Calibri" w:cs="Arial"/>
                <w:color w:val="000000"/>
                <w:sz w:val="20"/>
                <w:szCs w:val="20"/>
                <w:lang w:eastAsia="el-GR"/>
              </w:rPr>
              <w:t>O ΠΡΟΪΣΤΑΜΕΝΟΣ</w:t>
            </w:r>
          </w:p>
          <w:p w:rsidR="00E318AC" w:rsidRPr="00E318AC" w:rsidRDefault="00E318AC" w:rsidP="008A6A8D">
            <w:pPr>
              <w:spacing w:after="0" w:line="240" w:lineRule="auto"/>
              <w:jc w:val="center"/>
              <w:rPr>
                <w:rFonts w:ascii="Calibri" w:eastAsia="Calibri" w:hAnsi="Calibri" w:cs="Arial"/>
                <w:color w:val="000000"/>
                <w:sz w:val="20"/>
                <w:szCs w:val="20"/>
                <w:lang w:eastAsia="el-GR"/>
              </w:rPr>
            </w:pPr>
          </w:p>
          <w:p w:rsidR="00E318AC" w:rsidRPr="00E318AC" w:rsidRDefault="00E318AC" w:rsidP="008A6A8D">
            <w:pPr>
              <w:spacing w:after="0" w:line="240" w:lineRule="auto"/>
              <w:jc w:val="center"/>
              <w:rPr>
                <w:rFonts w:ascii="Calibri" w:eastAsia="Calibri" w:hAnsi="Calibri" w:cs="Arial"/>
                <w:color w:val="000000"/>
                <w:sz w:val="20"/>
                <w:szCs w:val="20"/>
                <w:lang w:eastAsia="el-GR"/>
              </w:rPr>
            </w:pPr>
          </w:p>
          <w:p w:rsidR="00E318AC" w:rsidRPr="00E318AC" w:rsidRDefault="00E318AC" w:rsidP="008A6A8D">
            <w:pPr>
              <w:spacing w:after="0" w:line="240" w:lineRule="auto"/>
              <w:jc w:val="center"/>
              <w:rPr>
                <w:rFonts w:ascii="Calibri" w:eastAsia="Calibri" w:hAnsi="Calibri" w:cs="Arial"/>
                <w:color w:val="000000"/>
                <w:sz w:val="20"/>
                <w:szCs w:val="20"/>
                <w:lang w:eastAsia="el-GR"/>
              </w:rPr>
            </w:pPr>
            <w:r w:rsidRPr="00E318AC">
              <w:rPr>
                <w:rFonts w:ascii="Calibri" w:eastAsia="Calibri" w:hAnsi="Calibri" w:cs="Arial"/>
                <w:color w:val="000000"/>
                <w:sz w:val="20"/>
                <w:szCs w:val="20"/>
                <w:lang w:eastAsia="el-GR"/>
              </w:rPr>
              <w:t>ΙΩΣΗΦ ΠΑΛΑΜΑΡΗΣ</w:t>
            </w:r>
          </w:p>
          <w:p w:rsidR="00E318AC" w:rsidRPr="00E318AC" w:rsidRDefault="00E318AC" w:rsidP="004827C2">
            <w:pPr>
              <w:spacing w:after="0" w:line="240" w:lineRule="auto"/>
              <w:jc w:val="center"/>
              <w:rPr>
                <w:rFonts w:ascii="Calibri" w:eastAsia="Calibri" w:hAnsi="Calibri" w:cs="Arial"/>
                <w:color w:val="000000"/>
                <w:sz w:val="20"/>
                <w:szCs w:val="20"/>
                <w:lang w:eastAsia="el-GR"/>
              </w:rPr>
            </w:pPr>
            <w:r w:rsidRPr="00E318AC">
              <w:rPr>
                <w:rFonts w:ascii="Calibri" w:eastAsia="Calibri" w:hAnsi="Calibri" w:cs="Arial"/>
                <w:color w:val="000000"/>
                <w:sz w:val="20"/>
                <w:szCs w:val="20"/>
                <w:lang w:eastAsia="el-GR"/>
              </w:rPr>
              <w:t>ΤΕ ΠΛΗΡΟΦΟΡΙΚΗΣ</w:t>
            </w:r>
            <w:r w:rsidR="004827C2">
              <w:rPr>
                <w:rFonts w:ascii="Calibri" w:eastAsia="Calibri" w:hAnsi="Calibri" w:cs="Arial"/>
                <w:color w:val="000000"/>
                <w:sz w:val="20"/>
                <w:szCs w:val="20"/>
                <w:lang w:eastAsia="el-GR"/>
              </w:rPr>
              <w:t>/</w:t>
            </w:r>
            <w:r w:rsidRPr="00E318AC">
              <w:rPr>
                <w:rFonts w:ascii="Calibri" w:eastAsia="Calibri" w:hAnsi="Calibri" w:cs="Arial"/>
                <w:color w:val="000000"/>
                <w:sz w:val="20"/>
                <w:szCs w:val="20"/>
                <w:lang w:eastAsia="el-GR"/>
              </w:rPr>
              <w:t>Α΄</w:t>
            </w:r>
          </w:p>
        </w:tc>
        <w:tc>
          <w:tcPr>
            <w:tcW w:w="3402" w:type="dxa"/>
          </w:tcPr>
          <w:p w:rsidR="00E318AC" w:rsidRPr="00E318AC" w:rsidRDefault="00E318AC" w:rsidP="008A6A8D">
            <w:pPr>
              <w:spacing w:after="0" w:line="240" w:lineRule="auto"/>
              <w:jc w:val="center"/>
              <w:rPr>
                <w:rFonts w:ascii="Calibri" w:eastAsia="Calibri" w:hAnsi="Calibri" w:cs="Arial"/>
                <w:color w:val="000000"/>
                <w:sz w:val="20"/>
                <w:szCs w:val="20"/>
                <w:lang w:eastAsia="el-GR"/>
              </w:rPr>
            </w:pPr>
            <w:r w:rsidRPr="00E318AC">
              <w:rPr>
                <w:rFonts w:ascii="Calibri" w:eastAsia="Calibri" w:hAnsi="Calibri" w:cs="Arial"/>
                <w:color w:val="000000"/>
                <w:sz w:val="20"/>
                <w:szCs w:val="20"/>
                <w:lang w:eastAsia="el-GR"/>
              </w:rPr>
              <w:t>ΘΕΩΡΗΘΗΚΕ</w:t>
            </w:r>
          </w:p>
          <w:p w:rsidR="00E318AC" w:rsidRPr="00E318AC" w:rsidRDefault="00E318AC" w:rsidP="008A6A8D">
            <w:pPr>
              <w:spacing w:after="0" w:line="240" w:lineRule="auto"/>
              <w:jc w:val="center"/>
              <w:rPr>
                <w:rFonts w:ascii="Calibri" w:eastAsia="Calibri" w:hAnsi="Calibri" w:cs="Times New Roman"/>
                <w:sz w:val="20"/>
                <w:szCs w:val="20"/>
                <w:lang w:eastAsia="el-GR"/>
              </w:rPr>
            </w:pPr>
            <w:r w:rsidRPr="00E318AC">
              <w:rPr>
                <w:rFonts w:ascii="Calibri" w:eastAsia="Calibri" w:hAnsi="Calibri" w:cs="Arial"/>
                <w:color w:val="000000"/>
                <w:sz w:val="20"/>
                <w:szCs w:val="20"/>
                <w:lang w:eastAsia="el-GR"/>
              </w:rPr>
              <w:t>Αγ. Παρασκευή</w:t>
            </w:r>
            <w:r w:rsidRPr="00E318AC">
              <w:rPr>
                <w:rFonts w:ascii="Calibri" w:eastAsia="Calibri" w:hAnsi="Calibri" w:cs="Times New Roman"/>
                <w:sz w:val="20"/>
                <w:szCs w:val="20"/>
                <w:lang w:eastAsia="el-GR"/>
              </w:rPr>
              <w:t xml:space="preserve">, </w:t>
            </w:r>
            <w:r w:rsidR="00D233D9">
              <w:rPr>
                <w:rFonts w:ascii="Calibri" w:eastAsia="Calibri" w:hAnsi="Calibri" w:cs="Times New Roman"/>
                <w:sz w:val="20"/>
                <w:szCs w:val="20"/>
                <w:lang w:eastAsia="el-GR"/>
              </w:rPr>
              <w:t xml:space="preserve"> </w:t>
            </w:r>
            <w:r w:rsidR="007F0F17">
              <w:rPr>
                <w:rFonts w:ascii="Calibri" w:eastAsia="Calibri" w:hAnsi="Calibri" w:cs="Times New Roman"/>
                <w:sz w:val="20"/>
                <w:szCs w:val="20"/>
                <w:lang w:eastAsia="el-GR"/>
              </w:rPr>
              <w:t>31</w:t>
            </w:r>
            <w:r w:rsidRPr="00E318AC">
              <w:rPr>
                <w:rFonts w:ascii="Calibri" w:eastAsia="Calibri" w:hAnsi="Calibri" w:cs="Times New Roman"/>
                <w:sz w:val="20"/>
                <w:szCs w:val="20"/>
                <w:lang w:eastAsia="el-GR"/>
              </w:rPr>
              <w:t>/</w:t>
            </w:r>
            <w:r w:rsidR="00D233D9">
              <w:rPr>
                <w:rFonts w:ascii="Calibri" w:eastAsia="Calibri" w:hAnsi="Calibri" w:cs="Times New Roman"/>
                <w:sz w:val="20"/>
                <w:szCs w:val="20"/>
                <w:lang w:eastAsia="el-GR"/>
              </w:rPr>
              <w:t>0</w:t>
            </w:r>
            <w:r w:rsidR="007F0F17">
              <w:rPr>
                <w:rFonts w:ascii="Calibri" w:eastAsia="Calibri" w:hAnsi="Calibri" w:cs="Times New Roman"/>
                <w:sz w:val="20"/>
                <w:szCs w:val="20"/>
                <w:lang w:eastAsia="el-GR"/>
              </w:rPr>
              <w:t>5</w:t>
            </w:r>
            <w:r w:rsidRPr="00E318AC">
              <w:rPr>
                <w:rFonts w:ascii="Calibri" w:eastAsia="Calibri" w:hAnsi="Calibri" w:cs="Times New Roman"/>
                <w:sz w:val="20"/>
                <w:szCs w:val="20"/>
                <w:lang w:eastAsia="el-GR"/>
              </w:rPr>
              <w:t>/20</w:t>
            </w:r>
            <w:r w:rsidR="007F0F17">
              <w:rPr>
                <w:rFonts w:ascii="Calibri" w:eastAsia="Calibri" w:hAnsi="Calibri" w:cs="Times New Roman"/>
                <w:sz w:val="20"/>
                <w:szCs w:val="20"/>
                <w:lang w:eastAsia="el-GR"/>
              </w:rPr>
              <w:t>23</w:t>
            </w:r>
          </w:p>
          <w:p w:rsidR="00E318AC" w:rsidRPr="00E318AC" w:rsidRDefault="00E318AC" w:rsidP="008A6A8D">
            <w:pPr>
              <w:spacing w:after="0" w:line="240" w:lineRule="auto"/>
              <w:jc w:val="center"/>
              <w:rPr>
                <w:rFonts w:ascii="Calibri" w:eastAsia="Calibri" w:hAnsi="Calibri" w:cs="Times New Roman"/>
                <w:sz w:val="20"/>
                <w:szCs w:val="20"/>
                <w:lang w:eastAsia="el-GR"/>
              </w:rPr>
            </w:pPr>
            <w:r w:rsidRPr="00E318AC">
              <w:rPr>
                <w:rFonts w:ascii="Calibri" w:eastAsia="Calibri" w:hAnsi="Calibri" w:cs="Times New Roman"/>
                <w:sz w:val="20"/>
                <w:szCs w:val="20"/>
                <w:lang w:eastAsia="el-GR"/>
              </w:rPr>
              <w:t>O Δ</w:t>
            </w:r>
            <w:r w:rsidR="004827C2">
              <w:rPr>
                <w:rFonts w:ascii="Calibri" w:eastAsia="Calibri" w:hAnsi="Calibri" w:cs="Times New Roman"/>
                <w:sz w:val="20"/>
                <w:szCs w:val="20"/>
                <w:lang w:eastAsia="el-GR"/>
              </w:rPr>
              <w:t>ΙΕΥΘΥΝΤΗΣ</w:t>
            </w:r>
          </w:p>
          <w:p w:rsidR="00E318AC" w:rsidRPr="00E318AC" w:rsidRDefault="00E318AC" w:rsidP="008A6A8D">
            <w:pPr>
              <w:spacing w:after="0" w:line="240" w:lineRule="auto"/>
              <w:jc w:val="center"/>
              <w:rPr>
                <w:rFonts w:ascii="Calibri" w:eastAsia="Calibri" w:hAnsi="Calibri" w:cs="Times New Roman"/>
                <w:sz w:val="20"/>
                <w:szCs w:val="20"/>
                <w:lang w:eastAsia="el-GR"/>
              </w:rPr>
            </w:pPr>
          </w:p>
          <w:p w:rsidR="00E318AC" w:rsidRPr="00E318AC" w:rsidRDefault="00E318AC" w:rsidP="008A6A8D">
            <w:pPr>
              <w:spacing w:after="0" w:line="240" w:lineRule="auto"/>
              <w:jc w:val="center"/>
              <w:rPr>
                <w:rFonts w:ascii="Calibri" w:eastAsia="Calibri" w:hAnsi="Calibri" w:cs="Times New Roman"/>
                <w:sz w:val="20"/>
                <w:szCs w:val="20"/>
                <w:lang w:eastAsia="el-GR"/>
              </w:rPr>
            </w:pPr>
          </w:p>
          <w:p w:rsidR="00E318AC" w:rsidRDefault="004827C2" w:rsidP="00C61900">
            <w:pPr>
              <w:tabs>
                <w:tab w:val="left" w:pos="1095"/>
              </w:tabs>
              <w:spacing w:after="0" w:line="240" w:lineRule="auto"/>
              <w:jc w:val="center"/>
              <w:rPr>
                <w:rFonts w:ascii="Calibri" w:eastAsia="Calibri" w:hAnsi="Calibri" w:cs="Times New Roman"/>
                <w:sz w:val="20"/>
                <w:szCs w:val="20"/>
                <w:lang w:eastAsia="el-GR"/>
              </w:rPr>
            </w:pPr>
            <w:r>
              <w:rPr>
                <w:rFonts w:ascii="Calibri" w:eastAsia="Calibri" w:hAnsi="Calibri" w:cs="Times New Roman"/>
                <w:sz w:val="20"/>
                <w:szCs w:val="20"/>
                <w:lang w:eastAsia="el-GR"/>
              </w:rPr>
              <w:t>ΚΩΝ/ΝΟΣ</w:t>
            </w:r>
            <w:r w:rsidR="004B3EBA" w:rsidRPr="004B3EBA">
              <w:rPr>
                <w:rFonts w:ascii="Calibri" w:eastAsia="Calibri" w:hAnsi="Calibri" w:cs="Times New Roman"/>
                <w:sz w:val="20"/>
                <w:szCs w:val="20"/>
                <w:lang w:eastAsia="el-GR"/>
              </w:rPr>
              <w:t xml:space="preserve"> </w:t>
            </w:r>
            <w:r w:rsidR="00C61900">
              <w:rPr>
                <w:rFonts w:ascii="Calibri" w:eastAsia="Calibri" w:hAnsi="Calibri" w:cs="Times New Roman"/>
                <w:sz w:val="20"/>
                <w:szCs w:val="20"/>
                <w:lang w:eastAsia="el-GR"/>
              </w:rPr>
              <w:t>ΜΕΓΑΓΙΑΝΝΗΣ</w:t>
            </w:r>
          </w:p>
          <w:p w:rsidR="00C61900" w:rsidRPr="00E318AC" w:rsidRDefault="00C61900" w:rsidP="00C61900">
            <w:pPr>
              <w:tabs>
                <w:tab w:val="left" w:pos="1095"/>
              </w:tabs>
              <w:spacing w:after="0" w:line="240" w:lineRule="auto"/>
              <w:jc w:val="center"/>
              <w:rPr>
                <w:rFonts w:ascii="Calibri" w:eastAsia="Calibri" w:hAnsi="Calibri" w:cs="Times New Roman"/>
                <w:sz w:val="20"/>
                <w:szCs w:val="20"/>
                <w:lang w:eastAsia="el-GR"/>
              </w:rPr>
            </w:pPr>
            <w:r>
              <w:rPr>
                <w:rFonts w:ascii="Calibri" w:eastAsia="Calibri" w:hAnsi="Calibri" w:cs="Times New Roman"/>
                <w:sz w:val="20"/>
                <w:szCs w:val="20"/>
                <w:lang w:eastAsia="el-GR"/>
              </w:rPr>
              <w:t>ΠΕ ΔΙΟΙΚΗΤΙΚΟΥ/Α΄</w:t>
            </w:r>
          </w:p>
        </w:tc>
      </w:tr>
    </w:tbl>
    <w:p w:rsidR="005E39B3" w:rsidRDefault="005E39B3">
      <w:r>
        <w:br w:type="page"/>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529"/>
      </w:tblGrid>
      <w:tr w:rsidR="000767AA" w:rsidRPr="00AF3E09" w:rsidTr="002A1F2B">
        <w:tc>
          <w:tcPr>
            <w:tcW w:w="4077" w:type="dxa"/>
          </w:tcPr>
          <w:p w:rsidR="000767AA" w:rsidRPr="00AF3E09" w:rsidRDefault="000767AA" w:rsidP="000767AA">
            <w:pPr>
              <w:autoSpaceDE w:val="0"/>
              <w:autoSpaceDN w:val="0"/>
              <w:adjustRightInd w:val="0"/>
              <w:rPr>
                <w:rFonts w:cs="Arial"/>
                <w:b/>
                <w:color w:val="000000"/>
                <w:sz w:val="20"/>
                <w:szCs w:val="20"/>
              </w:rPr>
            </w:pPr>
            <w:r w:rsidRPr="00C04395">
              <w:rPr>
                <w:rFonts w:cs="Arial"/>
                <w:b/>
                <w:noProof/>
                <w:color w:val="000000"/>
                <w:sz w:val="20"/>
                <w:szCs w:val="20"/>
              </w:rPr>
              <w:lastRenderedPageBreak/>
              <w:drawing>
                <wp:inline distT="0" distB="0" distL="0" distR="0">
                  <wp:extent cx="669290" cy="532765"/>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9290" cy="532765"/>
                          </a:xfrm>
                          <a:prstGeom prst="rect">
                            <a:avLst/>
                          </a:prstGeom>
                          <a:noFill/>
                          <a:ln w="9525">
                            <a:noFill/>
                            <a:miter lim="800000"/>
                            <a:headEnd/>
                            <a:tailEnd/>
                          </a:ln>
                        </pic:spPr>
                      </pic:pic>
                    </a:graphicData>
                  </a:graphic>
                </wp:inline>
              </w:drawing>
            </w:r>
          </w:p>
        </w:tc>
        <w:tc>
          <w:tcPr>
            <w:tcW w:w="5529" w:type="dxa"/>
          </w:tcPr>
          <w:p w:rsidR="000767AA" w:rsidRDefault="004631FE" w:rsidP="001A016B">
            <w:pPr>
              <w:autoSpaceDE w:val="0"/>
              <w:autoSpaceDN w:val="0"/>
              <w:adjustRightInd w:val="0"/>
              <w:rPr>
                <w:rFonts w:cs="Arial"/>
                <w:b/>
                <w:color w:val="000000"/>
              </w:rPr>
            </w:pPr>
            <w:r>
              <w:rPr>
                <w:rFonts w:cs="Arial"/>
                <w:b/>
                <w:color w:val="000000"/>
              </w:rPr>
              <w:t>ΠΡΟΜΗΘΕΙΑ</w:t>
            </w:r>
            <w:r w:rsidR="000767AA" w:rsidRPr="00F24484">
              <w:rPr>
                <w:rFonts w:cs="Arial"/>
                <w:b/>
                <w:color w:val="000000"/>
              </w:rPr>
              <w:t xml:space="preserve">: </w:t>
            </w:r>
            <w:r w:rsidR="0044260B" w:rsidRPr="0044260B">
              <w:rPr>
                <w:rFonts w:cs="Arial"/>
                <w:b/>
                <w:color w:val="000000"/>
              </w:rPr>
              <w:t xml:space="preserve">ΠΡΟΜΗΘΕΙΑ </w:t>
            </w:r>
            <w:r w:rsidR="00303921" w:rsidRPr="00303921">
              <w:rPr>
                <w:rFonts w:cs="Arial"/>
                <w:b/>
                <w:color w:val="000000"/>
              </w:rPr>
              <w:t xml:space="preserve">ΜΗΧ/ΚΟΥ ΕΞΟΠΛΙΣΜΟΥ &amp; ΑΝΤΑΛ/ΚΩΝ </w:t>
            </w:r>
            <w:r w:rsidR="0044260B" w:rsidRPr="0044260B">
              <w:rPr>
                <w:rFonts w:cs="Arial"/>
                <w:b/>
                <w:color w:val="000000"/>
              </w:rPr>
              <w:t xml:space="preserve">ΔΗΜ. ΒΙΒΛΙΟΘΗΚΗΣ </w:t>
            </w:r>
            <w:r w:rsidR="00CC1118">
              <w:rPr>
                <w:rFonts w:cs="Arial"/>
                <w:b/>
                <w:color w:val="000000"/>
              </w:rPr>
              <w:t>(</w:t>
            </w:r>
            <w:r w:rsidR="001A016B">
              <w:rPr>
                <w:rFonts w:cs="Arial"/>
                <w:b/>
                <w:color w:val="000000"/>
              </w:rPr>
              <w:t>20</w:t>
            </w:r>
            <w:r w:rsidR="001A016B" w:rsidRPr="00961F4E">
              <w:rPr>
                <w:rFonts w:cs="Arial"/>
                <w:b/>
                <w:color w:val="000000"/>
              </w:rPr>
              <w:t>23</w:t>
            </w:r>
            <w:r w:rsidR="00CC1118">
              <w:rPr>
                <w:rFonts w:cs="Arial"/>
                <w:b/>
                <w:color w:val="000000"/>
              </w:rPr>
              <w:t>)</w:t>
            </w:r>
          </w:p>
          <w:p w:rsidR="00A362E1" w:rsidRPr="00F24484" w:rsidRDefault="00A362E1" w:rsidP="001A016B">
            <w:pPr>
              <w:autoSpaceDE w:val="0"/>
              <w:autoSpaceDN w:val="0"/>
              <w:adjustRightInd w:val="0"/>
              <w:rPr>
                <w:rFonts w:cs="Arial"/>
                <w:b/>
                <w:color w:val="000000"/>
              </w:rPr>
            </w:pPr>
            <w:r>
              <w:rPr>
                <w:rFonts w:ascii="Calibri" w:eastAsia="Times New Roman" w:hAnsi="Calibri" w:cs="Arial Greek"/>
                <w:sz w:val="28"/>
                <w:szCs w:val="28"/>
              </w:rPr>
              <w:t>(Τροποποίηση ως προς το άρθρο 2)</w:t>
            </w:r>
          </w:p>
        </w:tc>
      </w:tr>
      <w:tr w:rsidR="000767AA" w:rsidRPr="00AF3E09" w:rsidTr="002A1F2B">
        <w:tc>
          <w:tcPr>
            <w:tcW w:w="4077" w:type="dxa"/>
          </w:tcPr>
          <w:p w:rsidR="000767AA" w:rsidRPr="002A59DD" w:rsidRDefault="000767AA" w:rsidP="000767AA">
            <w:pPr>
              <w:autoSpaceDE w:val="0"/>
              <w:autoSpaceDN w:val="0"/>
              <w:adjustRightInd w:val="0"/>
              <w:rPr>
                <w:rFonts w:cs="Arial"/>
                <w:b/>
                <w:color w:val="000000"/>
                <w:sz w:val="24"/>
                <w:szCs w:val="24"/>
              </w:rPr>
            </w:pPr>
            <w:r w:rsidRPr="002A59DD">
              <w:rPr>
                <w:rFonts w:cs="Arial"/>
                <w:b/>
                <w:color w:val="000000"/>
                <w:sz w:val="24"/>
                <w:szCs w:val="24"/>
              </w:rPr>
              <w:t>ΕΛΛΗΝΙΚΗ ΔΗΜΟΚΡΑΤΙΑ</w:t>
            </w:r>
          </w:p>
          <w:p w:rsidR="000767AA" w:rsidRPr="002A59DD" w:rsidRDefault="000767AA" w:rsidP="000767AA">
            <w:pPr>
              <w:autoSpaceDE w:val="0"/>
              <w:autoSpaceDN w:val="0"/>
              <w:adjustRightInd w:val="0"/>
              <w:rPr>
                <w:rFonts w:cs="Arial"/>
                <w:b/>
                <w:color w:val="000000"/>
                <w:sz w:val="24"/>
                <w:szCs w:val="24"/>
              </w:rPr>
            </w:pPr>
            <w:r w:rsidRPr="002A59DD">
              <w:rPr>
                <w:rFonts w:cs="Arial"/>
                <w:b/>
                <w:color w:val="000000"/>
                <w:sz w:val="24"/>
                <w:szCs w:val="24"/>
              </w:rPr>
              <w:t>ΝΟΜΟΣ ΑΤΤΙΚΗΣ</w:t>
            </w:r>
          </w:p>
          <w:p w:rsidR="000767AA" w:rsidRPr="002A59DD" w:rsidRDefault="000767AA" w:rsidP="000767AA">
            <w:pPr>
              <w:autoSpaceDE w:val="0"/>
              <w:autoSpaceDN w:val="0"/>
              <w:adjustRightInd w:val="0"/>
              <w:rPr>
                <w:rFonts w:cs="Arial"/>
                <w:b/>
                <w:color w:val="000000"/>
                <w:sz w:val="24"/>
                <w:szCs w:val="24"/>
              </w:rPr>
            </w:pPr>
            <w:r w:rsidRPr="002A59DD">
              <w:rPr>
                <w:rFonts w:cs="Arial"/>
                <w:b/>
                <w:color w:val="000000"/>
                <w:sz w:val="24"/>
                <w:szCs w:val="24"/>
              </w:rPr>
              <w:t>ΔΗΜΟΣ ΑΓΙΑΣ ΠΑΡΑΣΚΕΥΗΣ</w:t>
            </w:r>
          </w:p>
          <w:p w:rsidR="000767AA" w:rsidRPr="00E01528" w:rsidRDefault="00E86270" w:rsidP="008B0841">
            <w:pPr>
              <w:autoSpaceDE w:val="0"/>
              <w:autoSpaceDN w:val="0"/>
              <w:adjustRightInd w:val="0"/>
              <w:rPr>
                <w:rFonts w:cs="Arial"/>
                <w:b/>
                <w:color w:val="000000"/>
                <w:sz w:val="20"/>
                <w:szCs w:val="20"/>
              </w:rPr>
            </w:pPr>
            <w:r w:rsidRPr="00E86270">
              <w:rPr>
                <w:rFonts w:cs="Arial"/>
                <w:b/>
                <w:color w:val="000000"/>
                <w:sz w:val="20"/>
                <w:szCs w:val="20"/>
              </w:rPr>
              <w:t>ΔΝΣΗ ΣΤΡΑΤΗΓΙΚΟΥ ΣΧΕΔΙΑΣΜΟΥ- ΤΜΗΜΑ ΠΛΗΡΟΦΟΡΙΚΗΣ</w:t>
            </w:r>
          </w:p>
        </w:tc>
        <w:tc>
          <w:tcPr>
            <w:tcW w:w="5529" w:type="dxa"/>
          </w:tcPr>
          <w:p w:rsidR="000767AA" w:rsidRDefault="000767AA" w:rsidP="000767AA">
            <w:pPr>
              <w:autoSpaceDE w:val="0"/>
              <w:autoSpaceDN w:val="0"/>
              <w:adjustRightInd w:val="0"/>
              <w:jc w:val="right"/>
              <w:rPr>
                <w:rFonts w:cs="Arial"/>
                <w:b/>
                <w:color w:val="000000"/>
                <w:sz w:val="20"/>
                <w:szCs w:val="20"/>
              </w:rPr>
            </w:pPr>
          </w:p>
          <w:p w:rsidR="000767AA" w:rsidRDefault="000767AA" w:rsidP="000767AA">
            <w:pPr>
              <w:spacing w:after="120"/>
              <w:rPr>
                <w:rFonts w:cs="Arial"/>
                <w:b/>
                <w:color w:val="000000"/>
                <w:sz w:val="20"/>
                <w:szCs w:val="20"/>
              </w:rPr>
            </w:pPr>
          </w:p>
          <w:p w:rsidR="000767AA" w:rsidRPr="000748AF" w:rsidRDefault="000767AA" w:rsidP="000767AA">
            <w:pPr>
              <w:spacing w:after="120"/>
              <w:rPr>
                <w:rFonts w:ascii="Calibri" w:hAnsi="Calibri" w:cs="Calibri"/>
              </w:rPr>
            </w:pPr>
            <w:r w:rsidRPr="000748AF">
              <w:rPr>
                <w:rFonts w:ascii="Calibri" w:hAnsi="Calibri" w:cs="Calibri"/>
                <w:b/>
              </w:rPr>
              <w:t>ΠΡΟΥΠΟΛΟΓΙΣΜΟΣ:</w:t>
            </w:r>
            <w:r w:rsidRPr="0073793C">
              <w:rPr>
                <w:rFonts w:ascii="Calibri" w:hAnsi="Calibri" w:cs="Calibri"/>
                <w:b/>
              </w:rPr>
              <w:t>#</w:t>
            </w:r>
            <w:r w:rsidR="007F0F17">
              <w:t xml:space="preserve"> </w:t>
            </w:r>
            <w:r w:rsidR="007F0F17" w:rsidRPr="007F0F17">
              <w:rPr>
                <w:rFonts w:ascii="Calibri" w:hAnsi="Calibri" w:cs="Calibri"/>
                <w:b/>
              </w:rPr>
              <w:t>12.355,36</w:t>
            </w:r>
            <w:r w:rsidR="004B2797" w:rsidRPr="004B2797">
              <w:rPr>
                <w:rFonts w:ascii="Calibri" w:hAnsi="Calibri" w:cs="Calibri"/>
                <w:b/>
              </w:rPr>
              <w:t>€</w:t>
            </w:r>
            <w:r w:rsidRPr="0073793C">
              <w:rPr>
                <w:rFonts w:ascii="Calibri" w:eastAsia="Calibri" w:hAnsi="Calibri" w:cs="Calibri"/>
                <w:b/>
                <w:bCs/>
              </w:rPr>
              <w:t>#</w:t>
            </w:r>
            <w:r w:rsidRPr="000748AF">
              <w:rPr>
                <w:rFonts w:ascii="Calibri" w:hAnsi="Calibri" w:cs="Calibri"/>
              </w:rPr>
              <w:t xml:space="preserve"> (ΜΕ Φ.Π.Α. 2</w:t>
            </w:r>
            <w:r w:rsidR="0044260B">
              <w:rPr>
                <w:rFonts w:ascii="Calibri" w:hAnsi="Calibri" w:cs="Calibri"/>
              </w:rPr>
              <w:t>4</w:t>
            </w:r>
            <w:r w:rsidRPr="000748AF">
              <w:rPr>
                <w:rFonts w:ascii="Calibri" w:hAnsi="Calibri" w:cs="Calibri"/>
              </w:rPr>
              <w:t>%)</w:t>
            </w:r>
          </w:p>
          <w:p w:rsidR="000767AA" w:rsidRDefault="000767AA" w:rsidP="000767AA">
            <w:pPr>
              <w:autoSpaceDE w:val="0"/>
              <w:autoSpaceDN w:val="0"/>
              <w:adjustRightInd w:val="0"/>
              <w:rPr>
                <w:rFonts w:ascii="Calibri" w:hAnsi="Calibri" w:cs="Calibri"/>
                <w:b/>
                <w:lang w:val="en-US"/>
              </w:rPr>
            </w:pPr>
            <w:r w:rsidRPr="000748AF">
              <w:rPr>
                <w:rFonts w:ascii="Calibri" w:hAnsi="Calibri" w:cs="Calibri"/>
                <w:b/>
              </w:rPr>
              <w:t>ΑΡ.ΜΕΛΕΤΗΣ:</w:t>
            </w:r>
            <w:r w:rsidR="00B904AB">
              <w:rPr>
                <w:rFonts w:ascii="Calibri" w:hAnsi="Calibri" w:cs="Calibri"/>
                <w:b/>
              </w:rPr>
              <w:t xml:space="preserve">   </w:t>
            </w:r>
            <w:r w:rsidR="007F0F17">
              <w:rPr>
                <w:rFonts w:ascii="Calibri" w:hAnsi="Calibri" w:cs="Calibri"/>
                <w:b/>
              </w:rPr>
              <w:t xml:space="preserve"> </w:t>
            </w:r>
            <w:r w:rsidR="002A7FA3">
              <w:rPr>
                <w:rFonts w:ascii="Calibri" w:hAnsi="Calibri" w:cs="Calibri"/>
                <w:b/>
              </w:rPr>
              <w:t>40</w:t>
            </w:r>
            <w:r w:rsidRPr="0073793C">
              <w:rPr>
                <w:rFonts w:ascii="Calibri" w:hAnsi="Calibri" w:cs="Calibri"/>
                <w:b/>
              </w:rPr>
              <w:t>/</w:t>
            </w:r>
            <w:r w:rsidR="007F0F17">
              <w:rPr>
                <w:rFonts w:ascii="Calibri" w:hAnsi="Calibri" w:cs="Calibri"/>
                <w:b/>
              </w:rPr>
              <w:t>23</w:t>
            </w:r>
          </w:p>
          <w:p w:rsidR="00781B0D" w:rsidRPr="00A22920" w:rsidRDefault="008A49F7" w:rsidP="000767AA">
            <w:pPr>
              <w:autoSpaceDE w:val="0"/>
              <w:autoSpaceDN w:val="0"/>
              <w:adjustRightInd w:val="0"/>
              <w:rPr>
                <w:rFonts w:cs="Arial"/>
                <w:b/>
                <w:color w:val="000000"/>
                <w:sz w:val="20"/>
                <w:szCs w:val="20"/>
              </w:rPr>
            </w:pPr>
            <w:r w:rsidRPr="00E8066B">
              <w:rPr>
                <w:rFonts w:cs="Arial"/>
                <w:b/>
                <w:color w:val="000000"/>
                <w:sz w:val="16"/>
                <w:szCs w:val="16"/>
                <w:lang w:val="en-US"/>
              </w:rPr>
              <w:t xml:space="preserve">CPV: </w:t>
            </w:r>
            <w:r w:rsidR="00490E23" w:rsidRPr="00490E23">
              <w:rPr>
                <w:rFonts w:cs="Arial"/>
                <w:b/>
                <w:color w:val="000000"/>
                <w:sz w:val="16"/>
                <w:szCs w:val="16"/>
                <w:lang w:val="en-US"/>
              </w:rPr>
              <w:t>30214000-2, 30213100-6, 30231310-3, 30230000-0, 31440000-2</w:t>
            </w:r>
          </w:p>
        </w:tc>
      </w:tr>
    </w:tbl>
    <w:p w:rsidR="00155DCD" w:rsidRDefault="00155DCD" w:rsidP="00AA52E2">
      <w:pPr>
        <w:tabs>
          <w:tab w:val="left" w:pos="6465"/>
        </w:tabs>
      </w:pPr>
    </w:p>
    <w:p w:rsidR="000767AA" w:rsidRPr="000767AA" w:rsidRDefault="000767AA" w:rsidP="000767AA">
      <w:pPr>
        <w:spacing w:after="0" w:line="240" w:lineRule="auto"/>
        <w:jc w:val="center"/>
        <w:rPr>
          <w:rFonts w:ascii="Calibri" w:eastAsia="Times New Roman" w:hAnsi="Calibri" w:cs="Times New Roman"/>
          <w:sz w:val="24"/>
          <w:szCs w:val="24"/>
          <w:lang w:eastAsia="el-GR"/>
        </w:rPr>
      </w:pPr>
      <w:r w:rsidRPr="000767AA">
        <w:rPr>
          <w:rFonts w:ascii="Calibri" w:eastAsia="Times New Roman" w:hAnsi="Calibri" w:cs="Times New Roman"/>
          <w:sz w:val="24"/>
          <w:szCs w:val="24"/>
          <w:u w:val="single"/>
          <w:lang w:eastAsia="el-GR"/>
        </w:rPr>
        <w:t>ΓΕΝΙΚΗ ΚΑΙ ΕΙΔΙΚΗ ΣΥΓΓΡΑΦΗ ΥΠΟΧΡΕΩΣΕΩΝ</w:t>
      </w:r>
    </w:p>
    <w:p w:rsidR="000767AA" w:rsidRPr="000767AA" w:rsidRDefault="000767AA" w:rsidP="000767AA">
      <w:pPr>
        <w:spacing w:after="0" w:line="240" w:lineRule="auto"/>
        <w:jc w:val="both"/>
        <w:rPr>
          <w:rFonts w:ascii="Calibri" w:eastAsia="Times New Roman" w:hAnsi="Calibri" w:cs="Times New Roman"/>
          <w:sz w:val="24"/>
          <w:szCs w:val="24"/>
          <w:lang w:eastAsia="el-GR"/>
        </w:rPr>
      </w:pPr>
    </w:p>
    <w:p w:rsidR="000767AA" w:rsidRPr="00B72477" w:rsidRDefault="000767AA" w:rsidP="000767AA">
      <w:pPr>
        <w:spacing w:after="0" w:line="240" w:lineRule="auto"/>
        <w:jc w:val="both"/>
        <w:rPr>
          <w:rFonts w:eastAsia="Times New Roman" w:cstheme="minorHAnsi"/>
          <w:lang w:eastAsia="el-GR"/>
        </w:rPr>
      </w:pPr>
      <w:r w:rsidRPr="00B72477">
        <w:rPr>
          <w:rFonts w:eastAsia="Times New Roman" w:cstheme="minorHAnsi"/>
          <w:b/>
          <w:u w:val="single"/>
          <w:lang w:eastAsia="el-GR"/>
        </w:rPr>
        <w:t>Α Ρ Θ Ρ Ο 1ο:</w:t>
      </w:r>
      <w:r w:rsidR="0049711F" w:rsidRPr="008C7556">
        <w:rPr>
          <w:rFonts w:eastAsia="Times New Roman" w:cstheme="minorHAnsi"/>
          <w:b/>
          <w:u w:val="single"/>
          <w:lang w:eastAsia="el-GR"/>
        </w:rPr>
        <w:tab/>
      </w:r>
      <w:r w:rsidRPr="00B72477">
        <w:rPr>
          <w:rFonts w:eastAsia="Times New Roman" w:cstheme="minorHAnsi"/>
          <w:u w:val="single"/>
          <w:lang w:eastAsia="el-GR"/>
        </w:rPr>
        <w:t>ΑΝΤΙΚΕΙΜΕΝΟ ΣΥΓΓΡΑΦΗΣ</w:t>
      </w:r>
    </w:p>
    <w:p w:rsidR="000767AA" w:rsidRPr="000F2FC4" w:rsidRDefault="000767AA" w:rsidP="000767AA">
      <w:pPr>
        <w:spacing w:after="0" w:line="240" w:lineRule="auto"/>
        <w:jc w:val="both"/>
        <w:rPr>
          <w:rFonts w:eastAsia="Times New Roman" w:cstheme="minorHAnsi"/>
          <w:sz w:val="20"/>
          <w:szCs w:val="20"/>
          <w:lang w:eastAsia="el-GR"/>
        </w:rPr>
      </w:pPr>
    </w:p>
    <w:p w:rsidR="000767AA" w:rsidRPr="00B72477" w:rsidRDefault="000767AA" w:rsidP="000767AA">
      <w:pPr>
        <w:spacing w:after="0" w:line="240" w:lineRule="auto"/>
        <w:jc w:val="both"/>
        <w:rPr>
          <w:rFonts w:eastAsia="Times New Roman" w:cstheme="minorHAnsi"/>
          <w:lang w:eastAsia="el-GR"/>
        </w:rPr>
      </w:pPr>
      <w:r w:rsidRPr="00B72477">
        <w:rPr>
          <w:rFonts w:eastAsia="Times New Roman" w:cstheme="minorHAnsi"/>
          <w:lang w:eastAsia="el-GR"/>
        </w:rPr>
        <w:tab/>
        <w:t xml:space="preserve">Η παρούσα συγγραφή υποχρεώσεων αφορά την προμήθεια </w:t>
      </w:r>
      <w:r w:rsidR="00E32592" w:rsidRPr="00E32592">
        <w:rPr>
          <w:rFonts w:eastAsia="Times New Roman" w:cstheme="minorHAnsi"/>
          <w:lang w:eastAsia="el-GR"/>
        </w:rPr>
        <w:t>μηχανογραφικού εξοπλισμού και ανταλλακτικών</w:t>
      </w:r>
      <w:r w:rsidR="00B46A00" w:rsidRPr="00B46A00">
        <w:rPr>
          <w:rFonts w:eastAsia="Times New Roman" w:cstheme="minorHAnsi"/>
          <w:lang w:eastAsia="el-GR"/>
        </w:rPr>
        <w:t xml:space="preserve">, για τις ανάγκες της Δημοτικής Βιβλιοθήκης </w:t>
      </w:r>
      <w:r w:rsidR="00B46A00">
        <w:rPr>
          <w:rFonts w:eastAsia="Times New Roman" w:cstheme="minorHAnsi"/>
          <w:lang w:eastAsia="el-GR"/>
        </w:rPr>
        <w:t xml:space="preserve">Αλέκου </w:t>
      </w:r>
      <w:r w:rsidR="00B46A00" w:rsidRPr="00B46A00">
        <w:rPr>
          <w:rFonts w:eastAsia="Times New Roman" w:cstheme="minorHAnsi"/>
          <w:lang w:eastAsia="el-GR"/>
        </w:rPr>
        <w:t>Κοντόπουλου</w:t>
      </w:r>
      <w:r w:rsidR="00044D72" w:rsidRPr="00044D72">
        <w:rPr>
          <w:rFonts w:eastAsia="Times New Roman" w:cstheme="minorHAnsi"/>
          <w:lang w:eastAsia="el-GR"/>
        </w:rPr>
        <w:t xml:space="preserve"> </w:t>
      </w:r>
      <w:r w:rsidRPr="00B72477">
        <w:rPr>
          <w:rFonts w:eastAsia="Times New Roman" w:cstheme="minorHAnsi"/>
          <w:lang w:eastAsia="el-GR"/>
        </w:rPr>
        <w:t>του Δήμου Αγίας Παρασκευής.</w:t>
      </w:r>
    </w:p>
    <w:p w:rsidR="000767AA" w:rsidRPr="00B72477" w:rsidRDefault="000767AA" w:rsidP="000767AA">
      <w:pPr>
        <w:spacing w:after="0" w:line="240" w:lineRule="auto"/>
        <w:ind w:firstLine="720"/>
        <w:jc w:val="both"/>
        <w:rPr>
          <w:rFonts w:eastAsia="Times New Roman" w:cstheme="minorHAnsi"/>
          <w:lang w:eastAsia="el-GR"/>
        </w:rPr>
      </w:pPr>
      <w:r w:rsidRPr="00B72477">
        <w:rPr>
          <w:rFonts w:eastAsia="Times New Roman" w:cstheme="minorHAnsi"/>
          <w:lang w:eastAsia="el-GR"/>
        </w:rPr>
        <w:t xml:space="preserve">Όπου στη παρούσα αναγράφεται «ΕΡΓΟΔΟΤΗΣ» νοείται </w:t>
      </w:r>
      <w:r w:rsidR="00E32592">
        <w:rPr>
          <w:rFonts w:eastAsia="Times New Roman" w:cstheme="minorHAnsi"/>
          <w:lang w:eastAsia="el-GR"/>
        </w:rPr>
        <w:t>τ</w:t>
      </w:r>
      <w:r w:rsidRPr="00B72477">
        <w:rPr>
          <w:rFonts w:eastAsia="Times New Roman" w:cstheme="minorHAnsi"/>
          <w:lang w:eastAsia="el-GR"/>
        </w:rPr>
        <w:t>ο</w:t>
      </w:r>
      <w:r w:rsidR="00E32592">
        <w:rPr>
          <w:rFonts w:eastAsia="Times New Roman" w:cstheme="minorHAnsi"/>
          <w:lang w:eastAsia="el-GR"/>
        </w:rPr>
        <w:t xml:space="preserve"> ΝΠΔΔ</w:t>
      </w:r>
      <w:r w:rsidR="00044D72" w:rsidRPr="00044D72">
        <w:rPr>
          <w:rFonts w:eastAsia="Times New Roman" w:cstheme="minorHAnsi"/>
          <w:lang w:eastAsia="el-GR"/>
        </w:rPr>
        <w:t xml:space="preserve"> </w:t>
      </w:r>
      <w:r w:rsidR="00E32592" w:rsidRPr="00E32592">
        <w:rPr>
          <w:rFonts w:eastAsia="Times New Roman" w:cstheme="minorHAnsi"/>
          <w:lang w:eastAsia="el-GR"/>
        </w:rPr>
        <w:t xml:space="preserve">Δημοτική Βιβλιοθήκη Αλέκου Κοντόπουλου </w:t>
      </w:r>
      <w:r w:rsidR="00E32592">
        <w:rPr>
          <w:rFonts w:eastAsia="Times New Roman" w:cstheme="minorHAnsi"/>
          <w:lang w:eastAsia="el-GR"/>
        </w:rPr>
        <w:t xml:space="preserve">του </w:t>
      </w:r>
      <w:r w:rsidRPr="00B72477">
        <w:rPr>
          <w:rFonts w:eastAsia="Times New Roman" w:cstheme="minorHAnsi"/>
          <w:lang w:eastAsia="el-GR"/>
        </w:rPr>
        <w:t>Δήμο</w:t>
      </w:r>
      <w:r w:rsidR="00E32592">
        <w:rPr>
          <w:rFonts w:eastAsia="Times New Roman" w:cstheme="minorHAnsi"/>
          <w:lang w:eastAsia="el-GR"/>
        </w:rPr>
        <w:t>υ</w:t>
      </w:r>
      <w:r w:rsidRPr="00B72477">
        <w:rPr>
          <w:rFonts w:eastAsia="Times New Roman" w:cstheme="minorHAnsi"/>
          <w:lang w:eastAsia="el-GR"/>
        </w:rPr>
        <w:t xml:space="preserve"> Αγίας Παρασκευής, όπου δε «ΑΝΑΔΟΧΟΣ» αυτός που θα ανακηρυχθεί προμηθευτής των </w:t>
      </w:r>
      <w:r w:rsidR="005E39B3">
        <w:rPr>
          <w:rFonts w:eastAsia="Times New Roman" w:cstheme="minorHAnsi"/>
          <w:lang w:eastAsia="el-GR"/>
        </w:rPr>
        <w:t>ειδών</w:t>
      </w:r>
      <w:r w:rsidRPr="00B72477">
        <w:rPr>
          <w:rFonts w:eastAsia="Times New Roman" w:cstheme="minorHAnsi"/>
          <w:lang w:eastAsia="el-GR"/>
        </w:rPr>
        <w:t xml:space="preserve"> της προμήθειας .</w:t>
      </w:r>
    </w:p>
    <w:p w:rsidR="000767AA" w:rsidRDefault="000767AA" w:rsidP="000767AA">
      <w:pPr>
        <w:spacing w:after="0" w:line="240" w:lineRule="auto"/>
        <w:jc w:val="both"/>
        <w:rPr>
          <w:rFonts w:eastAsia="Times New Roman" w:cstheme="minorHAnsi"/>
          <w:lang w:eastAsia="el-GR"/>
        </w:rPr>
      </w:pPr>
    </w:p>
    <w:p w:rsidR="000767AA" w:rsidRPr="00B72477" w:rsidRDefault="000767AA" w:rsidP="000767AA">
      <w:pPr>
        <w:spacing w:after="0" w:line="240" w:lineRule="auto"/>
        <w:jc w:val="both"/>
        <w:rPr>
          <w:rFonts w:eastAsia="Times New Roman" w:cstheme="minorHAnsi"/>
          <w:lang w:eastAsia="el-GR"/>
        </w:rPr>
      </w:pPr>
      <w:r w:rsidRPr="00B72477">
        <w:rPr>
          <w:rFonts w:eastAsia="Times New Roman" w:cstheme="minorHAnsi"/>
          <w:b/>
          <w:u w:val="single"/>
          <w:lang w:eastAsia="el-GR"/>
        </w:rPr>
        <w:t>Α Ρ Θ Ρ Ο 2ο:</w:t>
      </w:r>
      <w:r w:rsidR="0049711F" w:rsidRPr="008C7556">
        <w:rPr>
          <w:rFonts w:eastAsia="Times New Roman" w:cstheme="minorHAnsi"/>
          <w:b/>
          <w:u w:val="single"/>
          <w:lang w:eastAsia="el-GR"/>
        </w:rPr>
        <w:tab/>
      </w:r>
      <w:r w:rsidRPr="00B72477">
        <w:rPr>
          <w:rFonts w:eastAsia="Times New Roman" w:cstheme="minorHAnsi"/>
          <w:u w:val="single"/>
          <w:lang w:eastAsia="el-GR"/>
        </w:rPr>
        <w:t>ΙΣΧΥΟΥΣΕΣ ΔΙΑΤΑΞΕΙΣ</w:t>
      </w:r>
    </w:p>
    <w:p w:rsidR="000767AA" w:rsidRPr="00B72477" w:rsidRDefault="000767AA" w:rsidP="000767AA">
      <w:pPr>
        <w:spacing w:after="0" w:line="240" w:lineRule="auto"/>
        <w:jc w:val="both"/>
        <w:rPr>
          <w:rFonts w:eastAsia="Times New Roman" w:cstheme="minorHAnsi"/>
          <w:lang w:eastAsia="el-GR"/>
        </w:rPr>
      </w:pPr>
    </w:p>
    <w:p w:rsidR="000767AA" w:rsidRPr="00B72477" w:rsidRDefault="000767AA" w:rsidP="000767AA">
      <w:pPr>
        <w:spacing w:after="0" w:line="240" w:lineRule="auto"/>
        <w:jc w:val="both"/>
        <w:rPr>
          <w:rFonts w:eastAsia="Times New Roman" w:cstheme="minorHAnsi"/>
          <w:lang w:eastAsia="el-GR"/>
        </w:rPr>
      </w:pPr>
      <w:r w:rsidRPr="00B72477">
        <w:rPr>
          <w:rFonts w:eastAsia="Times New Roman" w:cstheme="minorHAnsi"/>
          <w:lang w:eastAsia="el-GR"/>
        </w:rPr>
        <w:tab/>
        <w:t xml:space="preserve">Για την εκτέλεση της προμήθειας ισχύουν, ο Ν.3463/06 «Νέος Δημοτικός και Κοινοτικός Κώδικας», </w:t>
      </w:r>
      <w:r w:rsidR="0061304E" w:rsidRPr="0061304E">
        <w:rPr>
          <w:rFonts w:eastAsia="Times New Roman" w:cstheme="minorHAnsi"/>
          <w:lang w:eastAsia="el-GR"/>
        </w:rPr>
        <w:t>οι διατάξεις του Ν.4412/2016 «Δημόσιες Συμβάσεις Έργων, Προμηθειών και Υπηρεσιών»  (ΦΕΚ 147 Α΄/8-8-16)</w:t>
      </w:r>
      <w:r w:rsidR="00645754" w:rsidRPr="00645754">
        <w:rPr>
          <w:rFonts w:eastAsia="Times New Roman" w:cstheme="minorHAnsi"/>
          <w:lang w:eastAsia="el-GR"/>
        </w:rPr>
        <w:t>, του άρθρου 37 «Εθνικό Σύστημα Ηλεκτρονικών Συμβάσεων» του νόμου 4320/2015 (ΦΕΚ29Α/19-3-2015).</w:t>
      </w:r>
    </w:p>
    <w:p w:rsidR="000767AA" w:rsidRDefault="000767AA" w:rsidP="000767AA">
      <w:pPr>
        <w:spacing w:after="0" w:line="240" w:lineRule="auto"/>
        <w:jc w:val="both"/>
        <w:rPr>
          <w:rFonts w:eastAsia="Times New Roman" w:cstheme="minorHAnsi"/>
          <w:lang w:eastAsia="el-GR"/>
        </w:rPr>
      </w:pPr>
    </w:p>
    <w:p w:rsidR="000767AA" w:rsidRPr="00B72477" w:rsidRDefault="000767AA" w:rsidP="000767AA">
      <w:pPr>
        <w:spacing w:after="0" w:line="240" w:lineRule="auto"/>
        <w:jc w:val="both"/>
        <w:rPr>
          <w:rFonts w:eastAsia="Times New Roman" w:cstheme="minorHAnsi"/>
          <w:lang w:eastAsia="el-GR"/>
        </w:rPr>
      </w:pPr>
      <w:r w:rsidRPr="00B72477">
        <w:rPr>
          <w:rFonts w:eastAsia="Times New Roman" w:cstheme="minorHAnsi"/>
          <w:b/>
          <w:u w:val="single"/>
          <w:lang w:eastAsia="el-GR"/>
        </w:rPr>
        <w:t>Α Ρ Θ Ρ Ο 3ο:</w:t>
      </w:r>
      <w:r w:rsidR="0049711F" w:rsidRPr="008C7556">
        <w:rPr>
          <w:rFonts w:eastAsia="Times New Roman" w:cstheme="minorHAnsi"/>
          <w:b/>
          <w:u w:val="single"/>
          <w:lang w:eastAsia="el-GR"/>
        </w:rPr>
        <w:tab/>
      </w:r>
      <w:r w:rsidRPr="00B72477">
        <w:rPr>
          <w:rFonts w:eastAsia="Times New Roman" w:cstheme="minorHAnsi"/>
          <w:u w:val="single"/>
          <w:lang w:eastAsia="el-GR"/>
        </w:rPr>
        <w:t>ΠΡΟΔΙΑΓΡΑΦΕΣ</w:t>
      </w:r>
    </w:p>
    <w:p w:rsidR="000767AA" w:rsidRPr="00B72477" w:rsidRDefault="000767AA" w:rsidP="000767AA">
      <w:pPr>
        <w:spacing w:after="0" w:line="240" w:lineRule="auto"/>
        <w:jc w:val="both"/>
        <w:rPr>
          <w:rFonts w:eastAsia="Times New Roman" w:cstheme="minorHAnsi"/>
          <w:lang w:eastAsia="el-GR"/>
        </w:rPr>
      </w:pPr>
    </w:p>
    <w:p w:rsidR="00A8095E" w:rsidRPr="00B72477" w:rsidRDefault="000767AA" w:rsidP="000767AA">
      <w:pPr>
        <w:spacing w:after="0" w:line="240" w:lineRule="auto"/>
        <w:ind w:firstLine="720"/>
        <w:jc w:val="both"/>
        <w:rPr>
          <w:rFonts w:eastAsia="Times New Roman" w:cstheme="minorHAnsi"/>
          <w:lang w:eastAsia="el-GR"/>
        </w:rPr>
      </w:pPr>
      <w:r w:rsidRPr="00B72477">
        <w:rPr>
          <w:rFonts w:eastAsia="Times New Roman" w:cstheme="minorHAnsi"/>
          <w:lang w:eastAsia="el-GR"/>
        </w:rPr>
        <w:t xml:space="preserve">Εφαρμόζονται οι σχετικές </w:t>
      </w:r>
      <w:r w:rsidR="00A8095E" w:rsidRPr="00B72477">
        <w:rPr>
          <w:rFonts w:eastAsia="Times New Roman" w:cstheme="minorHAnsi"/>
          <w:lang w:eastAsia="el-GR"/>
        </w:rPr>
        <w:t xml:space="preserve">προδιαγραφές που περιγράφονται στο </w:t>
      </w:r>
      <w:r w:rsidR="00663AB0">
        <w:rPr>
          <w:rFonts w:eastAsia="Times New Roman" w:cstheme="minorHAnsi"/>
          <w:lang w:eastAsia="el-GR"/>
        </w:rPr>
        <w:t>Α</w:t>
      </w:r>
      <w:r w:rsidR="00A8095E" w:rsidRPr="00B72477">
        <w:rPr>
          <w:rFonts w:eastAsia="Times New Roman" w:cstheme="minorHAnsi"/>
          <w:lang w:eastAsia="el-GR"/>
        </w:rPr>
        <w:t xml:space="preserve">ναλυτικό </w:t>
      </w:r>
      <w:r w:rsidR="00663AB0">
        <w:rPr>
          <w:rFonts w:eastAsia="Times New Roman" w:cstheme="minorHAnsi"/>
          <w:lang w:eastAsia="el-GR"/>
        </w:rPr>
        <w:t>Τ</w:t>
      </w:r>
      <w:r w:rsidR="00A8095E" w:rsidRPr="00B72477">
        <w:rPr>
          <w:rFonts w:eastAsia="Times New Roman" w:cstheme="minorHAnsi"/>
          <w:lang w:eastAsia="el-GR"/>
        </w:rPr>
        <w:t>ιμολόγιο</w:t>
      </w:r>
      <w:r w:rsidR="00044D72" w:rsidRPr="00044D72">
        <w:rPr>
          <w:rFonts w:eastAsia="Times New Roman" w:cstheme="minorHAnsi"/>
          <w:lang w:eastAsia="el-GR"/>
        </w:rPr>
        <w:t xml:space="preserve"> </w:t>
      </w:r>
      <w:r w:rsidR="009E0350" w:rsidRPr="00B72477">
        <w:rPr>
          <w:rFonts w:eastAsia="Times New Roman" w:cstheme="minorHAnsi"/>
          <w:lang w:eastAsia="el-GR"/>
        </w:rPr>
        <w:t xml:space="preserve">και οι αναφερόμενοι σχετικοί όροι </w:t>
      </w:r>
      <w:r w:rsidR="00A8095E" w:rsidRPr="00B72477">
        <w:rPr>
          <w:rFonts w:eastAsia="Times New Roman" w:cstheme="minorHAnsi"/>
          <w:lang w:eastAsia="el-GR"/>
        </w:rPr>
        <w:t>της παρούσης μελέτης.</w:t>
      </w:r>
    </w:p>
    <w:p w:rsidR="00663AB0" w:rsidRPr="00B72477" w:rsidRDefault="00663AB0" w:rsidP="000767AA">
      <w:pPr>
        <w:spacing w:after="0" w:line="240" w:lineRule="auto"/>
        <w:jc w:val="both"/>
        <w:rPr>
          <w:rFonts w:eastAsia="Times New Roman" w:cstheme="minorHAnsi"/>
          <w:lang w:eastAsia="el-GR"/>
        </w:rPr>
      </w:pPr>
    </w:p>
    <w:p w:rsidR="000767AA" w:rsidRPr="00B72477" w:rsidRDefault="000767AA" w:rsidP="000767AA">
      <w:pPr>
        <w:spacing w:after="0" w:line="240" w:lineRule="auto"/>
        <w:jc w:val="both"/>
        <w:rPr>
          <w:rFonts w:eastAsia="Times New Roman" w:cstheme="minorHAnsi"/>
          <w:lang w:eastAsia="el-GR"/>
        </w:rPr>
      </w:pPr>
      <w:r w:rsidRPr="00B72477">
        <w:rPr>
          <w:rFonts w:eastAsia="Times New Roman" w:cstheme="minorHAnsi"/>
          <w:b/>
          <w:u w:val="single"/>
          <w:lang w:eastAsia="el-GR"/>
        </w:rPr>
        <w:t>Α Ρ Θ Ρ Ο 4ο:</w:t>
      </w:r>
      <w:r w:rsidR="0049711F" w:rsidRPr="0049711F">
        <w:rPr>
          <w:rFonts w:eastAsia="Times New Roman" w:cstheme="minorHAnsi"/>
          <w:b/>
          <w:u w:val="single"/>
          <w:lang w:eastAsia="el-GR"/>
        </w:rPr>
        <w:tab/>
      </w:r>
      <w:r w:rsidRPr="00B72477">
        <w:rPr>
          <w:rFonts w:eastAsia="Times New Roman" w:cstheme="minorHAnsi"/>
          <w:u w:val="single"/>
          <w:lang w:eastAsia="el-GR"/>
        </w:rPr>
        <w:t>ΣΥΜΒΑΤΙΚΑ   ΣΤΟΙΧΕΙΑ</w:t>
      </w:r>
    </w:p>
    <w:p w:rsidR="000767AA" w:rsidRPr="00B72477" w:rsidRDefault="000767AA" w:rsidP="000767AA">
      <w:pPr>
        <w:spacing w:after="0" w:line="240" w:lineRule="auto"/>
        <w:jc w:val="both"/>
        <w:rPr>
          <w:rFonts w:eastAsia="Times New Roman" w:cstheme="minorHAnsi"/>
          <w:lang w:eastAsia="el-GR"/>
        </w:rPr>
      </w:pPr>
    </w:p>
    <w:p w:rsidR="000767AA" w:rsidRPr="00B72477" w:rsidRDefault="000767AA" w:rsidP="000767AA">
      <w:pPr>
        <w:spacing w:after="0" w:line="240" w:lineRule="auto"/>
        <w:ind w:firstLine="720"/>
        <w:jc w:val="both"/>
        <w:rPr>
          <w:rFonts w:eastAsia="Times New Roman" w:cstheme="minorHAnsi"/>
          <w:lang w:eastAsia="el-GR"/>
        </w:rPr>
      </w:pPr>
      <w:r w:rsidRPr="00B72477">
        <w:rPr>
          <w:rFonts w:eastAsia="Times New Roman" w:cstheme="minorHAnsi"/>
          <w:lang w:eastAsia="el-GR"/>
        </w:rPr>
        <w:t>Συμβατικά στοιχεία της προμήθειας κατά σειρά ισχύος είναι :</w:t>
      </w:r>
    </w:p>
    <w:p w:rsidR="000767AA" w:rsidRPr="00B72477" w:rsidRDefault="000767AA" w:rsidP="000767AA">
      <w:pPr>
        <w:spacing w:after="0" w:line="240" w:lineRule="auto"/>
        <w:jc w:val="both"/>
        <w:rPr>
          <w:rFonts w:eastAsia="Times New Roman" w:cstheme="minorHAnsi"/>
          <w:lang w:eastAsia="el-GR"/>
        </w:rPr>
      </w:pPr>
      <w:r w:rsidRPr="00B72477">
        <w:rPr>
          <w:rFonts w:eastAsia="Times New Roman" w:cstheme="minorHAnsi"/>
          <w:lang w:eastAsia="el-GR"/>
        </w:rPr>
        <w:t>α) Η Γενική και Ειδική Συγγραφή υποχρεώσεων</w:t>
      </w:r>
    </w:p>
    <w:p w:rsidR="000767AA" w:rsidRPr="00B72477" w:rsidRDefault="000767AA" w:rsidP="000767AA">
      <w:pPr>
        <w:spacing w:after="0" w:line="240" w:lineRule="auto"/>
        <w:jc w:val="both"/>
        <w:rPr>
          <w:rFonts w:eastAsia="Times New Roman" w:cstheme="minorHAnsi"/>
          <w:lang w:eastAsia="el-GR"/>
        </w:rPr>
      </w:pPr>
      <w:r w:rsidRPr="00B72477">
        <w:rPr>
          <w:rFonts w:eastAsia="Times New Roman" w:cstheme="minorHAnsi"/>
          <w:lang w:eastAsia="el-GR"/>
        </w:rPr>
        <w:t>β) Ο Προϋπολογισμός της Υπηρεσίας ή κατά περίπτωση προϋπολογισμός προσφοράς του Αναδόχου</w:t>
      </w:r>
    </w:p>
    <w:p w:rsidR="000767AA" w:rsidRPr="00B72477" w:rsidRDefault="000767AA" w:rsidP="000767AA">
      <w:pPr>
        <w:spacing w:after="0" w:line="240" w:lineRule="auto"/>
        <w:jc w:val="both"/>
        <w:rPr>
          <w:rFonts w:eastAsia="Times New Roman" w:cstheme="minorHAnsi"/>
          <w:lang w:eastAsia="el-GR"/>
        </w:rPr>
      </w:pPr>
      <w:r w:rsidRPr="00B72477">
        <w:rPr>
          <w:rFonts w:eastAsia="Times New Roman" w:cstheme="minorHAnsi"/>
          <w:lang w:eastAsia="el-GR"/>
        </w:rPr>
        <w:t>γ) Το τιμολόγιο της Υπηρεσίας, ή κατά περίπτωση τιμολόγιο του αναδόχου</w:t>
      </w:r>
    </w:p>
    <w:p w:rsidR="000767AA" w:rsidRPr="00B72477" w:rsidRDefault="000767AA" w:rsidP="000767AA">
      <w:pPr>
        <w:spacing w:after="0" w:line="240" w:lineRule="auto"/>
        <w:jc w:val="both"/>
        <w:rPr>
          <w:rFonts w:eastAsia="Times New Roman" w:cstheme="minorHAnsi"/>
          <w:lang w:eastAsia="el-GR"/>
        </w:rPr>
      </w:pPr>
      <w:r w:rsidRPr="00B72477">
        <w:rPr>
          <w:rFonts w:eastAsia="Times New Roman" w:cstheme="minorHAnsi"/>
          <w:lang w:eastAsia="el-GR"/>
        </w:rPr>
        <w:t>δ) Η Τεχνική Έκθεση</w:t>
      </w:r>
    </w:p>
    <w:p w:rsidR="000767AA" w:rsidRDefault="000767AA" w:rsidP="000767AA">
      <w:pPr>
        <w:spacing w:after="0" w:line="240" w:lineRule="auto"/>
        <w:jc w:val="both"/>
        <w:rPr>
          <w:rFonts w:eastAsia="Times New Roman" w:cstheme="minorHAnsi"/>
          <w:lang w:eastAsia="el-GR"/>
        </w:rPr>
      </w:pPr>
    </w:p>
    <w:p w:rsidR="005A1966" w:rsidRPr="00B72477" w:rsidRDefault="005A1966" w:rsidP="005A1966">
      <w:pPr>
        <w:spacing w:after="0" w:line="240" w:lineRule="auto"/>
        <w:jc w:val="both"/>
        <w:rPr>
          <w:rFonts w:eastAsia="Times New Roman" w:cstheme="minorHAnsi"/>
          <w:u w:val="single"/>
          <w:lang w:eastAsia="el-GR"/>
        </w:rPr>
      </w:pPr>
      <w:r w:rsidRPr="00B72477">
        <w:rPr>
          <w:rFonts w:eastAsia="Times New Roman" w:cstheme="minorHAnsi"/>
          <w:b/>
          <w:u w:val="single"/>
          <w:lang w:eastAsia="el-GR"/>
        </w:rPr>
        <w:t>Α Ρ Θ Ρ Ο 5ο:</w:t>
      </w:r>
      <w:r w:rsidR="0049711F" w:rsidRPr="008C7556">
        <w:rPr>
          <w:rFonts w:eastAsia="Times New Roman" w:cstheme="minorHAnsi"/>
          <w:b/>
          <w:u w:val="single"/>
          <w:lang w:eastAsia="el-GR"/>
        </w:rPr>
        <w:tab/>
      </w:r>
      <w:r w:rsidRPr="00B72477">
        <w:rPr>
          <w:rFonts w:eastAsia="Times New Roman" w:cstheme="minorHAnsi"/>
          <w:u w:val="single"/>
          <w:lang w:eastAsia="el-GR"/>
        </w:rPr>
        <w:t>ΔΙΚΑΙΩΜΑ ΣΥΜΜΕΤΟΧΗΣ</w:t>
      </w:r>
    </w:p>
    <w:p w:rsidR="005A1966" w:rsidRPr="00B72477" w:rsidRDefault="005A1966" w:rsidP="005A1966">
      <w:pPr>
        <w:spacing w:after="0" w:line="240" w:lineRule="auto"/>
        <w:jc w:val="both"/>
        <w:rPr>
          <w:rFonts w:eastAsia="Times New Roman" w:cstheme="minorHAnsi"/>
          <w:u w:val="single"/>
          <w:lang w:eastAsia="el-GR"/>
        </w:rPr>
      </w:pPr>
    </w:p>
    <w:p w:rsidR="005A1966" w:rsidRPr="00B72477" w:rsidRDefault="005A1966" w:rsidP="005A1966">
      <w:pPr>
        <w:spacing w:after="0" w:line="240" w:lineRule="auto"/>
        <w:jc w:val="both"/>
        <w:rPr>
          <w:rFonts w:eastAsia="Times New Roman" w:cstheme="minorHAnsi"/>
          <w:lang w:eastAsia="el-GR"/>
        </w:rPr>
      </w:pPr>
      <w:r w:rsidRPr="00B72477">
        <w:rPr>
          <w:rFonts w:eastAsia="Times New Roman" w:cstheme="minorHAnsi"/>
          <w:lang w:eastAsia="el-GR"/>
        </w:rPr>
        <w:t>Δικαίωμα συμμετοχής στο διαγωνισμό, έχουν:</w:t>
      </w:r>
    </w:p>
    <w:p w:rsidR="005A1966" w:rsidRPr="00B72477" w:rsidRDefault="005A1966" w:rsidP="005A1966">
      <w:pPr>
        <w:spacing w:after="0" w:line="240" w:lineRule="auto"/>
        <w:jc w:val="both"/>
        <w:rPr>
          <w:rFonts w:eastAsia="Times New Roman" w:cstheme="minorHAnsi"/>
          <w:lang w:eastAsia="el-GR"/>
        </w:rPr>
      </w:pPr>
      <w:r w:rsidRPr="00B72477">
        <w:rPr>
          <w:rFonts w:eastAsia="Times New Roman" w:cstheme="minorHAnsi"/>
          <w:lang w:eastAsia="el-GR"/>
        </w:rPr>
        <w:t xml:space="preserve">α) </w:t>
      </w:r>
      <w:r w:rsidRPr="00B72477">
        <w:rPr>
          <w:rFonts w:eastAsia="Times New Roman" w:cstheme="minorHAnsi"/>
          <w:lang w:eastAsia="el-GR"/>
        </w:rPr>
        <w:tab/>
        <w:t>τα φυσικά ή νομικά πρόσωπα.</w:t>
      </w:r>
    </w:p>
    <w:p w:rsidR="00224154" w:rsidRPr="00B72477" w:rsidRDefault="005A1966" w:rsidP="005A1966">
      <w:pPr>
        <w:spacing w:after="0" w:line="240" w:lineRule="auto"/>
        <w:jc w:val="both"/>
        <w:rPr>
          <w:rFonts w:eastAsia="Times New Roman" w:cstheme="minorHAnsi"/>
          <w:lang w:eastAsia="el-GR"/>
        </w:rPr>
      </w:pPr>
      <w:r w:rsidRPr="00B72477">
        <w:rPr>
          <w:rFonts w:eastAsia="Times New Roman" w:cstheme="minorHAnsi"/>
          <w:lang w:eastAsia="el-GR"/>
        </w:rPr>
        <w:t xml:space="preserve">β) </w:t>
      </w:r>
      <w:r w:rsidRPr="00B72477">
        <w:rPr>
          <w:rFonts w:eastAsia="Times New Roman" w:cstheme="minorHAnsi"/>
          <w:lang w:eastAsia="el-GR"/>
        </w:rPr>
        <w:tab/>
      </w:r>
      <w:r w:rsidR="00224154" w:rsidRPr="00B72477">
        <w:rPr>
          <w:rFonts w:eastAsia="Times New Roman" w:cstheme="minorHAnsi"/>
          <w:lang w:eastAsia="el-GR"/>
        </w:rPr>
        <w:t>συνεταιρισμοί</w:t>
      </w:r>
    </w:p>
    <w:p w:rsidR="005A1966" w:rsidRPr="00B72477" w:rsidRDefault="005A1966" w:rsidP="00224154">
      <w:pPr>
        <w:spacing w:after="0" w:line="240" w:lineRule="auto"/>
        <w:jc w:val="both"/>
        <w:rPr>
          <w:rFonts w:eastAsia="Times New Roman" w:cstheme="minorHAnsi"/>
          <w:lang w:eastAsia="el-GR"/>
        </w:rPr>
      </w:pPr>
      <w:r w:rsidRPr="00B72477">
        <w:rPr>
          <w:rFonts w:eastAsia="Times New Roman" w:cstheme="minorHAnsi"/>
          <w:lang w:eastAsia="el-GR"/>
        </w:rPr>
        <w:t xml:space="preserve">γ) </w:t>
      </w:r>
      <w:r w:rsidRPr="00B72477">
        <w:rPr>
          <w:rFonts w:eastAsia="Times New Roman" w:cstheme="minorHAnsi"/>
          <w:lang w:eastAsia="el-GR"/>
        </w:rPr>
        <w:tab/>
      </w:r>
      <w:r w:rsidR="00224154" w:rsidRPr="00B72477">
        <w:rPr>
          <w:rFonts w:eastAsia="Times New Roman" w:cstheme="minorHAnsi"/>
          <w:lang w:eastAsia="el-GR"/>
        </w:rPr>
        <w:t xml:space="preserve">ενώσεις, κοινοπραξίες προμηθευτών, που υποβάλουν κοινή </w:t>
      </w:r>
      <w:proofErr w:type="spellStart"/>
      <w:r w:rsidR="00224154" w:rsidRPr="00B72477">
        <w:rPr>
          <w:rFonts w:eastAsia="Times New Roman" w:cstheme="minorHAnsi"/>
          <w:lang w:eastAsia="el-GR"/>
        </w:rPr>
        <w:t>προσφοράκαι</w:t>
      </w:r>
      <w:proofErr w:type="spellEnd"/>
      <w:r w:rsidR="00224154" w:rsidRPr="00B72477">
        <w:rPr>
          <w:rFonts w:eastAsia="Times New Roman" w:cstheme="minorHAnsi"/>
          <w:lang w:eastAsia="el-GR"/>
        </w:rPr>
        <w:t xml:space="preserve"> των οποίων τα μέλη ευθύνονται εξ  ολοκλήρου,</w:t>
      </w:r>
    </w:p>
    <w:p w:rsidR="005A1966" w:rsidRPr="00B72477" w:rsidRDefault="005A1966" w:rsidP="005A1966">
      <w:pPr>
        <w:spacing w:after="0" w:line="240" w:lineRule="auto"/>
        <w:jc w:val="both"/>
        <w:rPr>
          <w:rFonts w:eastAsia="Times New Roman" w:cstheme="minorHAnsi"/>
          <w:lang w:eastAsia="el-GR"/>
        </w:rPr>
      </w:pPr>
    </w:p>
    <w:p w:rsidR="00061D24" w:rsidRPr="00B72477" w:rsidRDefault="00224154" w:rsidP="005A1966">
      <w:pPr>
        <w:spacing w:after="0" w:line="240" w:lineRule="auto"/>
        <w:jc w:val="both"/>
        <w:rPr>
          <w:rFonts w:eastAsia="Times New Roman" w:cstheme="minorHAnsi"/>
          <w:lang w:eastAsia="el-GR"/>
        </w:rPr>
      </w:pPr>
      <w:r w:rsidRPr="00B72477">
        <w:rPr>
          <w:rFonts w:eastAsia="Times New Roman" w:cstheme="minorHAnsi"/>
          <w:lang w:eastAsia="el-GR"/>
        </w:rPr>
        <w:t>και</w:t>
      </w:r>
    </w:p>
    <w:p w:rsidR="005A1966" w:rsidRPr="00E1691F" w:rsidRDefault="005A1966" w:rsidP="00E1691F">
      <w:pPr>
        <w:spacing w:after="0" w:line="240" w:lineRule="auto"/>
        <w:ind w:firstLine="720"/>
        <w:jc w:val="both"/>
        <w:rPr>
          <w:rFonts w:eastAsia="Times New Roman" w:cstheme="minorHAnsi"/>
          <w:lang w:eastAsia="el-GR"/>
        </w:rPr>
      </w:pPr>
      <w:r w:rsidRPr="00E1691F">
        <w:rPr>
          <w:rFonts w:eastAsia="Times New Roman" w:cstheme="minorHAnsi"/>
          <w:lang w:eastAsia="el-GR"/>
        </w:rPr>
        <w:t>ασχολούνται συστηματικά με την προμήθεια των συγκεκριμένων ειδών</w:t>
      </w:r>
      <w:r w:rsidR="00271E2B" w:rsidRPr="00E1691F">
        <w:rPr>
          <w:rFonts w:eastAsia="Times New Roman" w:cstheme="minorHAnsi"/>
          <w:lang w:eastAsia="el-GR"/>
        </w:rPr>
        <w:t xml:space="preserve"> της παρούσας μελέτης και είναι εγγεγραμμένοι στο οικείο Επιμελητήριο</w:t>
      </w:r>
      <w:r w:rsidR="00E1691F">
        <w:rPr>
          <w:rFonts w:eastAsia="Times New Roman" w:cstheme="minorHAnsi"/>
          <w:lang w:eastAsia="el-GR"/>
        </w:rPr>
        <w:t xml:space="preserve">, ή Μητρώο. </w:t>
      </w:r>
    </w:p>
    <w:p w:rsidR="000767AA" w:rsidRPr="002E1AD6" w:rsidRDefault="000767AA" w:rsidP="000767AA">
      <w:pPr>
        <w:spacing w:after="0" w:line="240" w:lineRule="auto"/>
        <w:jc w:val="both"/>
        <w:rPr>
          <w:rFonts w:eastAsia="Times New Roman" w:cstheme="minorHAnsi"/>
          <w:lang w:eastAsia="el-GR"/>
        </w:rPr>
      </w:pPr>
    </w:p>
    <w:p w:rsidR="002B69AF" w:rsidRDefault="002B69AF" w:rsidP="000767AA">
      <w:pPr>
        <w:spacing w:after="0" w:line="240" w:lineRule="auto"/>
        <w:jc w:val="both"/>
        <w:rPr>
          <w:rFonts w:eastAsia="Times New Roman" w:cstheme="minorHAnsi"/>
          <w:lang w:eastAsia="el-GR"/>
        </w:rPr>
      </w:pPr>
    </w:p>
    <w:p w:rsidR="000F522C" w:rsidRPr="002E1AD6" w:rsidRDefault="000F522C" w:rsidP="000767AA">
      <w:pPr>
        <w:spacing w:after="0" w:line="240" w:lineRule="auto"/>
        <w:jc w:val="both"/>
        <w:rPr>
          <w:rFonts w:eastAsia="Times New Roman" w:cstheme="minorHAnsi"/>
          <w:lang w:eastAsia="el-GR"/>
        </w:rPr>
      </w:pPr>
    </w:p>
    <w:p w:rsidR="000767AA" w:rsidRPr="00B72477" w:rsidRDefault="000767AA" w:rsidP="000767AA">
      <w:pPr>
        <w:spacing w:after="0" w:line="240" w:lineRule="auto"/>
        <w:jc w:val="both"/>
        <w:rPr>
          <w:rFonts w:eastAsia="Times New Roman" w:cstheme="minorHAnsi"/>
          <w:u w:val="single"/>
          <w:lang w:eastAsia="el-GR"/>
        </w:rPr>
      </w:pPr>
      <w:r w:rsidRPr="00B72477">
        <w:rPr>
          <w:rFonts w:eastAsia="Times New Roman" w:cstheme="minorHAnsi"/>
          <w:b/>
          <w:u w:val="single"/>
          <w:lang w:eastAsia="el-GR"/>
        </w:rPr>
        <w:t xml:space="preserve">Α Ρ Θ Ρ Ο </w:t>
      </w:r>
      <w:r w:rsidR="00C70723">
        <w:rPr>
          <w:rFonts w:eastAsia="Times New Roman" w:cstheme="minorHAnsi"/>
          <w:b/>
          <w:u w:val="single"/>
          <w:lang w:eastAsia="el-GR"/>
        </w:rPr>
        <w:t>6</w:t>
      </w:r>
      <w:r w:rsidRPr="00B72477">
        <w:rPr>
          <w:rFonts w:eastAsia="Times New Roman" w:cstheme="minorHAnsi"/>
          <w:b/>
          <w:u w:val="single"/>
          <w:lang w:eastAsia="el-GR"/>
        </w:rPr>
        <w:t>ο:</w:t>
      </w:r>
      <w:r w:rsidR="0049711F" w:rsidRPr="008C7556">
        <w:rPr>
          <w:rFonts w:eastAsia="Times New Roman" w:cstheme="minorHAnsi"/>
          <w:b/>
          <w:u w:val="single"/>
          <w:lang w:eastAsia="el-GR"/>
        </w:rPr>
        <w:tab/>
      </w:r>
      <w:r w:rsidRPr="00B72477">
        <w:rPr>
          <w:rFonts w:eastAsia="Times New Roman" w:cstheme="minorHAnsi"/>
          <w:u w:val="single"/>
          <w:lang w:eastAsia="el-GR"/>
        </w:rPr>
        <w:t>ΠΡΟΣΦΟΡΕΣ</w:t>
      </w:r>
    </w:p>
    <w:p w:rsidR="006E5FDF" w:rsidRPr="00B72477" w:rsidRDefault="006E5FDF" w:rsidP="000767AA">
      <w:pPr>
        <w:spacing w:after="0" w:line="240" w:lineRule="auto"/>
        <w:jc w:val="both"/>
        <w:rPr>
          <w:rFonts w:eastAsia="Times New Roman" w:cstheme="minorHAnsi"/>
          <w:u w:val="single"/>
          <w:lang w:eastAsia="el-GR"/>
        </w:rPr>
      </w:pPr>
    </w:p>
    <w:p w:rsidR="006E5FDF" w:rsidRPr="00B72477" w:rsidRDefault="006E5FDF" w:rsidP="006E5FDF">
      <w:pPr>
        <w:spacing w:after="0" w:line="240" w:lineRule="auto"/>
        <w:ind w:firstLine="720"/>
        <w:jc w:val="both"/>
        <w:rPr>
          <w:rFonts w:eastAsia="Times New Roman" w:cstheme="minorHAnsi"/>
          <w:lang w:eastAsia="el-GR"/>
        </w:rPr>
      </w:pPr>
      <w:r w:rsidRPr="00B72477">
        <w:rPr>
          <w:rFonts w:eastAsia="Times New Roman" w:cstheme="minorHAnsi"/>
          <w:lang w:eastAsia="el-GR"/>
        </w:rPr>
        <w:t xml:space="preserve">Οι προσφορές θα υποβάλλονται σε κλειστό φάκελο, που θα απευθύνεται προς </w:t>
      </w:r>
      <w:r w:rsidR="0061304E" w:rsidRPr="0061304E">
        <w:rPr>
          <w:rFonts w:eastAsia="Times New Roman" w:cstheme="minorHAnsi"/>
          <w:lang w:eastAsia="el-GR"/>
        </w:rPr>
        <w:t>τη Δημοτική Βιβλιοθήκη Αλέκου Κοντόπουλου του Δήμου Αγίας Παρασκευής</w:t>
      </w:r>
      <w:r w:rsidRPr="00B72477">
        <w:rPr>
          <w:rFonts w:eastAsia="Times New Roman" w:cstheme="minorHAnsi"/>
          <w:lang w:eastAsia="el-GR"/>
        </w:rPr>
        <w:t xml:space="preserve">, με ένδειξη «ΠΡΟΣΦΟΡΑ ΓΙΑ ΤΗΝ ΠΡΟΜΗΘΕΙΑ: </w:t>
      </w:r>
      <w:r w:rsidR="00D57D38">
        <w:rPr>
          <w:rFonts w:cs="Arial"/>
          <w:b/>
          <w:color w:val="000000"/>
        </w:rPr>
        <w:t xml:space="preserve">ΠΡΟΜΗΘΕΙΑ </w:t>
      </w:r>
      <w:r w:rsidR="00303921" w:rsidRPr="00303921">
        <w:rPr>
          <w:rFonts w:cs="Arial"/>
          <w:b/>
          <w:color w:val="000000"/>
        </w:rPr>
        <w:t xml:space="preserve">ΜΗΧ/ΚΟΥ ΕΞΟΠΛΙΣΜΟΥ &amp; ΑΝΤΑΛ/ΚΩΝ </w:t>
      </w:r>
      <w:r w:rsidR="0061304E" w:rsidRPr="0061304E">
        <w:rPr>
          <w:rFonts w:cs="Arial"/>
          <w:b/>
          <w:color w:val="000000"/>
        </w:rPr>
        <w:t xml:space="preserve">ΔΗΜ. ΒΙΒΛΙΟΘΗΚΗΣ </w:t>
      </w:r>
      <w:r w:rsidR="00D233D9">
        <w:rPr>
          <w:rFonts w:cs="Arial"/>
          <w:b/>
          <w:color w:val="000000"/>
        </w:rPr>
        <w:t>(</w:t>
      </w:r>
      <w:r w:rsidR="0061304E" w:rsidRPr="0061304E">
        <w:rPr>
          <w:rFonts w:cs="Arial"/>
          <w:b/>
          <w:color w:val="000000"/>
        </w:rPr>
        <w:t>20</w:t>
      </w:r>
      <w:r w:rsidR="001A016B" w:rsidRPr="00697795">
        <w:rPr>
          <w:rFonts w:cs="Arial"/>
          <w:b/>
          <w:color w:val="000000"/>
        </w:rPr>
        <w:t>23</w:t>
      </w:r>
      <w:r w:rsidR="00D233D9">
        <w:rPr>
          <w:rFonts w:cs="Arial"/>
          <w:b/>
          <w:color w:val="000000"/>
        </w:rPr>
        <w:t>)</w:t>
      </w:r>
      <w:r w:rsidR="005E39B3">
        <w:rPr>
          <w:rFonts w:eastAsia="Times New Roman" w:cstheme="minorHAnsi"/>
          <w:lang w:eastAsia="el-GR"/>
        </w:rPr>
        <w:t>»</w:t>
      </w:r>
      <w:r w:rsidRPr="00B72477">
        <w:rPr>
          <w:rFonts w:eastAsia="Times New Roman" w:cstheme="minorHAnsi"/>
          <w:lang w:eastAsia="el-GR"/>
        </w:rPr>
        <w:t xml:space="preserve"> και τα πλήρη στοιχεία του προσφερόμενου.</w:t>
      </w:r>
    </w:p>
    <w:p w:rsidR="000767AA" w:rsidRPr="00B72477" w:rsidRDefault="000767AA" w:rsidP="000767AA">
      <w:pPr>
        <w:spacing w:after="0" w:line="240" w:lineRule="auto"/>
        <w:jc w:val="both"/>
        <w:rPr>
          <w:rFonts w:eastAsia="Times New Roman" w:cstheme="minorHAnsi"/>
          <w:u w:val="single"/>
          <w:lang w:eastAsia="el-GR"/>
        </w:rPr>
      </w:pPr>
    </w:p>
    <w:p w:rsidR="008D2317" w:rsidRPr="00B72477" w:rsidRDefault="008D2317" w:rsidP="00630CD9">
      <w:pPr>
        <w:spacing w:after="0" w:line="240" w:lineRule="auto"/>
        <w:ind w:firstLine="720"/>
        <w:jc w:val="both"/>
        <w:rPr>
          <w:rFonts w:eastAsia="Times New Roman" w:cstheme="minorHAnsi"/>
          <w:lang w:eastAsia="el-GR"/>
        </w:rPr>
      </w:pPr>
      <w:r w:rsidRPr="00BC1C7D">
        <w:rPr>
          <w:rFonts w:eastAsia="Times New Roman" w:cstheme="minorHAnsi"/>
          <w:lang w:eastAsia="el-GR"/>
        </w:rPr>
        <w:t xml:space="preserve">Ο </w:t>
      </w:r>
      <w:r w:rsidR="006E5FDF" w:rsidRPr="00BC1C7D">
        <w:rPr>
          <w:rFonts w:eastAsia="Times New Roman" w:cstheme="minorHAnsi"/>
          <w:lang w:eastAsia="el-GR"/>
        </w:rPr>
        <w:t>φάκελος κάθε προσφοράς</w:t>
      </w:r>
      <w:r w:rsidR="00044D72" w:rsidRPr="00044D72">
        <w:rPr>
          <w:rFonts w:eastAsia="Times New Roman" w:cstheme="minorHAnsi"/>
          <w:lang w:eastAsia="el-GR"/>
        </w:rPr>
        <w:t xml:space="preserve"> </w:t>
      </w:r>
      <w:r w:rsidR="006E5FDF" w:rsidRPr="00BC1C7D">
        <w:rPr>
          <w:rFonts w:eastAsia="Times New Roman" w:cstheme="minorHAnsi"/>
          <w:lang w:eastAsia="el-GR"/>
        </w:rPr>
        <w:t xml:space="preserve">θα πρέπει να περιλαμβάνει, επί ποινή αποκλεισμού, </w:t>
      </w:r>
      <w:r w:rsidRPr="00BC1C7D">
        <w:rPr>
          <w:rFonts w:eastAsia="Times New Roman" w:cstheme="minorHAnsi"/>
          <w:lang w:eastAsia="el-GR"/>
        </w:rPr>
        <w:t xml:space="preserve"> ανεξάρτητο</w:t>
      </w:r>
      <w:r w:rsidR="00BC1C7D">
        <w:rPr>
          <w:rFonts w:eastAsia="Times New Roman" w:cstheme="minorHAnsi"/>
          <w:lang w:eastAsia="el-GR"/>
        </w:rPr>
        <w:t>υς</w:t>
      </w:r>
      <w:r w:rsidRPr="00BC1C7D">
        <w:rPr>
          <w:rFonts w:eastAsia="Times New Roman" w:cstheme="minorHAnsi"/>
          <w:lang w:eastAsia="el-GR"/>
        </w:rPr>
        <w:t xml:space="preserve"> και σφραγισμένο</w:t>
      </w:r>
      <w:r w:rsidR="00BC1C7D">
        <w:rPr>
          <w:rFonts w:eastAsia="Times New Roman" w:cstheme="minorHAnsi"/>
          <w:lang w:eastAsia="el-GR"/>
        </w:rPr>
        <w:t>υς</w:t>
      </w:r>
      <w:r w:rsidRPr="00BC1C7D">
        <w:rPr>
          <w:rFonts w:eastAsia="Times New Roman" w:cstheme="minorHAnsi"/>
          <w:lang w:eastAsia="el-GR"/>
        </w:rPr>
        <w:t xml:space="preserve"> φ</w:t>
      </w:r>
      <w:r w:rsidR="00BC1C7D">
        <w:rPr>
          <w:rFonts w:eastAsia="Times New Roman" w:cstheme="minorHAnsi"/>
          <w:lang w:eastAsia="el-GR"/>
        </w:rPr>
        <w:t>α</w:t>
      </w:r>
      <w:r w:rsidR="00F14A45" w:rsidRPr="00BC1C7D">
        <w:rPr>
          <w:rFonts w:eastAsia="Times New Roman" w:cstheme="minorHAnsi"/>
          <w:lang w:eastAsia="el-GR"/>
        </w:rPr>
        <w:t>κ</w:t>
      </w:r>
      <w:r w:rsidR="00BC1C7D">
        <w:rPr>
          <w:rFonts w:eastAsia="Times New Roman" w:cstheme="minorHAnsi"/>
          <w:lang w:eastAsia="el-GR"/>
        </w:rPr>
        <w:t>έ</w:t>
      </w:r>
      <w:r w:rsidR="00F14A45" w:rsidRPr="00BC1C7D">
        <w:rPr>
          <w:rFonts w:eastAsia="Times New Roman" w:cstheme="minorHAnsi"/>
          <w:lang w:eastAsia="el-GR"/>
        </w:rPr>
        <w:t>λο</w:t>
      </w:r>
      <w:r w:rsidR="00BC1C7D">
        <w:rPr>
          <w:rFonts w:eastAsia="Times New Roman" w:cstheme="minorHAnsi"/>
          <w:lang w:eastAsia="el-GR"/>
        </w:rPr>
        <w:t>υς</w:t>
      </w:r>
      <w:r w:rsidR="00F14A45" w:rsidRPr="00BC1C7D">
        <w:rPr>
          <w:rFonts w:eastAsia="Times New Roman" w:cstheme="minorHAnsi"/>
          <w:lang w:eastAsia="el-GR"/>
        </w:rPr>
        <w:t xml:space="preserve"> με την ένδειξη </w:t>
      </w:r>
      <w:r w:rsidR="0061304E" w:rsidRPr="0061304E">
        <w:rPr>
          <w:rFonts w:eastAsia="Times New Roman" w:cstheme="minorHAnsi"/>
          <w:lang w:eastAsia="el-GR"/>
        </w:rPr>
        <w:t>«</w:t>
      </w:r>
      <w:r w:rsidR="0061304E" w:rsidRPr="00C55D76">
        <w:rPr>
          <w:rFonts w:eastAsia="Times New Roman" w:cstheme="minorHAnsi"/>
          <w:b/>
          <w:lang w:eastAsia="el-GR"/>
        </w:rPr>
        <w:t>ΔΙΚΑΙΟΛΟΓΗΤΙΚΑ</w:t>
      </w:r>
      <w:r w:rsidR="0061304E" w:rsidRPr="0061304E">
        <w:rPr>
          <w:rFonts w:eastAsia="Times New Roman" w:cstheme="minorHAnsi"/>
          <w:lang w:eastAsia="el-GR"/>
        </w:rPr>
        <w:t>»</w:t>
      </w:r>
      <w:r w:rsidR="00E32592">
        <w:rPr>
          <w:rFonts w:eastAsia="Times New Roman" w:cstheme="minorHAnsi"/>
          <w:lang w:eastAsia="el-GR"/>
        </w:rPr>
        <w:t>,</w:t>
      </w:r>
      <w:r w:rsidR="00D233D9">
        <w:rPr>
          <w:rFonts w:eastAsia="Times New Roman" w:cstheme="minorHAnsi"/>
          <w:lang w:eastAsia="el-GR"/>
        </w:rPr>
        <w:t xml:space="preserve"> </w:t>
      </w:r>
      <w:r w:rsidR="0061304E">
        <w:rPr>
          <w:rFonts w:eastAsia="Times New Roman" w:cstheme="minorHAnsi"/>
          <w:lang w:eastAsia="el-GR"/>
        </w:rPr>
        <w:t>«</w:t>
      </w:r>
      <w:r w:rsidR="0061304E" w:rsidRPr="00C55D76">
        <w:rPr>
          <w:rFonts w:eastAsia="Times New Roman" w:cstheme="minorHAnsi"/>
          <w:b/>
          <w:lang w:eastAsia="el-GR"/>
        </w:rPr>
        <w:t>ΤΕΧΝΙΚΗ ΠΡΟΣΦΟΡΑ</w:t>
      </w:r>
      <w:r w:rsidR="0061304E">
        <w:rPr>
          <w:rFonts w:eastAsia="Times New Roman" w:cstheme="minorHAnsi"/>
          <w:lang w:eastAsia="el-GR"/>
        </w:rPr>
        <w:t>»</w:t>
      </w:r>
      <w:r w:rsidR="00D233D9">
        <w:rPr>
          <w:rFonts w:eastAsia="Times New Roman" w:cstheme="minorHAnsi"/>
          <w:lang w:eastAsia="el-GR"/>
        </w:rPr>
        <w:t xml:space="preserve"> </w:t>
      </w:r>
      <w:r w:rsidR="0061304E">
        <w:rPr>
          <w:rFonts w:eastAsia="Times New Roman" w:cstheme="minorHAnsi"/>
          <w:lang w:eastAsia="el-GR"/>
        </w:rPr>
        <w:t>και</w:t>
      </w:r>
      <w:r w:rsidR="00D233D9">
        <w:rPr>
          <w:rFonts w:eastAsia="Times New Roman" w:cstheme="minorHAnsi"/>
          <w:lang w:eastAsia="el-GR"/>
        </w:rPr>
        <w:t xml:space="preserve"> </w:t>
      </w:r>
      <w:r w:rsidR="00F14A45" w:rsidRPr="00BC1C7D">
        <w:rPr>
          <w:rFonts w:eastAsia="Times New Roman" w:cstheme="minorHAnsi"/>
          <w:lang w:eastAsia="el-GR"/>
        </w:rPr>
        <w:t>«</w:t>
      </w:r>
      <w:r w:rsidR="00F14A45" w:rsidRPr="00C55D76">
        <w:rPr>
          <w:rFonts w:eastAsia="Times New Roman" w:cstheme="minorHAnsi"/>
          <w:b/>
          <w:lang w:eastAsia="el-GR"/>
        </w:rPr>
        <w:t>ΟΙΚΟΝΟΜΙΚΗ ΠΡΟΣΦΟΡΑ</w:t>
      </w:r>
      <w:r w:rsidR="00F14A45" w:rsidRPr="00BC1C7D">
        <w:rPr>
          <w:rFonts w:eastAsia="Times New Roman" w:cstheme="minorHAnsi"/>
          <w:lang w:eastAsia="el-GR"/>
        </w:rPr>
        <w:t>»</w:t>
      </w:r>
      <w:r w:rsidR="006E2CEF" w:rsidRPr="00BC1C7D">
        <w:rPr>
          <w:rFonts w:eastAsia="Times New Roman" w:cstheme="minorHAnsi"/>
          <w:lang w:eastAsia="el-GR"/>
        </w:rPr>
        <w:t>, ο οποίο</w:t>
      </w:r>
      <w:r w:rsidR="00F14A45" w:rsidRPr="00BC1C7D">
        <w:rPr>
          <w:rFonts w:eastAsia="Times New Roman" w:cstheme="minorHAnsi"/>
          <w:lang w:eastAsia="el-GR"/>
        </w:rPr>
        <w:t>ς</w:t>
      </w:r>
      <w:r w:rsidR="00D233D9">
        <w:rPr>
          <w:rFonts w:eastAsia="Times New Roman" w:cstheme="minorHAnsi"/>
          <w:lang w:eastAsia="el-GR"/>
        </w:rPr>
        <w:t xml:space="preserve"> </w:t>
      </w:r>
      <w:r w:rsidR="006E2CEF" w:rsidRPr="00BC1C7D">
        <w:rPr>
          <w:rFonts w:eastAsia="Times New Roman" w:cstheme="minorHAnsi"/>
          <w:lang w:eastAsia="el-GR"/>
        </w:rPr>
        <w:t>θα αναγράφ</w:t>
      </w:r>
      <w:r w:rsidR="00F14A45" w:rsidRPr="00BC1C7D">
        <w:rPr>
          <w:rFonts w:eastAsia="Times New Roman" w:cstheme="minorHAnsi"/>
          <w:lang w:eastAsia="el-GR"/>
        </w:rPr>
        <w:t>ει</w:t>
      </w:r>
      <w:r w:rsidR="006E2CEF" w:rsidRPr="00BC1C7D">
        <w:rPr>
          <w:rFonts w:eastAsia="Times New Roman" w:cstheme="minorHAnsi"/>
          <w:lang w:eastAsia="el-GR"/>
        </w:rPr>
        <w:t xml:space="preserve"> εξωτερικά τα στοιχεία της προηγούμενης παραγράφου</w:t>
      </w:r>
      <w:r w:rsidRPr="00BC1C7D">
        <w:rPr>
          <w:rFonts w:eastAsia="Times New Roman" w:cstheme="minorHAnsi"/>
          <w:lang w:eastAsia="el-GR"/>
        </w:rPr>
        <w:t>:</w:t>
      </w:r>
    </w:p>
    <w:p w:rsidR="008D2317" w:rsidRPr="00B72477" w:rsidRDefault="008D2317" w:rsidP="008D2317">
      <w:pPr>
        <w:spacing w:after="0" w:line="240" w:lineRule="auto"/>
        <w:ind w:firstLine="720"/>
        <w:jc w:val="both"/>
        <w:rPr>
          <w:rFonts w:eastAsia="Times New Roman" w:cstheme="minorHAnsi"/>
          <w:lang w:eastAsia="el-GR"/>
        </w:rPr>
      </w:pPr>
    </w:p>
    <w:p w:rsidR="006E2CEF" w:rsidRPr="00B72477" w:rsidRDefault="008D2317" w:rsidP="008D2317">
      <w:pPr>
        <w:spacing w:after="0" w:line="240" w:lineRule="auto"/>
        <w:ind w:firstLine="720"/>
        <w:jc w:val="both"/>
        <w:rPr>
          <w:rFonts w:eastAsia="Times New Roman" w:cstheme="minorHAnsi"/>
          <w:lang w:eastAsia="el-GR"/>
        </w:rPr>
      </w:pPr>
      <w:r w:rsidRPr="00B72477">
        <w:rPr>
          <w:rFonts w:eastAsia="Times New Roman" w:cstheme="minorHAnsi"/>
          <w:b/>
          <w:lang w:eastAsia="el-GR"/>
        </w:rPr>
        <w:t>Α.</w:t>
      </w:r>
      <w:r w:rsidR="00BC1C7D">
        <w:rPr>
          <w:rFonts w:eastAsia="Times New Roman" w:cstheme="minorHAnsi"/>
          <w:b/>
          <w:lang w:eastAsia="el-GR"/>
        </w:rPr>
        <w:t xml:space="preserve"> Ο </w:t>
      </w:r>
      <w:r w:rsidR="00BC1C7D">
        <w:rPr>
          <w:rFonts w:eastAsia="Times New Roman" w:cstheme="minorHAnsi"/>
          <w:lang w:eastAsia="el-GR"/>
        </w:rPr>
        <w:t>φ</w:t>
      </w:r>
      <w:r w:rsidRPr="00B72477">
        <w:rPr>
          <w:rFonts w:eastAsia="Times New Roman" w:cstheme="minorHAnsi"/>
          <w:lang w:eastAsia="el-GR"/>
        </w:rPr>
        <w:t>άκελο</w:t>
      </w:r>
      <w:r w:rsidR="00BC1C7D">
        <w:rPr>
          <w:rFonts w:eastAsia="Times New Roman" w:cstheme="minorHAnsi"/>
          <w:lang w:eastAsia="el-GR"/>
        </w:rPr>
        <w:t>ς</w:t>
      </w:r>
      <w:r w:rsidR="00044D72" w:rsidRPr="00044D72">
        <w:rPr>
          <w:rFonts w:eastAsia="Times New Roman" w:cstheme="minorHAnsi"/>
          <w:lang w:eastAsia="el-GR"/>
        </w:rPr>
        <w:t xml:space="preserve"> </w:t>
      </w:r>
      <w:r w:rsidR="00C55D76" w:rsidRPr="00C55D76">
        <w:rPr>
          <w:rFonts w:eastAsia="Times New Roman" w:cstheme="minorHAnsi"/>
          <w:lang w:eastAsia="el-GR"/>
        </w:rPr>
        <w:t>«</w:t>
      </w:r>
      <w:r w:rsidR="00C55D76" w:rsidRPr="00C55D76">
        <w:rPr>
          <w:rFonts w:eastAsia="Times New Roman" w:cstheme="minorHAnsi"/>
          <w:b/>
          <w:lang w:eastAsia="el-GR"/>
        </w:rPr>
        <w:t>ΔΙΚΑΙΟΛΟΓΗΤΙΚΑ</w:t>
      </w:r>
      <w:r w:rsidR="00C55D76" w:rsidRPr="00C55D76">
        <w:rPr>
          <w:rFonts w:eastAsia="Times New Roman" w:cstheme="minorHAnsi"/>
          <w:lang w:eastAsia="el-GR"/>
        </w:rPr>
        <w:t>»</w:t>
      </w:r>
      <w:r w:rsidR="00044D72" w:rsidRPr="00044D72">
        <w:rPr>
          <w:rFonts w:eastAsia="Times New Roman" w:cstheme="minorHAnsi"/>
          <w:lang w:eastAsia="el-GR"/>
        </w:rPr>
        <w:t xml:space="preserve"> </w:t>
      </w:r>
      <w:r w:rsidRPr="00B72477">
        <w:rPr>
          <w:rFonts w:eastAsia="Times New Roman" w:cstheme="minorHAnsi"/>
          <w:lang w:eastAsia="el-GR"/>
        </w:rPr>
        <w:t>θα περιλαμβάνει</w:t>
      </w:r>
      <w:r w:rsidR="00044D72" w:rsidRPr="00044D72">
        <w:rPr>
          <w:rFonts w:eastAsia="Times New Roman" w:cstheme="minorHAnsi"/>
          <w:lang w:eastAsia="el-GR"/>
        </w:rPr>
        <w:t xml:space="preserve"> </w:t>
      </w:r>
      <w:r w:rsidR="00D61F86" w:rsidRPr="00D61F86">
        <w:rPr>
          <w:rFonts w:eastAsia="Times New Roman" w:cstheme="minorHAnsi"/>
          <w:lang w:eastAsia="el-GR"/>
        </w:rPr>
        <w:t>επί ποινή αποκλεισμού</w:t>
      </w:r>
      <w:r w:rsidR="00232E0D">
        <w:rPr>
          <w:rFonts w:eastAsia="Times New Roman" w:cstheme="minorHAnsi"/>
          <w:lang w:eastAsia="el-GR"/>
        </w:rPr>
        <w:t>:</w:t>
      </w:r>
    </w:p>
    <w:p w:rsidR="008D2317" w:rsidRPr="00B72477" w:rsidRDefault="006E2CEF" w:rsidP="008D2317">
      <w:pPr>
        <w:spacing w:after="0" w:line="240" w:lineRule="auto"/>
        <w:ind w:firstLine="720"/>
        <w:jc w:val="both"/>
        <w:rPr>
          <w:rFonts w:eastAsia="Times New Roman" w:cstheme="minorHAnsi"/>
          <w:lang w:eastAsia="el-GR"/>
        </w:rPr>
      </w:pPr>
      <w:r w:rsidRPr="00B72477">
        <w:rPr>
          <w:rFonts w:eastAsia="Times New Roman" w:cstheme="minorHAnsi"/>
          <w:lang w:eastAsia="el-GR"/>
        </w:rPr>
        <w:t xml:space="preserve">Α1. </w:t>
      </w:r>
      <w:r w:rsidR="008D2317" w:rsidRPr="00B72477">
        <w:rPr>
          <w:rFonts w:eastAsia="Times New Roman" w:cstheme="minorHAnsi"/>
          <w:b/>
          <w:lang w:eastAsia="el-GR"/>
        </w:rPr>
        <w:t>Υπεύθυνη δήλωση του Ν. 1599/1986/Α΄ 75),</w:t>
      </w:r>
      <w:r w:rsidR="008D2317" w:rsidRPr="00B72477">
        <w:rPr>
          <w:rFonts w:eastAsia="Times New Roman" w:cstheme="minorHAnsi"/>
          <w:lang w:eastAsia="el-GR"/>
        </w:rPr>
        <w:t xml:space="preserve"> όπως εκάστοτε ισχύει, </w:t>
      </w:r>
      <w:r w:rsidRPr="00B72477">
        <w:rPr>
          <w:rFonts w:eastAsia="Times New Roman" w:cstheme="minorHAnsi"/>
          <w:lang w:eastAsia="el-GR"/>
        </w:rPr>
        <w:t>όπου ο διαγωνιζόμενος θα αναφέρει</w:t>
      </w:r>
      <w:r w:rsidR="008D2317" w:rsidRPr="00B72477">
        <w:rPr>
          <w:rFonts w:eastAsia="Times New Roman" w:cstheme="minorHAnsi"/>
          <w:lang w:eastAsia="el-GR"/>
        </w:rPr>
        <w:t>:</w:t>
      </w:r>
    </w:p>
    <w:p w:rsidR="008D2317" w:rsidRPr="00B72477" w:rsidRDefault="008D2317" w:rsidP="008D2317">
      <w:pPr>
        <w:spacing w:after="0" w:line="240" w:lineRule="auto"/>
        <w:ind w:firstLine="720"/>
        <w:jc w:val="both"/>
        <w:rPr>
          <w:rFonts w:eastAsia="Times New Roman" w:cstheme="minorHAnsi"/>
          <w:lang w:eastAsia="el-GR"/>
        </w:rPr>
      </w:pPr>
    </w:p>
    <w:p w:rsidR="008D2317" w:rsidRPr="00B72477" w:rsidRDefault="008D2317" w:rsidP="008D2317">
      <w:pPr>
        <w:numPr>
          <w:ilvl w:val="0"/>
          <w:numId w:val="6"/>
        </w:numPr>
        <w:spacing w:after="0" w:line="240" w:lineRule="auto"/>
        <w:jc w:val="both"/>
        <w:rPr>
          <w:rFonts w:cstheme="minorHAnsi"/>
        </w:rPr>
      </w:pPr>
      <w:r w:rsidRPr="00B72477">
        <w:rPr>
          <w:rFonts w:cstheme="minorHAnsi"/>
        </w:rPr>
        <w:t xml:space="preserve">ότι έχει λάβει γνώση των όρων της μελέτης και ότι τους αποδέχεται ανεπιφύλακτα, ότι έλαβε γνώση των τοπικών συνθηκών και ότι αναλαμβάνει να εκτελέσει την </w:t>
      </w:r>
      <w:r w:rsidR="00061D24" w:rsidRPr="00B72477">
        <w:rPr>
          <w:rFonts w:cstheme="minorHAnsi"/>
        </w:rPr>
        <w:t>προμήθεια</w:t>
      </w:r>
      <w:r w:rsidRPr="00B72477">
        <w:rPr>
          <w:rFonts w:cstheme="minorHAnsi"/>
        </w:rPr>
        <w:t xml:space="preserve"> εντός του συμβατικού χρόνου</w:t>
      </w:r>
      <w:r w:rsidR="00934E2A">
        <w:rPr>
          <w:rFonts w:cstheme="minorHAnsi"/>
        </w:rPr>
        <w:t>,</w:t>
      </w:r>
      <w:r w:rsidRPr="00B72477">
        <w:rPr>
          <w:rFonts w:cstheme="minorHAnsi"/>
        </w:rPr>
        <w:t xml:space="preserve"> καθώς και ότι δεν έ</w:t>
      </w:r>
      <w:r w:rsidR="00061D24" w:rsidRPr="00B72477">
        <w:rPr>
          <w:rFonts w:cstheme="minorHAnsi"/>
        </w:rPr>
        <w:t>χει αποκλειστεί η συμμετοχή του</w:t>
      </w:r>
      <w:r w:rsidRPr="00B72477">
        <w:rPr>
          <w:rFonts w:cstheme="minorHAnsi"/>
        </w:rPr>
        <w:t xml:space="preserve"> από διαγωνισμούς του Δημοσίου ή των Ο.Τ.Α.</w:t>
      </w:r>
    </w:p>
    <w:p w:rsidR="00056983" w:rsidRPr="00C04290" w:rsidRDefault="00056983" w:rsidP="00C55D76">
      <w:pPr>
        <w:numPr>
          <w:ilvl w:val="0"/>
          <w:numId w:val="6"/>
        </w:numPr>
        <w:spacing w:after="0" w:line="240" w:lineRule="auto"/>
        <w:jc w:val="both"/>
        <w:rPr>
          <w:rFonts w:cstheme="minorHAnsi"/>
        </w:rPr>
      </w:pPr>
      <w:r w:rsidRPr="00B72477">
        <w:rPr>
          <w:rFonts w:cstheme="minorHAnsi"/>
        </w:rPr>
        <w:t>ότι παραιτείται από κάθε δικαίωμα αποζ</w:t>
      </w:r>
      <w:r w:rsidR="00AF1987">
        <w:rPr>
          <w:rFonts w:cstheme="minorHAnsi"/>
        </w:rPr>
        <w:t>ημίωσης, για οποιαδήποτε απόφαση</w:t>
      </w:r>
      <w:r w:rsidR="00044D72" w:rsidRPr="00044D72">
        <w:rPr>
          <w:rFonts w:cstheme="minorHAnsi"/>
        </w:rPr>
        <w:t xml:space="preserve"> </w:t>
      </w:r>
      <w:r w:rsidR="00C55D76" w:rsidRPr="00C55D76">
        <w:rPr>
          <w:rFonts w:cstheme="minorHAnsi"/>
        </w:rPr>
        <w:t xml:space="preserve">της Δημοτικής Βιβλιοθήκης Κοντόπουλου του Δήμου Αγίας Παρασκευής, ιδίως της αναβολής ή της ακύρωσης της πρόσκλησης ή της υπαναχώρησης της Δημοτικής Βιβλιοθήκης Κοντόπουλου </w:t>
      </w:r>
      <w:r w:rsidRPr="00B72477">
        <w:rPr>
          <w:rFonts w:cstheme="minorHAnsi"/>
        </w:rPr>
        <w:t>ή της κρίσης της Επιτροπής Αξιολόγησης.</w:t>
      </w:r>
    </w:p>
    <w:p w:rsidR="00056983" w:rsidRPr="00B72477" w:rsidRDefault="00056983" w:rsidP="00056983">
      <w:pPr>
        <w:spacing w:after="0" w:line="240" w:lineRule="auto"/>
        <w:ind w:left="720"/>
        <w:jc w:val="both"/>
        <w:rPr>
          <w:rFonts w:eastAsia="Times New Roman" w:cstheme="minorHAnsi"/>
          <w:lang w:eastAsia="el-GR"/>
        </w:rPr>
      </w:pPr>
    </w:p>
    <w:p w:rsidR="00224154" w:rsidRPr="00B72477" w:rsidRDefault="00224154" w:rsidP="00224154">
      <w:pPr>
        <w:spacing w:after="0" w:line="240" w:lineRule="auto"/>
        <w:ind w:left="720"/>
        <w:jc w:val="both"/>
        <w:rPr>
          <w:rFonts w:cstheme="minorHAnsi"/>
        </w:rPr>
      </w:pPr>
      <w:r w:rsidRPr="00B72477">
        <w:rPr>
          <w:rFonts w:eastAsia="Times New Roman" w:cstheme="minorHAnsi"/>
          <w:lang w:eastAsia="el-GR"/>
        </w:rPr>
        <w:t xml:space="preserve">Α2. </w:t>
      </w:r>
      <w:r w:rsidRPr="00B72477">
        <w:rPr>
          <w:rFonts w:cstheme="minorHAnsi"/>
        </w:rPr>
        <w:t>Πιστοποιητικό του οικείου επιμελητηρίου</w:t>
      </w:r>
      <w:r w:rsidR="00232E0D">
        <w:rPr>
          <w:rFonts w:cstheme="minorHAnsi"/>
        </w:rPr>
        <w:t xml:space="preserve"> ή Μητρώου</w:t>
      </w:r>
      <w:r w:rsidRPr="00B72477">
        <w:rPr>
          <w:rFonts w:cstheme="minorHAnsi"/>
        </w:rPr>
        <w:t xml:space="preserve"> περί εγγραφής σ’ αυτό, όπου θα αναφέρεται η επαγγελματική δραστηριότητα.</w:t>
      </w:r>
    </w:p>
    <w:p w:rsidR="00224154" w:rsidRDefault="00224154" w:rsidP="00BC1C7D">
      <w:pPr>
        <w:spacing w:after="0" w:line="240" w:lineRule="auto"/>
        <w:jc w:val="both"/>
        <w:rPr>
          <w:rFonts w:cstheme="minorHAnsi"/>
        </w:rPr>
      </w:pPr>
    </w:p>
    <w:p w:rsidR="00BC1C7D" w:rsidRPr="00B72477" w:rsidRDefault="00BC1C7D" w:rsidP="001D457E">
      <w:pPr>
        <w:spacing w:after="0" w:line="240" w:lineRule="auto"/>
        <w:ind w:firstLine="720"/>
        <w:jc w:val="both"/>
        <w:rPr>
          <w:rFonts w:cstheme="minorHAnsi"/>
        </w:rPr>
      </w:pPr>
      <w:r>
        <w:rPr>
          <w:rFonts w:cstheme="minorHAnsi"/>
        </w:rPr>
        <w:t xml:space="preserve">Β. Φάκελο </w:t>
      </w:r>
      <w:r w:rsidRPr="00BC1C7D">
        <w:rPr>
          <w:rFonts w:cstheme="minorHAnsi"/>
        </w:rPr>
        <w:t>με την ένδειξη</w:t>
      </w:r>
      <w:r w:rsidR="00044D72" w:rsidRPr="00044D72">
        <w:rPr>
          <w:rFonts w:cstheme="minorHAnsi"/>
        </w:rPr>
        <w:t xml:space="preserve"> </w:t>
      </w:r>
      <w:r>
        <w:rPr>
          <w:rFonts w:eastAsia="Times New Roman" w:cstheme="minorHAnsi"/>
          <w:lang w:eastAsia="el-GR"/>
        </w:rPr>
        <w:t>«</w:t>
      </w:r>
      <w:r w:rsidRPr="00C55D76">
        <w:rPr>
          <w:rFonts w:eastAsia="Times New Roman" w:cstheme="minorHAnsi"/>
          <w:b/>
          <w:lang w:eastAsia="el-GR"/>
        </w:rPr>
        <w:t>ΤΕΧΝΙΚΗ ΠΡΟΣΦΟΡΑ</w:t>
      </w:r>
      <w:r>
        <w:rPr>
          <w:rFonts w:eastAsia="Times New Roman" w:cstheme="minorHAnsi"/>
          <w:lang w:eastAsia="el-GR"/>
        </w:rPr>
        <w:t>»</w:t>
      </w:r>
      <w:r w:rsidRPr="00BC1C7D">
        <w:rPr>
          <w:rFonts w:eastAsia="Times New Roman" w:cstheme="minorHAnsi"/>
          <w:lang w:eastAsia="el-GR"/>
        </w:rPr>
        <w:t>,</w:t>
      </w:r>
      <w:r>
        <w:rPr>
          <w:rFonts w:eastAsia="Times New Roman" w:cstheme="minorHAnsi"/>
          <w:lang w:eastAsia="el-GR"/>
        </w:rPr>
        <w:t xml:space="preserve"> όπου θα περιλαμβάνει τα αναλυτικά χαρακτηριστικά των προσφερ</w:t>
      </w:r>
      <w:r w:rsidR="001D457E">
        <w:rPr>
          <w:rFonts w:eastAsia="Times New Roman" w:cstheme="minorHAnsi"/>
          <w:lang w:eastAsia="el-GR"/>
        </w:rPr>
        <w:t>ό</w:t>
      </w:r>
      <w:r>
        <w:rPr>
          <w:rFonts w:eastAsia="Times New Roman" w:cstheme="minorHAnsi"/>
          <w:lang w:eastAsia="el-GR"/>
        </w:rPr>
        <w:t>μενων ειδών</w:t>
      </w:r>
      <w:r w:rsidR="00E41C16">
        <w:rPr>
          <w:rFonts w:eastAsia="Times New Roman" w:cstheme="minorHAnsi"/>
          <w:lang w:eastAsia="el-GR"/>
        </w:rPr>
        <w:t>, καθώς και τις εγγυήσεις αυτών</w:t>
      </w:r>
      <w:r w:rsidR="000F522C">
        <w:rPr>
          <w:rFonts w:eastAsia="Times New Roman" w:cstheme="minorHAnsi"/>
          <w:lang w:eastAsia="el-GR"/>
        </w:rPr>
        <w:t>.</w:t>
      </w:r>
    </w:p>
    <w:p w:rsidR="00DB3C79" w:rsidRPr="00B72477" w:rsidRDefault="00DB3C79" w:rsidP="008D2317">
      <w:pPr>
        <w:spacing w:after="0" w:line="240" w:lineRule="auto"/>
        <w:ind w:firstLine="720"/>
        <w:jc w:val="both"/>
        <w:rPr>
          <w:rFonts w:eastAsia="Times New Roman" w:cstheme="minorHAnsi"/>
          <w:lang w:eastAsia="el-GR"/>
        </w:rPr>
      </w:pPr>
    </w:p>
    <w:p w:rsidR="00F51D65" w:rsidRDefault="001D457E" w:rsidP="00D61F86">
      <w:pPr>
        <w:spacing w:after="0" w:line="240" w:lineRule="auto"/>
        <w:ind w:firstLine="720"/>
        <w:jc w:val="both"/>
        <w:rPr>
          <w:rFonts w:eastAsia="Times New Roman" w:cstheme="minorHAnsi"/>
          <w:lang w:eastAsia="el-GR"/>
        </w:rPr>
      </w:pPr>
      <w:r>
        <w:rPr>
          <w:rFonts w:eastAsia="Times New Roman" w:cstheme="minorHAnsi"/>
          <w:b/>
          <w:lang w:eastAsia="el-GR"/>
        </w:rPr>
        <w:t>Γ</w:t>
      </w:r>
      <w:r w:rsidR="008D2317" w:rsidRPr="00B72477">
        <w:rPr>
          <w:rFonts w:eastAsia="Times New Roman" w:cstheme="minorHAnsi"/>
          <w:b/>
          <w:lang w:eastAsia="el-GR"/>
        </w:rPr>
        <w:t xml:space="preserve">. </w:t>
      </w:r>
      <w:r w:rsidR="008D2317" w:rsidRPr="00B72477">
        <w:rPr>
          <w:rFonts w:eastAsia="Times New Roman" w:cstheme="minorHAnsi"/>
          <w:lang w:eastAsia="el-GR"/>
        </w:rPr>
        <w:t xml:space="preserve">Φάκελο με την ένδειξη </w:t>
      </w:r>
      <w:r w:rsidRPr="001D457E">
        <w:rPr>
          <w:rFonts w:eastAsia="Times New Roman" w:cstheme="minorHAnsi"/>
          <w:b/>
          <w:lang w:eastAsia="el-GR"/>
        </w:rPr>
        <w:t>«ΟΙΚΟΝΟΜΙΚΗ ΠΡΟΣΦΟΡΑ»</w:t>
      </w:r>
      <w:r w:rsidR="008D2317" w:rsidRPr="00B72477">
        <w:rPr>
          <w:rFonts w:eastAsia="Times New Roman" w:cstheme="minorHAnsi"/>
          <w:lang w:eastAsia="el-GR"/>
        </w:rPr>
        <w:t>, μέσα στον κυρίως φάκελο</w:t>
      </w:r>
      <w:r w:rsidR="00280C83">
        <w:rPr>
          <w:rFonts w:eastAsia="Times New Roman" w:cstheme="minorHAnsi"/>
          <w:lang w:eastAsia="el-GR"/>
        </w:rPr>
        <w:t xml:space="preserve"> και</w:t>
      </w:r>
      <w:r w:rsidR="008D2317" w:rsidRPr="00B72477">
        <w:rPr>
          <w:rFonts w:eastAsia="Times New Roman" w:cstheme="minorHAnsi"/>
          <w:lang w:eastAsia="el-GR"/>
        </w:rPr>
        <w:t xml:space="preserve"> θα </w:t>
      </w:r>
      <w:r w:rsidR="00630CD9">
        <w:rPr>
          <w:rFonts w:eastAsia="Times New Roman" w:cstheme="minorHAnsi"/>
          <w:lang w:eastAsia="el-GR"/>
        </w:rPr>
        <w:t>περιλαμβάνει</w:t>
      </w:r>
      <w:r w:rsidR="00044D72" w:rsidRPr="00044D72">
        <w:rPr>
          <w:rFonts w:eastAsia="Times New Roman" w:cstheme="minorHAnsi"/>
          <w:lang w:eastAsia="el-GR"/>
        </w:rPr>
        <w:t xml:space="preserve"> </w:t>
      </w:r>
      <w:r w:rsidR="00630CD9">
        <w:rPr>
          <w:rFonts w:eastAsia="Times New Roman" w:cstheme="minorHAnsi"/>
          <w:lang w:eastAsia="el-GR"/>
        </w:rPr>
        <w:t>το έντυπο Οικονομικής Προσφοράς</w:t>
      </w:r>
      <w:r w:rsidR="00044D72" w:rsidRPr="00044D72">
        <w:rPr>
          <w:rFonts w:eastAsia="Times New Roman" w:cstheme="minorHAnsi"/>
          <w:lang w:eastAsia="el-GR"/>
        </w:rPr>
        <w:t xml:space="preserve"> </w:t>
      </w:r>
      <w:r w:rsidR="00F51D65" w:rsidRPr="00280C83">
        <w:rPr>
          <w:rFonts w:eastAsia="Times New Roman" w:cstheme="minorHAnsi"/>
          <w:lang w:eastAsia="el-GR"/>
        </w:rPr>
        <w:t>της υπηρεσίας</w:t>
      </w:r>
      <w:r w:rsidR="00630CD9">
        <w:rPr>
          <w:rFonts w:eastAsia="Times New Roman" w:cstheme="minorHAnsi"/>
          <w:lang w:eastAsia="el-GR"/>
        </w:rPr>
        <w:t xml:space="preserve">, </w:t>
      </w:r>
      <w:r w:rsidR="00630CD9" w:rsidRPr="00630CD9">
        <w:rPr>
          <w:rFonts w:eastAsia="Times New Roman" w:cstheme="minorHAnsi"/>
          <w:lang w:eastAsia="el-GR"/>
        </w:rPr>
        <w:t>που θα συμπληρωθεί από τους ενδιαφερόμενους</w:t>
      </w:r>
      <w:r w:rsidR="00D971DE">
        <w:rPr>
          <w:rFonts w:eastAsia="Times New Roman" w:cstheme="minorHAnsi"/>
          <w:lang w:eastAsia="el-GR"/>
        </w:rPr>
        <w:t>.</w:t>
      </w:r>
    </w:p>
    <w:p w:rsidR="00280C83" w:rsidRDefault="00280C83" w:rsidP="008D2317">
      <w:pPr>
        <w:spacing w:after="0" w:line="240" w:lineRule="auto"/>
        <w:ind w:firstLine="720"/>
        <w:jc w:val="both"/>
        <w:rPr>
          <w:rFonts w:eastAsia="Times New Roman" w:cstheme="minorHAnsi"/>
          <w:lang w:eastAsia="el-GR"/>
        </w:rPr>
      </w:pPr>
      <w:r w:rsidRPr="00280C83">
        <w:rPr>
          <w:rFonts w:eastAsia="Times New Roman" w:cstheme="minorHAnsi"/>
          <w:lang w:eastAsia="el-GR"/>
        </w:rPr>
        <w:t xml:space="preserve">Οι προσφορές θα υποβάλλονται σε δύο (2) αντίγραφα </w:t>
      </w:r>
      <w:r w:rsidRPr="00280C83">
        <w:rPr>
          <w:rFonts w:eastAsia="Times New Roman" w:cstheme="minorHAnsi"/>
          <w:b/>
          <w:lang w:eastAsia="el-GR"/>
        </w:rPr>
        <w:t>[επί ποινή αποκλεισμού]</w:t>
      </w:r>
      <w:r w:rsidRPr="00280C83">
        <w:rPr>
          <w:rFonts w:eastAsia="Times New Roman" w:cstheme="minorHAnsi"/>
          <w:lang w:eastAsia="el-GR"/>
        </w:rPr>
        <w:t xml:space="preserve"> σε έντυπα της </w:t>
      </w:r>
      <w:r w:rsidR="00E84199">
        <w:rPr>
          <w:rFonts w:eastAsia="Times New Roman" w:cstheme="minorHAnsi"/>
          <w:lang w:eastAsia="el-GR"/>
        </w:rPr>
        <w:t>Υ</w:t>
      </w:r>
      <w:r w:rsidRPr="00280C83">
        <w:rPr>
          <w:rFonts w:eastAsia="Times New Roman" w:cstheme="minorHAnsi"/>
          <w:lang w:eastAsia="el-GR"/>
        </w:rPr>
        <w:t xml:space="preserve">πηρεσίας.  </w:t>
      </w:r>
    </w:p>
    <w:p w:rsidR="00630CD9" w:rsidRDefault="00280C83" w:rsidP="008D2317">
      <w:pPr>
        <w:spacing w:after="0" w:line="240" w:lineRule="auto"/>
        <w:ind w:firstLine="720"/>
        <w:jc w:val="both"/>
        <w:rPr>
          <w:rFonts w:eastAsia="Times New Roman" w:cstheme="minorHAnsi"/>
          <w:lang w:eastAsia="el-GR"/>
        </w:rPr>
      </w:pPr>
      <w:r>
        <w:rPr>
          <w:rFonts w:eastAsia="Times New Roman" w:cstheme="minorHAnsi"/>
          <w:lang w:eastAsia="el-GR"/>
        </w:rPr>
        <w:t>Τ</w:t>
      </w:r>
      <w:r w:rsidR="00630CD9">
        <w:rPr>
          <w:rFonts w:eastAsia="Times New Roman" w:cstheme="minorHAnsi"/>
          <w:lang w:eastAsia="el-GR"/>
        </w:rPr>
        <w:t xml:space="preserve">ο </w:t>
      </w:r>
      <w:r w:rsidRPr="00280C83">
        <w:rPr>
          <w:rFonts w:eastAsia="Times New Roman" w:cstheme="minorHAnsi"/>
          <w:lang w:eastAsia="el-GR"/>
        </w:rPr>
        <w:t xml:space="preserve">έντυπο Οικονομικής Προσφοράς </w:t>
      </w:r>
      <w:r w:rsidR="00630CD9" w:rsidRPr="00630CD9">
        <w:rPr>
          <w:rFonts w:eastAsia="Times New Roman" w:cstheme="minorHAnsi"/>
          <w:lang w:eastAsia="el-GR"/>
        </w:rPr>
        <w:t>παραλαμβάνεται από</w:t>
      </w:r>
      <w:r w:rsidR="00772281">
        <w:rPr>
          <w:rFonts w:eastAsia="Times New Roman" w:cstheme="minorHAnsi"/>
          <w:lang w:eastAsia="el-GR"/>
        </w:rPr>
        <w:t xml:space="preserve"> τα γραφεία</w:t>
      </w:r>
      <w:r w:rsidR="001A3DEA" w:rsidRPr="001A3DEA">
        <w:rPr>
          <w:rFonts w:eastAsia="Times New Roman" w:cstheme="minorHAnsi"/>
          <w:lang w:eastAsia="el-GR"/>
        </w:rPr>
        <w:t xml:space="preserve"> </w:t>
      </w:r>
      <w:r w:rsidR="00C55D76" w:rsidRPr="00C55D76">
        <w:rPr>
          <w:rFonts w:eastAsia="Times New Roman" w:cstheme="minorHAnsi"/>
          <w:lang w:eastAsia="el-GR"/>
        </w:rPr>
        <w:t>της Δημοτικής Βιβλιοθήκης Κοντόπουλου</w:t>
      </w:r>
      <w:r w:rsidR="00C55D76">
        <w:rPr>
          <w:rFonts w:eastAsia="Times New Roman" w:cstheme="minorHAnsi"/>
          <w:lang w:eastAsia="el-GR"/>
        </w:rPr>
        <w:t xml:space="preserve"> (Αλ. </w:t>
      </w:r>
      <w:r w:rsidR="00C55D76" w:rsidRPr="00C55D76">
        <w:rPr>
          <w:rFonts w:eastAsia="Times New Roman" w:cstheme="minorHAnsi"/>
          <w:lang w:eastAsia="el-GR"/>
        </w:rPr>
        <w:t>Κοντόπουλου</w:t>
      </w:r>
      <w:r w:rsidR="00C55D76">
        <w:rPr>
          <w:rFonts w:eastAsia="Times New Roman" w:cstheme="minorHAnsi"/>
          <w:lang w:eastAsia="el-GR"/>
        </w:rPr>
        <w:t xml:space="preserve"> 13, Αγία Παρασκευή. </w:t>
      </w:r>
      <w:proofErr w:type="spellStart"/>
      <w:r w:rsidR="00C55D76">
        <w:rPr>
          <w:rFonts w:eastAsia="Times New Roman" w:cstheme="minorHAnsi"/>
          <w:lang w:eastAsia="el-GR"/>
        </w:rPr>
        <w:t>Τηλ</w:t>
      </w:r>
      <w:proofErr w:type="spellEnd"/>
      <w:r w:rsidR="00C55D76">
        <w:rPr>
          <w:rFonts w:eastAsia="Times New Roman" w:cstheme="minorHAnsi"/>
          <w:lang w:eastAsia="el-GR"/>
        </w:rPr>
        <w:t>: 210 6395335)</w:t>
      </w:r>
      <w:r w:rsidR="00630CD9" w:rsidRPr="00630CD9">
        <w:rPr>
          <w:rFonts w:eastAsia="Times New Roman" w:cstheme="minorHAnsi"/>
          <w:lang w:eastAsia="el-GR"/>
        </w:rPr>
        <w:t>. Το έντυπο Οικονομικής Προσφοράς θα υποβάλλεται και σε αντίγραφο με αναγραφή «ΑΝΤΙΓΡΑΦΟ». Σε περίπτωση διαφοράς μεταξύ των δύο εντύπων ισχύει το πρωτότυπο έντυπο.</w:t>
      </w:r>
      <w:r w:rsidR="001A3DEA" w:rsidRPr="001A3DEA">
        <w:rPr>
          <w:rFonts w:eastAsia="Times New Roman" w:cstheme="minorHAnsi"/>
          <w:lang w:eastAsia="el-GR"/>
        </w:rPr>
        <w:t xml:space="preserve"> </w:t>
      </w:r>
      <w:r w:rsidRPr="00280C83">
        <w:rPr>
          <w:rFonts w:eastAsia="Times New Roman" w:cstheme="minorHAnsi"/>
          <w:lang w:eastAsia="el-GR"/>
        </w:rPr>
        <w:t>Προσφορές που δεν θα πληρούν τα ανωτέρω απορρίπτονται ως απαράδεκτες.</w:t>
      </w:r>
    </w:p>
    <w:p w:rsidR="00F51D65" w:rsidRDefault="00F51D65" w:rsidP="008D2317">
      <w:pPr>
        <w:spacing w:after="0" w:line="240" w:lineRule="auto"/>
        <w:ind w:firstLine="720"/>
        <w:jc w:val="both"/>
        <w:rPr>
          <w:rFonts w:eastAsia="Times New Roman" w:cstheme="minorHAnsi"/>
          <w:lang w:eastAsia="el-GR"/>
        </w:rPr>
      </w:pPr>
      <w:r w:rsidRPr="00B72477">
        <w:rPr>
          <w:rFonts w:eastAsia="Times New Roman" w:cstheme="minorHAnsi"/>
          <w:lang w:eastAsia="el-GR"/>
        </w:rPr>
        <w:t xml:space="preserve">Οι ενδιαφερόμενοι </w:t>
      </w:r>
      <w:r w:rsidR="005E4A23">
        <w:rPr>
          <w:rFonts w:eastAsia="Times New Roman" w:cstheme="minorHAnsi"/>
          <w:lang w:eastAsia="el-GR"/>
        </w:rPr>
        <w:t>πρέπει</w:t>
      </w:r>
      <w:r w:rsidRPr="00B72477">
        <w:rPr>
          <w:rFonts w:eastAsia="Times New Roman" w:cstheme="minorHAnsi"/>
          <w:lang w:eastAsia="el-GR"/>
        </w:rPr>
        <w:t xml:space="preserve"> να υποβάλλουν προσφορά</w:t>
      </w:r>
      <w:r w:rsidR="008C7556" w:rsidRPr="008C7556">
        <w:rPr>
          <w:rFonts w:eastAsia="Times New Roman" w:cstheme="minorHAnsi"/>
          <w:lang w:eastAsia="el-GR"/>
        </w:rPr>
        <w:t xml:space="preserve"> </w:t>
      </w:r>
      <w:r w:rsidR="005E4A23" w:rsidRPr="005E4A23">
        <w:rPr>
          <w:rFonts w:eastAsia="Times New Roman" w:cstheme="minorHAnsi"/>
          <w:lang w:eastAsia="el-GR"/>
        </w:rPr>
        <w:t>[επί ποινή αποκλεισμού]</w:t>
      </w:r>
      <w:r w:rsidR="008C7556" w:rsidRPr="008C7556">
        <w:rPr>
          <w:rFonts w:eastAsia="Times New Roman" w:cstheme="minorHAnsi"/>
          <w:lang w:eastAsia="el-GR"/>
        </w:rPr>
        <w:t xml:space="preserve"> </w:t>
      </w:r>
      <w:r w:rsidRPr="00B72477">
        <w:rPr>
          <w:rFonts w:eastAsia="Times New Roman" w:cstheme="minorHAnsi"/>
          <w:lang w:eastAsia="el-GR"/>
        </w:rPr>
        <w:t xml:space="preserve">για το σύνολο των </w:t>
      </w:r>
      <w:r w:rsidR="00E84199">
        <w:rPr>
          <w:rFonts w:eastAsia="Times New Roman" w:cstheme="minorHAnsi"/>
          <w:lang w:eastAsia="el-GR"/>
        </w:rPr>
        <w:t xml:space="preserve">ειδών </w:t>
      </w:r>
      <w:r w:rsidR="00F94B0A" w:rsidRPr="00F94B0A">
        <w:rPr>
          <w:rFonts w:eastAsia="Times New Roman" w:cstheme="minorHAnsi"/>
          <w:lang w:eastAsia="el-GR"/>
        </w:rPr>
        <w:t xml:space="preserve">ενός ή περισσοτέρων τμημάτων </w:t>
      </w:r>
      <w:r w:rsidR="00E84199">
        <w:rPr>
          <w:rFonts w:eastAsia="Times New Roman" w:cstheme="minorHAnsi"/>
          <w:lang w:eastAsia="el-GR"/>
        </w:rPr>
        <w:t>του προϋπολογισμού της μελέτης</w:t>
      </w:r>
      <w:r w:rsidRPr="00B72477">
        <w:rPr>
          <w:rFonts w:eastAsia="Times New Roman" w:cstheme="minorHAnsi"/>
          <w:lang w:eastAsia="el-GR"/>
        </w:rPr>
        <w:t>.</w:t>
      </w:r>
    </w:p>
    <w:p w:rsidR="000F2FC4" w:rsidRDefault="00F94B0A" w:rsidP="008D2317">
      <w:pPr>
        <w:spacing w:after="0" w:line="240" w:lineRule="auto"/>
        <w:ind w:firstLine="720"/>
        <w:jc w:val="both"/>
        <w:rPr>
          <w:rFonts w:eastAsia="Times New Roman" w:cstheme="minorHAnsi"/>
          <w:lang w:eastAsia="el-GR"/>
        </w:rPr>
      </w:pPr>
      <w:r w:rsidRPr="00F94B0A">
        <w:rPr>
          <w:rFonts w:eastAsia="Times New Roman" w:cstheme="minorHAnsi"/>
          <w:lang w:eastAsia="el-GR"/>
        </w:rPr>
        <w:t xml:space="preserve">Η κατακύρωση </w:t>
      </w:r>
      <w:r w:rsidR="000D4918" w:rsidRPr="000D4918">
        <w:rPr>
          <w:rFonts w:eastAsia="Times New Roman" w:cstheme="minorHAnsi"/>
          <w:lang w:eastAsia="el-GR"/>
        </w:rPr>
        <w:t>θα γίνει με κριτήριο τη χαμηλότερη</w:t>
      </w:r>
      <w:r w:rsidR="005E4A23">
        <w:rPr>
          <w:rFonts w:eastAsia="Times New Roman" w:cstheme="minorHAnsi"/>
          <w:lang w:eastAsia="el-GR"/>
        </w:rPr>
        <w:t xml:space="preserve"> συνολικά</w:t>
      </w:r>
      <w:r w:rsidR="000D4918" w:rsidRPr="000D4918">
        <w:rPr>
          <w:rFonts w:eastAsia="Times New Roman" w:cstheme="minorHAnsi"/>
          <w:lang w:eastAsia="el-GR"/>
        </w:rPr>
        <w:t xml:space="preserve"> τιμή</w:t>
      </w:r>
      <w:r w:rsidR="001A3DEA" w:rsidRPr="001A3DEA">
        <w:rPr>
          <w:rFonts w:eastAsia="Times New Roman" w:cstheme="minorHAnsi"/>
          <w:lang w:eastAsia="el-GR"/>
        </w:rPr>
        <w:t xml:space="preserve"> </w:t>
      </w:r>
      <w:r>
        <w:rPr>
          <w:rFonts w:eastAsia="Times New Roman" w:cstheme="minorHAnsi"/>
          <w:lang w:eastAsia="el-GR"/>
        </w:rPr>
        <w:t xml:space="preserve">για </w:t>
      </w:r>
      <w:r w:rsidRPr="00F94B0A">
        <w:rPr>
          <w:rFonts w:eastAsia="Times New Roman" w:cstheme="minorHAnsi"/>
          <w:lang w:eastAsia="el-GR"/>
        </w:rPr>
        <w:t>κάθε τμήμα</w:t>
      </w:r>
      <w:r>
        <w:rPr>
          <w:rFonts w:eastAsia="Times New Roman" w:cstheme="minorHAnsi"/>
          <w:lang w:eastAsia="el-GR"/>
        </w:rPr>
        <w:t xml:space="preserve"> χωριστά</w:t>
      </w:r>
      <w:r w:rsidR="000D4918" w:rsidRPr="000D4918">
        <w:rPr>
          <w:rFonts w:eastAsia="Times New Roman" w:cstheme="minorHAnsi"/>
          <w:lang w:eastAsia="el-GR"/>
        </w:rPr>
        <w:t>.</w:t>
      </w:r>
    </w:p>
    <w:p w:rsidR="000F522C" w:rsidRDefault="000F522C" w:rsidP="008D2317">
      <w:pPr>
        <w:spacing w:after="0" w:line="240" w:lineRule="auto"/>
        <w:ind w:firstLine="720"/>
        <w:jc w:val="both"/>
        <w:rPr>
          <w:rFonts w:eastAsia="Times New Roman" w:cstheme="minorHAnsi"/>
          <w:lang w:eastAsia="el-GR"/>
        </w:rPr>
      </w:pPr>
    </w:p>
    <w:p w:rsidR="003C63B6" w:rsidRPr="003C63B6" w:rsidRDefault="003C63B6" w:rsidP="003C63B6">
      <w:pPr>
        <w:spacing w:after="0" w:line="240" w:lineRule="auto"/>
        <w:ind w:firstLine="720"/>
        <w:jc w:val="both"/>
        <w:rPr>
          <w:rFonts w:eastAsia="Times New Roman" w:cstheme="minorHAnsi"/>
          <w:lang w:eastAsia="el-GR"/>
        </w:rPr>
      </w:pPr>
      <w:r w:rsidRPr="003C63B6">
        <w:rPr>
          <w:rFonts w:eastAsia="Times New Roman" w:cstheme="minorHAnsi"/>
          <w:lang w:eastAsia="el-GR"/>
        </w:rPr>
        <w:t xml:space="preserve">Επισημαίνεται ότι: </w:t>
      </w:r>
    </w:p>
    <w:p w:rsidR="003C63B6" w:rsidRPr="003C63B6" w:rsidRDefault="003C63B6" w:rsidP="003C63B6">
      <w:pPr>
        <w:spacing w:after="0" w:line="240" w:lineRule="auto"/>
        <w:ind w:firstLine="720"/>
        <w:jc w:val="both"/>
        <w:rPr>
          <w:rFonts w:eastAsia="Times New Roman" w:cstheme="minorHAnsi"/>
          <w:lang w:eastAsia="el-GR"/>
        </w:rPr>
      </w:pPr>
      <w:r>
        <w:rPr>
          <w:rFonts w:eastAsia="Times New Roman" w:cstheme="minorHAnsi"/>
          <w:lang w:eastAsia="el-GR"/>
        </w:rPr>
        <w:t>α</w:t>
      </w:r>
      <w:r w:rsidRPr="003C63B6">
        <w:rPr>
          <w:rFonts w:eastAsia="Times New Roman" w:cstheme="minorHAnsi"/>
          <w:lang w:eastAsia="el-GR"/>
        </w:rPr>
        <w:t xml:space="preserve">. Οι ενδιαφερόμενοι μπορούν να υποβάλουν προσφορά ανά </w:t>
      </w:r>
      <w:r w:rsidR="00C55D76">
        <w:rPr>
          <w:rFonts w:eastAsia="Times New Roman" w:cstheme="minorHAnsi"/>
          <w:lang w:eastAsia="el-GR"/>
        </w:rPr>
        <w:t>τμήμα</w:t>
      </w:r>
      <w:r w:rsidRPr="003C63B6">
        <w:rPr>
          <w:rFonts w:eastAsia="Times New Roman" w:cstheme="minorHAnsi"/>
          <w:lang w:eastAsia="el-GR"/>
        </w:rPr>
        <w:t xml:space="preserve"> και όπως αναφέρεται ανωτέρω. </w:t>
      </w:r>
    </w:p>
    <w:p w:rsidR="003C63B6" w:rsidRPr="003C63B6" w:rsidRDefault="003C63B6" w:rsidP="003C63B6">
      <w:pPr>
        <w:spacing w:after="0" w:line="240" w:lineRule="auto"/>
        <w:ind w:firstLine="720"/>
        <w:jc w:val="both"/>
        <w:rPr>
          <w:rFonts w:eastAsia="Times New Roman" w:cstheme="minorHAnsi"/>
          <w:lang w:eastAsia="el-GR"/>
        </w:rPr>
      </w:pPr>
      <w:r>
        <w:rPr>
          <w:rFonts w:eastAsia="Times New Roman" w:cstheme="minorHAnsi"/>
          <w:lang w:eastAsia="el-GR"/>
        </w:rPr>
        <w:t>β</w:t>
      </w:r>
      <w:r w:rsidRPr="003C63B6">
        <w:rPr>
          <w:rFonts w:eastAsia="Times New Roman" w:cstheme="minorHAnsi"/>
          <w:lang w:eastAsia="el-GR"/>
        </w:rPr>
        <w:t xml:space="preserve">. Οι προσφορές δεν πρέπει να έχουν </w:t>
      </w:r>
      <w:proofErr w:type="spellStart"/>
      <w:r w:rsidRPr="003C63B6">
        <w:rPr>
          <w:rFonts w:eastAsia="Times New Roman" w:cstheme="minorHAnsi"/>
          <w:lang w:eastAsia="el-GR"/>
        </w:rPr>
        <w:t>ξέσματα</w:t>
      </w:r>
      <w:proofErr w:type="spellEnd"/>
      <w:r w:rsidRPr="003C63B6">
        <w:rPr>
          <w:rFonts w:eastAsia="Times New Roman" w:cstheme="minorHAnsi"/>
          <w:lang w:eastAsia="el-GR"/>
        </w:rPr>
        <w:t xml:space="preserve">, σβησίματα, προσθήκες, διορθώσεις. Εάν υπάρχει στην προσφορά οποιαδήποτε διόρθωση, αυτή πρέπει να είναι καθαρογραμμένη και </w:t>
      </w:r>
      <w:proofErr w:type="spellStart"/>
      <w:r w:rsidRPr="003C63B6">
        <w:rPr>
          <w:rFonts w:eastAsia="Times New Roman" w:cstheme="minorHAnsi"/>
          <w:lang w:eastAsia="el-GR"/>
        </w:rPr>
        <w:t>μονογραμμένη</w:t>
      </w:r>
      <w:proofErr w:type="spellEnd"/>
      <w:r w:rsidRPr="003C63B6">
        <w:rPr>
          <w:rFonts w:eastAsia="Times New Roman" w:cstheme="minorHAnsi"/>
          <w:lang w:eastAsia="el-GR"/>
        </w:rPr>
        <w:t xml:space="preserve"> από τον προσφέροντα, η δε Επιτροπή Διαγωνισμού πρέπει κατά τον έλεγχο να καθαρογράψει, μονογράψει και </w:t>
      </w:r>
      <w:r w:rsidRPr="003C63B6">
        <w:rPr>
          <w:rFonts w:eastAsia="Times New Roman" w:cstheme="minorHAnsi"/>
          <w:lang w:eastAsia="el-GR"/>
        </w:rPr>
        <w:lastRenderedPageBreak/>
        <w:t xml:space="preserve">σφραγίσει τη διόρθωση αυτή. Η προσφορά απορρίπτεται όταν υπάρχουν σε αυτήν διορθώσεις που την καθιστούν ασαφή, κατά την κρίση της Ε.Δ. </w:t>
      </w:r>
    </w:p>
    <w:p w:rsidR="003C63B6" w:rsidRPr="003C63B6" w:rsidRDefault="003C63B6" w:rsidP="003C63B6">
      <w:pPr>
        <w:spacing w:after="0" w:line="240" w:lineRule="auto"/>
        <w:ind w:firstLine="720"/>
        <w:jc w:val="both"/>
        <w:rPr>
          <w:rFonts w:eastAsia="Times New Roman" w:cstheme="minorHAnsi"/>
          <w:lang w:eastAsia="el-GR"/>
        </w:rPr>
      </w:pPr>
      <w:r>
        <w:rPr>
          <w:rFonts w:eastAsia="Times New Roman" w:cstheme="minorHAnsi"/>
          <w:lang w:eastAsia="el-GR"/>
        </w:rPr>
        <w:t>γ</w:t>
      </w:r>
      <w:r w:rsidRPr="003C63B6">
        <w:rPr>
          <w:rFonts w:eastAsia="Times New Roman" w:cstheme="minorHAnsi"/>
          <w:lang w:eastAsia="el-GR"/>
        </w:rPr>
        <w:t xml:space="preserve">. Προσφορά που περιέχει τιμή σε συνάλλαγμα ή με ρήτρα συναλλάγματος απορρίπτεται ως απαράδεκτη. </w:t>
      </w:r>
    </w:p>
    <w:p w:rsidR="003C63B6" w:rsidRPr="003C63B6" w:rsidRDefault="003C63B6" w:rsidP="003C63B6">
      <w:pPr>
        <w:spacing w:after="0" w:line="240" w:lineRule="auto"/>
        <w:ind w:firstLine="720"/>
        <w:jc w:val="both"/>
        <w:rPr>
          <w:rFonts w:eastAsia="Times New Roman" w:cstheme="minorHAnsi"/>
          <w:lang w:eastAsia="el-GR"/>
        </w:rPr>
      </w:pPr>
      <w:r>
        <w:rPr>
          <w:rFonts w:eastAsia="Times New Roman" w:cstheme="minorHAnsi"/>
          <w:lang w:eastAsia="el-GR"/>
        </w:rPr>
        <w:t>δ</w:t>
      </w:r>
      <w:r w:rsidRPr="003C63B6">
        <w:rPr>
          <w:rFonts w:eastAsia="Times New Roman" w:cstheme="minorHAnsi"/>
          <w:lang w:eastAsia="el-GR"/>
        </w:rPr>
        <w:t xml:space="preserve">. Προσφορά που θέτει όρο αναπροσαρμογής, απορρίπτεται ως απαράδεκτη, με απόφαση της Οικονομικής Επιτροπής ύστερα από γνωμοδότηση του αρμόδιου για την αξιολόγηση των προσφορών οργάνου </w:t>
      </w:r>
    </w:p>
    <w:p w:rsidR="003C63B6" w:rsidRDefault="003C63B6" w:rsidP="003C63B6">
      <w:pPr>
        <w:spacing w:after="0" w:line="240" w:lineRule="auto"/>
        <w:ind w:firstLine="720"/>
        <w:jc w:val="both"/>
        <w:rPr>
          <w:rFonts w:eastAsia="Times New Roman" w:cstheme="minorHAnsi"/>
          <w:lang w:eastAsia="el-GR"/>
        </w:rPr>
      </w:pPr>
      <w:r>
        <w:rPr>
          <w:rFonts w:eastAsia="Times New Roman" w:cstheme="minorHAnsi"/>
          <w:lang w:eastAsia="el-GR"/>
        </w:rPr>
        <w:t>ε</w:t>
      </w:r>
      <w:r w:rsidRPr="003C63B6">
        <w:rPr>
          <w:rFonts w:eastAsia="Times New Roman" w:cstheme="minorHAnsi"/>
          <w:lang w:eastAsia="el-GR"/>
        </w:rPr>
        <w:t>. Εφόσον από την προσφορά δεν προκύπτει με σαφήνεια η προσφερόμενη τιμή, η προσφορά απορρίπτεται ως απαράδεκτη.</w:t>
      </w:r>
    </w:p>
    <w:p w:rsidR="003C63B6" w:rsidRDefault="003C63B6" w:rsidP="008D2317">
      <w:pPr>
        <w:spacing w:after="0" w:line="240" w:lineRule="auto"/>
        <w:ind w:firstLine="720"/>
        <w:jc w:val="both"/>
        <w:rPr>
          <w:rFonts w:eastAsia="Times New Roman" w:cstheme="minorHAnsi"/>
          <w:lang w:eastAsia="el-GR"/>
        </w:rPr>
      </w:pPr>
    </w:p>
    <w:p w:rsidR="000767AA" w:rsidRPr="00B72477" w:rsidRDefault="000767AA" w:rsidP="000767AA">
      <w:pPr>
        <w:spacing w:after="0" w:line="240" w:lineRule="auto"/>
        <w:jc w:val="both"/>
        <w:rPr>
          <w:rFonts w:eastAsia="Times New Roman" w:cstheme="minorHAnsi"/>
          <w:lang w:eastAsia="el-GR"/>
        </w:rPr>
      </w:pPr>
      <w:r w:rsidRPr="00B72477">
        <w:rPr>
          <w:rFonts w:eastAsia="Times New Roman" w:cstheme="minorHAnsi"/>
          <w:b/>
          <w:u w:val="single"/>
          <w:lang w:eastAsia="el-GR"/>
        </w:rPr>
        <w:t xml:space="preserve">Α Ρ Θ Ρ Ο </w:t>
      </w:r>
      <w:r w:rsidR="00C70723">
        <w:rPr>
          <w:rFonts w:eastAsia="Times New Roman" w:cstheme="minorHAnsi"/>
          <w:b/>
          <w:u w:val="single"/>
          <w:lang w:eastAsia="el-GR"/>
        </w:rPr>
        <w:t>7</w:t>
      </w:r>
      <w:r w:rsidRPr="00B72477">
        <w:rPr>
          <w:rFonts w:eastAsia="Times New Roman" w:cstheme="minorHAnsi"/>
          <w:b/>
          <w:u w:val="single"/>
          <w:lang w:eastAsia="el-GR"/>
        </w:rPr>
        <w:t>ο:</w:t>
      </w:r>
      <w:r w:rsidR="0049711F" w:rsidRPr="008C7556">
        <w:rPr>
          <w:rFonts w:eastAsia="Times New Roman" w:cstheme="minorHAnsi"/>
          <w:b/>
          <w:u w:val="single"/>
          <w:lang w:eastAsia="el-GR"/>
        </w:rPr>
        <w:tab/>
      </w:r>
      <w:r w:rsidRPr="00B72477">
        <w:rPr>
          <w:rFonts w:eastAsia="Times New Roman" w:cstheme="minorHAnsi"/>
          <w:u w:val="single"/>
          <w:lang w:eastAsia="el-GR"/>
        </w:rPr>
        <w:t>ΠΕΡΙΕΧΟΜΕΝΟ ΤΙΜΩΝ</w:t>
      </w:r>
    </w:p>
    <w:p w:rsidR="000767AA" w:rsidRPr="00B72477" w:rsidRDefault="000767AA" w:rsidP="000767AA">
      <w:pPr>
        <w:spacing w:after="0" w:line="240" w:lineRule="auto"/>
        <w:jc w:val="both"/>
        <w:rPr>
          <w:rFonts w:eastAsia="Times New Roman" w:cstheme="minorHAnsi"/>
          <w:lang w:eastAsia="el-GR"/>
        </w:rPr>
      </w:pPr>
    </w:p>
    <w:p w:rsidR="000767AA" w:rsidRPr="00B72477" w:rsidRDefault="000767AA" w:rsidP="000767AA">
      <w:pPr>
        <w:spacing w:after="0" w:line="240" w:lineRule="auto"/>
        <w:jc w:val="both"/>
        <w:rPr>
          <w:rFonts w:eastAsia="Times New Roman" w:cstheme="minorHAnsi"/>
          <w:lang w:eastAsia="el-GR"/>
        </w:rPr>
      </w:pPr>
      <w:r w:rsidRPr="00B72477">
        <w:rPr>
          <w:rFonts w:eastAsia="Times New Roman" w:cstheme="minorHAnsi"/>
          <w:lang w:eastAsia="el-GR"/>
        </w:rPr>
        <w:tab/>
        <w:t>Στην συνολική τιμή κάθε προσφοράς εννοείται ότι θα περιλαμβάνονται όλες γενικά οι κρατήσεις και δαπάνες που προβλέπονται από την ισχύουσα νομοθεσία για την προμήθεια, μεταφορά και παράδοση των προϊόντων.</w:t>
      </w:r>
    </w:p>
    <w:p w:rsidR="000767AA" w:rsidRPr="00B72477" w:rsidRDefault="000767AA" w:rsidP="000767AA">
      <w:pPr>
        <w:spacing w:after="0" w:line="240" w:lineRule="auto"/>
        <w:jc w:val="both"/>
        <w:rPr>
          <w:rFonts w:eastAsia="Times New Roman" w:cstheme="minorHAnsi"/>
          <w:lang w:eastAsia="el-GR"/>
        </w:rPr>
      </w:pPr>
    </w:p>
    <w:p w:rsidR="000767AA" w:rsidRPr="00B72477" w:rsidRDefault="000767AA" w:rsidP="000767AA">
      <w:pPr>
        <w:spacing w:after="0" w:line="240" w:lineRule="auto"/>
        <w:jc w:val="both"/>
        <w:rPr>
          <w:rFonts w:eastAsia="Times New Roman" w:cstheme="minorHAnsi"/>
          <w:u w:val="single"/>
          <w:lang w:eastAsia="el-GR"/>
        </w:rPr>
      </w:pPr>
      <w:r w:rsidRPr="00B72477">
        <w:rPr>
          <w:rFonts w:eastAsia="Times New Roman" w:cstheme="minorHAnsi"/>
          <w:b/>
          <w:u w:val="single"/>
          <w:lang w:eastAsia="el-GR"/>
        </w:rPr>
        <w:t xml:space="preserve">Α Ρ Θ Ρ Ο </w:t>
      </w:r>
      <w:r w:rsidR="00C70723">
        <w:rPr>
          <w:rFonts w:eastAsia="Times New Roman" w:cstheme="minorHAnsi"/>
          <w:b/>
          <w:u w:val="single"/>
          <w:lang w:eastAsia="el-GR"/>
        </w:rPr>
        <w:t>8</w:t>
      </w:r>
      <w:r w:rsidRPr="00B72477">
        <w:rPr>
          <w:rFonts w:eastAsia="Times New Roman" w:cstheme="minorHAnsi"/>
          <w:b/>
          <w:u w:val="single"/>
          <w:lang w:eastAsia="el-GR"/>
        </w:rPr>
        <w:t>ο:</w:t>
      </w:r>
      <w:r w:rsidR="0049711F" w:rsidRPr="008C7556">
        <w:rPr>
          <w:rFonts w:eastAsia="Times New Roman" w:cstheme="minorHAnsi"/>
          <w:b/>
          <w:u w:val="single"/>
          <w:lang w:eastAsia="el-GR"/>
        </w:rPr>
        <w:tab/>
      </w:r>
      <w:r w:rsidRPr="00B72477">
        <w:rPr>
          <w:rFonts w:eastAsia="Times New Roman" w:cstheme="minorHAnsi"/>
          <w:u w:val="single"/>
          <w:lang w:eastAsia="el-GR"/>
        </w:rPr>
        <w:t>ΑΝΑΘΕΩΡΗΣΗ ΤΙΜΩΝ</w:t>
      </w:r>
    </w:p>
    <w:p w:rsidR="000767AA" w:rsidRPr="00B72477" w:rsidRDefault="000767AA" w:rsidP="000767AA">
      <w:pPr>
        <w:spacing w:after="0" w:line="240" w:lineRule="auto"/>
        <w:jc w:val="both"/>
        <w:rPr>
          <w:rFonts w:eastAsia="Times New Roman" w:cstheme="minorHAnsi"/>
          <w:u w:val="single"/>
          <w:lang w:eastAsia="el-GR"/>
        </w:rPr>
      </w:pPr>
    </w:p>
    <w:p w:rsidR="000767AA" w:rsidRPr="00B72477" w:rsidRDefault="000767AA" w:rsidP="000767AA">
      <w:pPr>
        <w:spacing w:after="0" w:line="240" w:lineRule="auto"/>
        <w:ind w:firstLine="720"/>
        <w:jc w:val="both"/>
        <w:rPr>
          <w:rFonts w:eastAsia="Times New Roman" w:cstheme="minorHAnsi"/>
          <w:lang w:eastAsia="el-GR"/>
        </w:rPr>
      </w:pPr>
      <w:r w:rsidRPr="00B72477">
        <w:rPr>
          <w:rFonts w:eastAsia="Times New Roman" w:cstheme="minorHAnsi"/>
          <w:lang w:eastAsia="el-GR"/>
        </w:rPr>
        <w:t>Οι τιμές μονάδος της προσφοράς του προμηθευτή είναι σταθερές και αμετάβλητες σε όλη τη διάρκεια της προμήθειας και δεν αναθεωρούνται για κανένα λόγο.</w:t>
      </w:r>
    </w:p>
    <w:p w:rsidR="000767AA" w:rsidRPr="00B72477" w:rsidRDefault="000767AA" w:rsidP="000767AA">
      <w:pPr>
        <w:spacing w:after="0" w:line="240" w:lineRule="auto"/>
        <w:jc w:val="both"/>
        <w:rPr>
          <w:rFonts w:eastAsia="Times New Roman" w:cstheme="minorHAnsi"/>
          <w:lang w:eastAsia="el-GR"/>
        </w:rPr>
      </w:pPr>
    </w:p>
    <w:p w:rsidR="00AE3450" w:rsidRDefault="00AE3450" w:rsidP="000767AA">
      <w:pPr>
        <w:spacing w:after="0" w:line="240" w:lineRule="auto"/>
        <w:jc w:val="both"/>
        <w:rPr>
          <w:rFonts w:eastAsia="Times New Roman" w:cstheme="minorHAnsi"/>
          <w:lang w:eastAsia="el-GR"/>
        </w:rPr>
      </w:pPr>
    </w:p>
    <w:p w:rsidR="000767AA" w:rsidRPr="00B72477" w:rsidRDefault="000767AA" w:rsidP="000767AA">
      <w:pPr>
        <w:spacing w:after="0" w:line="240" w:lineRule="auto"/>
        <w:jc w:val="both"/>
        <w:rPr>
          <w:rFonts w:eastAsia="Times New Roman" w:cstheme="minorHAnsi"/>
          <w:u w:val="single"/>
          <w:lang w:eastAsia="el-GR"/>
        </w:rPr>
      </w:pPr>
      <w:r w:rsidRPr="00B72477">
        <w:rPr>
          <w:rFonts w:eastAsia="Times New Roman" w:cstheme="minorHAnsi"/>
          <w:b/>
          <w:u w:val="single"/>
          <w:lang w:eastAsia="el-GR"/>
        </w:rPr>
        <w:t xml:space="preserve">Α Ρ Θ Ρ Ο </w:t>
      </w:r>
      <w:r w:rsidR="00490E23">
        <w:rPr>
          <w:rFonts w:eastAsia="Times New Roman" w:cstheme="minorHAnsi"/>
          <w:b/>
          <w:u w:val="single"/>
          <w:lang w:eastAsia="el-GR"/>
        </w:rPr>
        <w:t>9</w:t>
      </w:r>
      <w:r w:rsidRPr="00B72477">
        <w:rPr>
          <w:rFonts w:eastAsia="Times New Roman" w:cstheme="minorHAnsi"/>
          <w:b/>
          <w:u w:val="single"/>
          <w:lang w:eastAsia="el-GR"/>
        </w:rPr>
        <w:t>ο:</w:t>
      </w:r>
      <w:r w:rsidR="0049711F" w:rsidRPr="008C7556">
        <w:rPr>
          <w:rFonts w:eastAsia="Times New Roman" w:cstheme="minorHAnsi"/>
          <w:b/>
          <w:u w:val="single"/>
          <w:lang w:eastAsia="el-GR"/>
        </w:rPr>
        <w:tab/>
      </w:r>
      <w:r w:rsidRPr="00B72477">
        <w:rPr>
          <w:rFonts w:eastAsia="Times New Roman" w:cstheme="minorHAnsi"/>
          <w:u w:val="single"/>
          <w:lang w:eastAsia="el-GR"/>
        </w:rPr>
        <w:t>ΤΡΟΠΟΣ ΕΚΤΕΛΕΣΕΩΣ</w:t>
      </w:r>
    </w:p>
    <w:p w:rsidR="000767AA" w:rsidRPr="000F2FC4" w:rsidRDefault="000767AA" w:rsidP="000767AA">
      <w:pPr>
        <w:spacing w:after="0" w:line="240" w:lineRule="auto"/>
        <w:jc w:val="both"/>
        <w:rPr>
          <w:rFonts w:eastAsia="Times New Roman" w:cstheme="minorHAnsi"/>
          <w:sz w:val="18"/>
          <w:szCs w:val="18"/>
          <w:u w:val="single"/>
          <w:lang w:eastAsia="el-GR"/>
        </w:rPr>
      </w:pPr>
    </w:p>
    <w:p w:rsidR="00934E2A" w:rsidRPr="00B72477" w:rsidRDefault="00934E2A" w:rsidP="00934E2A">
      <w:pPr>
        <w:spacing w:after="0" w:line="240" w:lineRule="auto"/>
        <w:ind w:firstLine="720"/>
        <w:jc w:val="both"/>
        <w:rPr>
          <w:rFonts w:eastAsia="Times New Roman" w:cstheme="minorHAnsi"/>
          <w:lang w:eastAsia="el-GR"/>
        </w:rPr>
      </w:pPr>
      <w:r w:rsidRPr="00B72477">
        <w:rPr>
          <w:rFonts w:eastAsia="Times New Roman" w:cstheme="minorHAnsi"/>
          <w:lang w:eastAsia="el-GR"/>
        </w:rPr>
        <w:t xml:space="preserve">Τα προς προμήθεια είδη </w:t>
      </w:r>
      <w:r w:rsidRPr="001756C9">
        <w:rPr>
          <w:rFonts w:eastAsia="Times New Roman" w:cstheme="minorHAnsi"/>
          <w:lang w:eastAsia="el-GR"/>
        </w:rPr>
        <w:t xml:space="preserve">θα παραδοθούν, εντός </w:t>
      </w:r>
      <w:r w:rsidR="00490E23">
        <w:rPr>
          <w:rFonts w:eastAsia="Times New Roman" w:cstheme="minorHAnsi"/>
          <w:lang w:eastAsia="el-GR"/>
        </w:rPr>
        <w:t>εκατόν είκοσι</w:t>
      </w:r>
      <w:r w:rsidR="00AE3450" w:rsidRPr="008C7556">
        <w:rPr>
          <w:rFonts w:eastAsia="Times New Roman" w:cstheme="minorHAnsi"/>
          <w:lang w:eastAsia="el-GR"/>
        </w:rPr>
        <w:t xml:space="preserve"> (</w:t>
      </w:r>
      <w:r w:rsidR="00490E23">
        <w:rPr>
          <w:rFonts w:eastAsia="Times New Roman" w:cstheme="minorHAnsi"/>
          <w:lang w:eastAsia="el-GR"/>
        </w:rPr>
        <w:t>12</w:t>
      </w:r>
      <w:r w:rsidRPr="008C7556">
        <w:rPr>
          <w:rFonts w:eastAsia="Times New Roman" w:cstheme="minorHAnsi"/>
          <w:lang w:eastAsia="el-GR"/>
        </w:rPr>
        <w:t>0)</w:t>
      </w:r>
      <w:r w:rsidRPr="00B72477">
        <w:rPr>
          <w:rFonts w:eastAsia="Times New Roman" w:cstheme="minorHAnsi"/>
          <w:lang w:eastAsia="el-GR"/>
        </w:rPr>
        <w:t xml:space="preserve"> ημερολογιακών ημερών </w:t>
      </w:r>
      <w:r>
        <w:rPr>
          <w:rFonts w:eastAsia="Times New Roman" w:cstheme="minorHAnsi"/>
          <w:lang w:eastAsia="el-GR"/>
        </w:rPr>
        <w:t>από</w:t>
      </w:r>
      <w:r w:rsidRPr="00B72477">
        <w:rPr>
          <w:rFonts w:eastAsia="Times New Roman" w:cstheme="minorHAnsi"/>
          <w:lang w:eastAsia="el-GR"/>
        </w:rPr>
        <w:t xml:space="preserve"> την </w:t>
      </w:r>
      <w:r>
        <w:rPr>
          <w:rFonts w:eastAsia="Times New Roman" w:cstheme="minorHAnsi"/>
          <w:lang w:eastAsia="el-GR"/>
        </w:rPr>
        <w:t>ημερομηνία της</w:t>
      </w:r>
      <w:r w:rsidR="001A3DEA" w:rsidRPr="00F910B6">
        <w:rPr>
          <w:rFonts w:eastAsia="Times New Roman" w:cstheme="minorHAnsi"/>
          <w:lang w:eastAsia="el-GR"/>
        </w:rPr>
        <w:t xml:space="preserve"> </w:t>
      </w:r>
      <w:r w:rsidR="00252B09">
        <w:rPr>
          <w:rFonts w:eastAsia="Times New Roman" w:cstheme="minorHAnsi"/>
          <w:lang w:eastAsia="el-GR"/>
        </w:rPr>
        <w:t>υ</w:t>
      </w:r>
      <w:r w:rsidR="0098496C" w:rsidRPr="0098496C">
        <w:rPr>
          <w:rFonts w:eastAsia="Times New Roman" w:cstheme="minorHAnsi"/>
          <w:lang w:eastAsia="el-GR"/>
        </w:rPr>
        <w:t>πογραφής του συμφωνητικού. Ο τόπος παράδοσης του υλικού είναι στην έδρα της Δημοτικής Βιβλιοθήκης Κοντόπουλου (Αλέκο</w:t>
      </w:r>
      <w:r w:rsidR="0098496C">
        <w:rPr>
          <w:rFonts w:eastAsia="Times New Roman" w:cstheme="minorHAnsi"/>
          <w:lang w:eastAsia="el-GR"/>
        </w:rPr>
        <w:t>υ Κοντόπουλου 13 Αγία Παρασκευή</w:t>
      </w:r>
      <w:r w:rsidRPr="00B72477">
        <w:rPr>
          <w:rFonts w:eastAsia="Times New Roman" w:cstheme="minorHAnsi"/>
          <w:lang w:eastAsia="el-GR"/>
        </w:rPr>
        <w:t xml:space="preserve">).  Η μεταφορά και η απόθεση των υλικών, θα γίνεται με μεταφορικό μέσο και προσωπικό του αναδόχου, χωρίς επιπλέον χρέωση. </w:t>
      </w:r>
    </w:p>
    <w:p w:rsidR="000767AA" w:rsidRPr="00B72477" w:rsidRDefault="000767AA" w:rsidP="000767AA">
      <w:pPr>
        <w:spacing w:after="0" w:line="240" w:lineRule="auto"/>
        <w:ind w:firstLine="720"/>
        <w:jc w:val="both"/>
        <w:rPr>
          <w:rFonts w:eastAsia="Times New Roman" w:cstheme="minorHAnsi"/>
          <w:lang w:eastAsia="el-GR"/>
        </w:rPr>
      </w:pPr>
      <w:r w:rsidRPr="00B72477">
        <w:rPr>
          <w:rFonts w:eastAsia="Times New Roman" w:cstheme="minorHAnsi"/>
          <w:lang w:eastAsia="el-GR"/>
        </w:rPr>
        <w:t>Σε περίπτωση καθυστερήσεως της παραπάνω παραδόσεως, επιβάλλονται στον ανάδοχο κυρώσεις σύμφωνα με τις ισχύουσες διατάξεις.</w:t>
      </w:r>
    </w:p>
    <w:p w:rsidR="000767AA" w:rsidRPr="000F2FC4" w:rsidRDefault="0098496C" w:rsidP="000F2FC4">
      <w:pPr>
        <w:spacing w:after="0" w:line="240" w:lineRule="auto"/>
        <w:ind w:firstLine="720"/>
        <w:jc w:val="both"/>
        <w:rPr>
          <w:rFonts w:eastAsia="Times New Roman" w:cstheme="minorHAnsi"/>
          <w:lang w:eastAsia="el-GR"/>
        </w:rPr>
      </w:pPr>
      <w:r w:rsidRPr="0098496C">
        <w:rPr>
          <w:rFonts w:eastAsia="Times New Roman" w:cstheme="minorHAnsi"/>
          <w:lang w:eastAsia="el-GR"/>
        </w:rPr>
        <w:t xml:space="preserve">Η Δημοτική Βιβλιοθήκη Κοντόπουλου </w:t>
      </w:r>
      <w:r w:rsidR="000F2FC4" w:rsidRPr="000F2FC4">
        <w:rPr>
          <w:rFonts w:eastAsia="Times New Roman" w:cstheme="minorHAnsi"/>
          <w:lang w:eastAsia="el-GR"/>
        </w:rPr>
        <w:t xml:space="preserve">δύναται να μη προβεί στην ολοκλήρωση των ποσοτήτων ή του συμβατικού ποσού ενός ή περισσοτέρων </w:t>
      </w:r>
      <w:r w:rsidR="000F2FC4">
        <w:rPr>
          <w:rFonts w:eastAsia="Times New Roman" w:cstheme="minorHAnsi"/>
          <w:lang w:eastAsia="el-GR"/>
        </w:rPr>
        <w:t>ειδών</w:t>
      </w:r>
      <w:r w:rsidR="000F2FC4" w:rsidRPr="000F2FC4">
        <w:rPr>
          <w:rFonts w:eastAsia="Times New Roman" w:cstheme="minorHAnsi"/>
          <w:lang w:eastAsia="el-GR"/>
        </w:rPr>
        <w:t xml:space="preserve"> της προμήθειας της εν λόγου μελέτης, δηλαδή διατηρεί το δικαίωμα να µην προμηθευτεί (από τον ανάδοχο) ένα ή περισσότερα από τα είδη ή μέρος αυτών, κατά την κρίση του και χωρίς καμία ειδοποίηση, αφαιρώντας το αναλογούν ποσό από την προσφορά και κατακυρώνοντας το υπόλοιπο, καθώς και χωρίς καμία αύξηση της προσφερόμενης τιμής των προϊόντων.</w:t>
      </w:r>
    </w:p>
    <w:p w:rsidR="002B69AF" w:rsidRPr="002E1AD6" w:rsidRDefault="002B69AF" w:rsidP="000767AA">
      <w:pPr>
        <w:spacing w:after="0" w:line="240" w:lineRule="auto"/>
        <w:jc w:val="both"/>
        <w:rPr>
          <w:rFonts w:eastAsia="Times New Roman" w:cstheme="minorHAnsi"/>
          <w:u w:val="single"/>
          <w:lang w:eastAsia="el-GR"/>
        </w:rPr>
      </w:pPr>
    </w:p>
    <w:p w:rsidR="000767AA" w:rsidRPr="00B72477" w:rsidRDefault="000767AA" w:rsidP="000767AA">
      <w:pPr>
        <w:spacing w:after="0" w:line="240" w:lineRule="auto"/>
        <w:jc w:val="both"/>
        <w:rPr>
          <w:rFonts w:eastAsia="Times New Roman" w:cstheme="minorHAnsi"/>
          <w:u w:val="single"/>
          <w:lang w:eastAsia="el-GR"/>
        </w:rPr>
      </w:pPr>
      <w:r w:rsidRPr="00B72477">
        <w:rPr>
          <w:rFonts w:eastAsia="Times New Roman" w:cstheme="minorHAnsi"/>
          <w:b/>
          <w:u w:val="single"/>
          <w:lang w:eastAsia="el-GR"/>
        </w:rPr>
        <w:t xml:space="preserve">Α Ρ Θ Ρ Ο </w:t>
      </w:r>
      <w:r w:rsidR="00C70723">
        <w:rPr>
          <w:rFonts w:eastAsia="Times New Roman" w:cstheme="minorHAnsi"/>
          <w:b/>
          <w:u w:val="single"/>
          <w:lang w:eastAsia="el-GR"/>
        </w:rPr>
        <w:t>1</w:t>
      </w:r>
      <w:r w:rsidR="00AF1987">
        <w:rPr>
          <w:rFonts w:eastAsia="Times New Roman" w:cstheme="minorHAnsi"/>
          <w:b/>
          <w:u w:val="single"/>
          <w:lang w:eastAsia="el-GR"/>
        </w:rPr>
        <w:t>1</w:t>
      </w:r>
      <w:r w:rsidRPr="00B72477">
        <w:rPr>
          <w:rFonts w:eastAsia="Times New Roman" w:cstheme="minorHAnsi"/>
          <w:b/>
          <w:u w:val="single"/>
          <w:lang w:eastAsia="el-GR"/>
        </w:rPr>
        <w:t>ο:</w:t>
      </w:r>
      <w:r w:rsidR="0049711F" w:rsidRPr="008C7556">
        <w:rPr>
          <w:rFonts w:eastAsia="Times New Roman" w:cstheme="minorHAnsi"/>
          <w:b/>
          <w:u w:val="single"/>
          <w:lang w:eastAsia="el-GR"/>
        </w:rPr>
        <w:tab/>
      </w:r>
      <w:r w:rsidRPr="00B72477">
        <w:rPr>
          <w:rFonts w:eastAsia="Times New Roman" w:cstheme="minorHAnsi"/>
          <w:u w:val="single"/>
          <w:lang w:eastAsia="el-GR"/>
        </w:rPr>
        <w:t>ΠΡΟΘΕΣΜΙΑ ΕΚΤΕΛΕΣΕΩΣ</w:t>
      </w:r>
    </w:p>
    <w:p w:rsidR="000767AA" w:rsidRPr="000F2FC4" w:rsidRDefault="000767AA" w:rsidP="000767AA">
      <w:pPr>
        <w:spacing w:after="0" w:line="240" w:lineRule="auto"/>
        <w:jc w:val="both"/>
        <w:rPr>
          <w:rFonts w:eastAsia="Times New Roman" w:cstheme="minorHAnsi"/>
          <w:sz w:val="18"/>
          <w:szCs w:val="18"/>
          <w:lang w:eastAsia="el-GR"/>
        </w:rPr>
      </w:pPr>
    </w:p>
    <w:p w:rsidR="00304343" w:rsidRPr="00B72477" w:rsidRDefault="000767AA" w:rsidP="000767AA">
      <w:pPr>
        <w:spacing w:after="0" w:line="240" w:lineRule="auto"/>
        <w:jc w:val="both"/>
        <w:rPr>
          <w:rFonts w:eastAsia="Times New Roman" w:cstheme="minorHAnsi"/>
          <w:lang w:eastAsia="el-GR"/>
        </w:rPr>
      </w:pPr>
      <w:r w:rsidRPr="00B72477">
        <w:rPr>
          <w:rFonts w:eastAsia="Times New Roman" w:cstheme="minorHAnsi"/>
          <w:lang w:eastAsia="el-GR"/>
        </w:rPr>
        <w:tab/>
        <w:t xml:space="preserve">Η προθεσμία εκτελέσεως της προμήθειας ορίζεται σε </w:t>
      </w:r>
      <w:r w:rsidR="00490E23" w:rsidRPr="00490E23">
        <w:rPr>
          <w:rFonts w:eastAsia="Times New Roman" w:cstheme="minorHAnsi"/>
          <w:b/>
          <w:bCs/>
          <w:lang w:eastAsia="el-GR"/>
        </w:rPr>
        <w:t xml:space="preserve">εκατόν είκοσι (120) </w:t>
      </w:r>
      <w:r w:rsidRPr="00B72477">
        <w:rPr>
          <w:rFonts w:eastAsia="Times New Roman" w:cstheme="minorHAnsi"/>
          <w:lang w:eastAsia="el-GR"/>
        </w:rPr>
        <w:t>ημερολογιακές ημέρες απ</w:t>
      </w:r>
      <w:r w:rsidR="00304343" w:rsidRPr="00B72477">
        <w:rPr>
          <w:rFonts w:eastAsia="Times New Roman" w:cstheme="minorHAnsi"/>
          <w:lang w:eastAsia="el-GR"/>
        </w:rPr>
        <w:t>ό την υπογραφή του συμφωνητικού.</w:t>
      </w:r>
    </w:p>
    <w:p w:rsidR="000767AA" w:rsidRDefault="000767AA" w:rsidP="000767AA">
      <w:pPr>
        <w:spacing w:after="0" w:line="240" w:lineRule="auto"/>
        <w:jc w:val="both"/>
        <w:rPr>
          <w:rFonts w:eastAsia="Times New Roman" w:cstheme="minorHAnsi"/>
          <w:lang w:eastAsia="el-GR"/>
        </w:rPr>
      </w:pPr>
      <w:r w:rsidRPr="00B72477">
        <w:rPr>
          <w:rFonts w:eastAsia="Times New Roman" w:cstheme="minorHAnsi"/>
          <w:lang w:eastAsia="el-GR"/>
        </w:rPr>
        <w:tab/>
        <w:t>Σε περίπτωση υπερβάσεως της παραπάνω προθεσμίας επιβάλλονται στον προμηθευτή κυρώσεις σύμφωνα με τις ισχύουσες διατάξεις.</w:t>
      </w:r>
    </w:p>
    <w:p w:rsidR="0098496C" w:rsidRPr="00B72477" w:rsidRDefault="0098496C" w:rsidP="000767AA">
      <w:pPr>
        <w:spacing w:after="0" w:line="240" w:lineRule="auto"/>
        <w:jc w:val="both"/>
        <w:rPr>
          <w:rFonts w:eastAsia="Times New Roman" w:cstheme="minorHAnsi"/>
          <w:lang w:eastAsia="el-GR"/>
        </w:rPr>
      </w:pPr>
    </w:p>
    <w:p w:rsidR="000767AA" w:rsidRPr="00B72477" w:rsidRDefault="000767AA" w:rsidP="000767AA">
      <w:pPr>
        <w:spacing w:after="0" w:line="240" w:lineRule="auto"/>
        <w:jc w:val="both"/>
        <w:rPr>
          <w:rFonts w:eastAsia="Times New Roman" w:cstheme="minorHAnsi"/>
          <w:lang w:eastAsia="el-GR"/>
        </w:rPr>
      </w:pPr>
      <w:r w:rsidRPr="00B72477">
        <w:rPr>
          <w:rFonts w:eastAsia="Times New Roman" w:cstheme="minorHAnsi"/>
          <w:b/>
          <w:u w:val="single"/>
          <w:lang w:eastAsia="el-GR"/>
        </w:rPr>
        <w:t>Α Ρ Θ Ρ Ο 1</w:t>
      </w:r>
      <w:r w:rsidR="00AF1987">
        <w:rPr>
          <w:rFonts w:eastAsia="Times New Roman" w:cstheme="minorHAnsi"/>
          <w:b/>
          <w:u w:val="single"/>
          <w:lang w:eastAsia="el-GR"/>
        </w:rPr>
        <w:t>2</w:t>
      </w:r>
      <w:r w:rsidRPr="00B72477">
        <w:rPr>
          <w:rFonts w:eastAsia="Times New Roman" w:cstheme="minorHAnsi"/>
          <w:b/>
          <w:u w:val="single"/>
          <w:lang w:eastAsia="el-GR"/>
        </w:rPr>
        <w:t>ο:</w:t>
      </w:r>
      <w:r w:rsidR="00461FC2" w:rsidRPr="008C7556">
        <w:rPr>
          <w:rFonts w:eastAsia="Times New Roman" w:cstheme="minorHAnsi"/>
          <w:b/>
          <w:u w:val="single"/>
          <w:lang w:eastAsia="el-GR"/>
        </w:rPr>
        <w:tab/>
      </w:r>
      <w:r w:rsidRPr="00B72477">
        <w:rPr>
          <w:rFonts w:eastAsia="Times New Roman" w:cstheme="minorHAnsi"/>
          <w:u w:val="single"/>
          <w:lang w:eastAsia="el-GR"/>
        </w:rPr>
        <w:t>ΠΑΡΑΛΑΒΗ ΥΛΙΚΩΝ</w:t>
      </w:r>
    </w:p>
    <w:p w:rsidR="000767AA" w:rsidRPr="00B72477" w:rsidRDefault="000767AA" w:rsidP="000767AA">
      <w:pPr>
        <w:spacing w:after="0" w:line="240" w:lineRule="auto"/>
        <w:jc w:val="both"/>
        <w:rPr>
          <w:rFonts w:eastAsia="Times New Roman" w:cstheme="minorHAnsi"/>
          <w:lang w:eastAsia="el-GR"/>
        </w:rPr>
      </w:pPr>
    </w:p>
    <w:p w:rsidR="000767AA" w:rsidRDefault="000767AA" w:rsidP="000767AA">
      <w:pPr>
        <w:spacing w:after="0" w:line="240" w:lineRule="auto"/>
        <w:ind w:firstLine="720"/>
        <w:jc w:val="both"/>
        <w:rPr>
          <w:rFonts w:eastAsia="Times New Roman" w:cstheme="minorHAnsi"/>
          <w:lang w:eastAsia="el-GR"/>
        </w:rPr>
      </w:pPr>
      <w:r w:rsidRPr="00B72477">
        <w:rPr>
          <w:rFonts w:eastAsia="Times New Roman" w:cstheme="minorHAnsi"/>
          <w:lang w:eastAsia="el-GR"/>
        </w:rPr>
        <w:t xml:space="preserve">Η παραλαβή των υλικών θα γίνει από την αρμόδια κατά νόμο Επιτροπή.  Ο προμηθευτής υποχρεούται να αντικαταστήσει κάθε τεμάχιο που θα αποδειχθεί ελαττωματικό.  Σε περίπτωση δυστροπίας του προμηθευτή σε συμμόρφωση και αντικατάσταση αυτών </w:t>
      </w:r>
      <w:r w:rsidR="0098496C" w:rsidRPr="0098496C">
        <w:rPr>
          <w:rFonts w:eastAsia="Times New Roman" w:cstheme="minorHAnsi"/>
          <w:lang w:eastAsia="el-GR"/>
        </w:rPr>
        <w:t>η Δημοτική Βιβλιοθήκη</w:t>
      </w:r>
      <w:r w:rsidRPr="00B72477">
        <w:rPr>
          <w:rFonts w:eastAsia="Times New Roman" w:cstheme="minorHAnsi"/>
          <w:lang w:eastAsia="el-GR"/>
        </w:rPr>
        <w:t xml:space="preserve"> δικαιούται να προβεί από μόνος του στις αντικαταστάσεις ή επισκευές με δαπάνη της εγγύησης καλής εκτέλεσης του προμηθευτή.</w:t>
      </w:r>
    </w:p>
    <w:p w:rsidR="000F2FC4" w:rsidRPr="00B72477" w:rsidRDefault="000F2FC4" w:rsidP="000767AA">
      <w:pPr>
        <w:spacing w:after="0" w:line="240" w:lineRule="auto"/>
        <w:ind w:firstLine="720"/>
        <w:jc w:val="both"/>
        <w:rPr>
          <w:rFonts w:eastAsia="Times New Roman" w:cstheme="minorHAnsi"/>
          <w:lang w:eastAsia="el-GR"/>
        </w:rPr>
      </w:pPr>
    </w:p>
    <w:p w:rsidR="000767AA" w:rsidRPr="00B72477" w:rsidRDefault="000767AA" w:rsidP="000767AA">
      <w:pPr>
        <w:spacing w:after="0" w:line="240" w:lineRule="auto"/>
        <w:jc w:val="both"/>
        <w:rPr>
          <w:rFonts w:eastAsia="Times New Roman" w:cstheme="minorHAnsi"/>
          <w:b/>
          <w:bCs/>
          <w:lang w:eastAsia="el-GR"/>
        </w:rPr>
      </w:pPr>
      <w:r w:rsidRPr="00B72477">
        <w:rPr>
          <w:rFonts w:eastAsia="Times New Roman" w:cstheme="minorHAnsi"/>
          <w:b/>
          <w:u w:val="single"/>
          <w:lang w:eastAsia="el-GR"/>
        </w:rPr>
        <w:t>Α Ρ Θ Ρ Ο 1</w:t>
      </w:r>
      <w:r w:rsidR="00AF1987">
        <w:rPr>
          <w:rFonts w:eastAsia="Times New Roman" w:cstheme="minorHAnsi"/>
          <w:b/>
          <w:u w:val="single"/>
          <w:lang w:eastAsia="el-GR"/>
        </w:rPr>
        <w:t>3</w:t>
      </w:r>
      <w:r w:rsidRPr="00B72477">
        <w:rPr>
          <w:rFonts w:eastAsia="Times New Roman" w:cstheme="minorHAnsi"/>
          <w:b/>
          <w:u w:val="single"/>
          <w:lang w:eastAsia="el-GR"/>
        </w:rPr>
        <w:t>ο:</w:t>
      </w:r>
      <w:r w:rsidR="00461FC2" w:rsidRPr="008C7556">
        <w:rPr>
          <w:rFonts w:eastAsia="Times New Roman" w:cstheme="minorHAnsi"/>
          <w:b/>
          <w:u w:val="single"/>
          <w:lang w:eastAsia="el-GR"/>
        </w:rPr>
        <w:tab/>
      </w:r>
      <w:r w:rsidRPr="00B72477">
        <w:rPr>
          <w:rFonts w:eastAsia="Times New Roman" w:cstheme="minorHAnsi"/>
          <w:u w:val="single"/>
          <w:lang w:eastAsia="el-GR"/>
        </w:rPr>
        <w:t>ΕΙΔΙΚΕΣ ΔΑΠΑΝΕΣ ΠΟΥ ΒΑΡΥΝΟΥΝ ΤΟΝ ΠΡΟΜΗΘΕΥΤΗ</w:t>
      </w:r>
    </w:p>
    <w:p w:rsidR="000767AA" w:rsidRPr="00B72477" w:rsidRDefault="000767AA" w:rsidP="000767AA">
      <w:pPr>
        <w:spacing w:after="0" w:line="240" w:lineRule="auto"/>
        <w:jc w:val="both"/>
        <w:rPr>
          <w:rFonts w:eastAsia="Times New Roman" w:cstheme="minorHAnsi"/>
          <w:lang w:eastAsia="el-GR"/>
        </w:rPr>
      </w:pPr>
    </w:p>
    <w:p w:rsidR="000767AA" w:rsidRPr="00B72477" w:rsidRDefault="000767AA" w:rsidP="000767AA">
      <w:pPr>
        <w:spacing w:after="0" w:line="240" w:lineRule="auto"/>
        <w:jc w:val="both"/>
        <w:rPr>
          <w:rFonts w:eastAsia="Times New Roman" w:cstheme="minorHAnsi"/>
          <w:lang w:eastAsia="el-GR"/>
        </w:rPr>
      </w:pPr>
      <w:r w:rsidRPr="00B72477">
        <w:rPr>
          <w:rFonts w:eastAsia="Times New Roman" w:cstheme="minorHAnsi"/>
          <w:lang w:eastAsia="el-GR"/>
        </w:rPr>
        <w:lastRenderedPageBreak/>
        <w:tab/>
        <w:t>Ο έλεγχος τ</w:t>
      </w:r>
      <w:r w:rsidR="00BE45B4">
        <w:rPr>
          <w:rFonts w:eastAsia="Times New Roman" w:cstheme="minorHAnsi"/>
          <w:lang w:eastAsia="el-GR"/>
        </w:rPr>
        <w:t>ων</w:t>
      </w:r>
      <w:r w:rsidRPr="00B72477">
        <w:rPr>
          <w:rFonts w:eastAsia="Times New Roman" w:cstheme="minorHAnsi"/>
          <w:lang w:eastAsia="el-GR"/>
        </w:rPr>
        <w:t xml:space="preserve"> προς προμήθεια ε</w:t>
      </w:r>
      <w:r w:rsidR="00BE45B4">
        <w:rPr>
          <w:rFonts w:eastAsia="Times New Roman" w:cstheme="minorHAnsi"/>
          <w:lang w:eastAsia="el-GR"/>
        </w:rPr>
        <w:t>ιδών</w:t>
      </w:r>
      <w:r w:rsidRPr="00B72477">
        <w:rPr>
          <w:rFonts w:eastAsia="Times New Roman" w:cstheme="minorHAnsi"/>
          <w:lang w:eastAsia="el-GR"/>
        </w:rPr>
        <w:t xml:space="preserve"> σε όλη τη διάρκεια της προμήθειας, η μεταφορά και το απαιτούμενο εργατοτεχνικό προσωπικό για την φορτοεκφόρτωση του υλικού βαρύνουν αποκλειστικά τον ανάδοχο.</w:t>
      </w:r>
    </w:p>
    <w:p w:rsidR="000767AA" w:rsidRDefault="000767AA" w:rsidP="000767AA">
      <w:pPr>
        <w:spacing w:after="0" w:line="240" w:lineRule="auto"/>
        <w:jc w:val="both"/>
        <w:rPr>
          <w:rFonts w:eastAsia="Times New Roman" w:cstheme="minorHAnsi"/>
          <w:lang w:eastAsia="el-GR"/>
        </w:rPr>
      </w:pPr>
    </w:p>
    <w:p w:rsidR="00645754" w:rsidRPr="00645754" w:rsidRDefault="00645754" w:rsidP="00645754">
      <w:pPr>
        <w:spacing w:after="0" w:line="240" w:lineRule="auto"/>
        <w:jc w:val="both"/>
        <w:rPr>
          <w:rFonts w:eastAsia="Times New Roman" w:cstheme="minorHAnsi"/>
          <w:u w:val="single"/>
          <w:lang w:eastAsia="el-GR"/>
        </w:rPr>
      </w:pPr>
      <w:r w:rsidRPr="00645754">
        <w:rPr>
          <w:rFonts w:eastAsia="Times New Roman" w:cstheme="minorHAnsi"/>
          <w:b/>
          <w:u w:val="single"/>
          <w:lang w:eastAsia="el-GR"/>
        </w:rPr>
        <w:t>Α Ρ Θ Ρ Ο 14ο:</w:t>
      </w:r>
      <w:r w:rsidR="00461FC2" w:rsidRPr="008C7556">
        <w:rPr>
          <w:rFonts w:eastAsia="Times New Roman" w:cstheme="minorHAnsi"/>
          <w:b/>
          <w:u w:val="single"/>
          <w:lang w:eastAsia="el-GR"/>
        </w:rPr>
        <w:tab/>
      </w:r>
      <w:r w:rsidRPr="00645754">
        <w:rPr>
          <w:rFonts w:eastAsia="Times New Roman" w:cstheme="minorHAnsi"/>
          <w:u w:val="single"/>
          <w:lang w:eastAsia="el-GR"/>
        </w:rPr>
        <w:t>ΠΛΗΡΩΜΗ</w:t>
      </w:r>
    </w:p>
    <w:p w:rsidR="00645754" w:rsidRPr="00645754" w:rsidRDefault="00645754" w:rsidP="00645754">
      <w:pPr>
        <w:spacing w:after="0" w:line="240" w:lineRule="auto"/>
        <w:jc w:val="both"/>
        <w:rPr>
          <w:rFonts w:eastAsia="Times New Roman" w:cstheme="minorHAnsi"/>
          <w:lang w:eastAsia="el-GR"/>
        </w:rPr>
      </w:pPr>
    </w:p>
    <w:p w:rsidR="00645754" w:rsidRPr="00645754" w:rsidRDefault="00645754" w:rsidP="00645754">
      <w:pPr>
        <w:spacing w:after="0" w:line="240" w:lineRule="auto"/>
        <w:ind w:firstLine="720"/>
        <w:jc w:val="both"/>
        <w:rPr>
          <w:rFonts w:eastAsia="Times New Roman" w:cstheme="minorHAnsi"/>
          <w:lang w:eastAsia="el-GR"/>
        </w:rPr>
      </w:pPr>
      <w:r w:rsidRPr="00645754">
        <w:rPr>
          <w:rFonts w:eastAsia="Times New Roman" w:cstheme="minorHAnsi"/>
          <w:lang w:eastAsia="el-GR"/>
        </w:rPr>
        <w:t xml:space="preserve">Η πληρωμή της αξίας </w:t>
      </w:r>
      <w:r>
        <w:rPr>
          <w:rFonts w:eastAsia="Times New Roman" w:cstheme="minorHAnsi"/>
          <w:lang w:eastAsia="el-GR"/>
        </w:rPr>
        <w:t xml:space="preserve">της προμήθειας </w:t>
      </w:r>
      <w:r w:rsidRPr="00645754">
        <w:rPr>
          <w:rFonts w:eastAsia="Times New Roman" w:cstheme="minorHAnsi"/>
          <w:lang w:eastAsia="el-GR"/>
        </w:rPr>
        <w:t>θα γίνει σε ευρώ, ύστερα από προσκόμιση τιμολογίου και των αποδεικτικών εξοφλήσεως όλων των κρατήσεων και υποχρεώσεων του προμηθευτού και αφού προηγηθεί η παραλαβή του, από την αρμόδια Επιτροπή και ο έλεγχος των δικαιολογητικών από τη Υπηρεσία Επιτρόπου του Ελεγκτικού Συνεδρίου. Η υποβολή των παραπάνω δικαιολογητικών πληρωμής δεν μπορεί να γίνει πριν από την παραλαβή.</w:t>
      </w:r>
    </w:p>
    <w:p w:rsidR="000767AA" w:rsidRPr="00C83A26" w:rsidRDefault="00645754" w:rsidP="00645754">
      <w:pPr>
        <w:spacing w:after="0" w:line="240" w:lineRule="auto"/>
        <w:jc w:val="both"/>
        <w:rPr>
          <w:rFonts w:eastAsia="Times New Roman" w:cstheme="minorHAnsi"/>
          <w:lang w:eastAsia="el-GR"/>
        </w:rPr>
      </w:pPr>
      <w:r>
        <w:rPr>
          <w:rFonts w:eastAsia="Times New Roman" w:cstheme="minorHAnsi"/>
          <w:lang w:eastAsia="el-GR"/>
        </w:rPr>
        <w:t>Δεν θα δοθεί</w:t>
      </w:r>
      <w:r w:rsidR="00F910B6" w:rsidRPr="008C7556">
        <w:rPr>
          <w:rFonts w:eastAsia="Times New Roman" w:cstheme="minorHAnsi"/>
          <w:lang w:eastAsia="el-GR"/>
        </w:rPr>
        <w:t xml:space="preserve"> </w:t>
      </w:r>
      <w:r>
        <w:rPr>
          <w:rFonts w:eastAsia="Times New Roman" w:cstheme="minorHAnsi"/>
          <w:lang w:eastAsia="el-GR"/>
        </w:rPr>
        <w:t>προκαταβολή</w:t>
      </w:r>
      <w:r w:rsidRPr="00C83A26">
        <w:rPr>
          <w:rFonts w:eastAsia="Times New Roman" w:cstheme="minorHAnsi"/>
          <w:lang w:eastAsia="el-GR"/>
        </w:rPr>
        <w:t>.</w:t>
      </w:r>
    </w:p>
    <w:p w:rsidR="00645754" w:rsidRPr="00C83A26" w:rsidRDefault="00645754" w:rsidP="000767AA">
      <w:pPr>
        <w:spacing w:after="0" w:line="240" w:lineRule="auto"/>
        <w:jc w:val="both"/>
        <w:rPr>
          <w:rFonts w:eastAsia="Times New Roman" w:cstheme="minorHAnsi"/>
          <w:lang w:eastAsia="el-GR"/>
        </w:rPr>
      </w:pPr>
    </w:p>
    <w:p w:rsidR="000767AA" w:rsidRPr="00B72477" w:rsidRDefault="000767AA" w:rsidP="000767AA">
      <w:pPr>
        <w:spacing w:after="0" w:line="240" w:lineRule="auto"/>
        <w:jc w:val="both"/>
        <w:rPr>
          <w:rFonts w:eastAsia="Times New Roman" w:cstheme="minorHAnsi"/>
          <w:b/>
          <w:bCs/>
          <w:u w:val="single"/>
          <w:lang w:eastAsia="el-GR"/>
        </w:rPr>
      </w:pPr>
      <w:r w:rsidRPr="00B72477">
        <w:rPr>
          <w:rFonts w:eastAsia="Times New Roman" w:cstheme="minorHAnsi"/>
          <w:b/>
          <w:u w:val="single"/>
          <w:lang w:eastAsia="el-GR"/>
        </w:rPr>
        <w:t>Α Ρ Θ Ρ Ο 1</w:t>
      </w:r>
      <w:r w:rsidR="004F07C0">
        <w:rPr>
          <w:rFonts w:eastAsia="Times New Roman" w:cstheme="minorHAnsi"/>
          <w:b/>
          <w:u w:val="single"/>
          <w:lang w:eastAsia="el-GR"/>
        </w:rPr>
        <w:t>5</w:t>
      </w:r>
      <w:r w:rsidRPr="00B72477">
        <w:rPr>
          <w:rFonts w:eastAsia="Times New Roman" w:cstheme="minorHAnsi"/>
          <w:b/>
          <w:u w:val="single"/>
          <w:lang w:eastAsia="el-GR"/>
        </w:rPr>
        <w:t>ο:</w:t>
      </w:r>
      <w:r w:rsidR="0049711F" w:rsidRPr="008C7556">
        <w:rPr>
          <w:rFonts w:eastAsia="Times New Roman" w:cstheme="minorHAnsi"/>
          <w:b/>
          <w:u w:val="single"/>
          <w:lang w:eastAsia="el-GR"/>
        </w:rPr>
        <w:tab/>
      </w:r>
      <w:r w:rsidRPr="00B72477">
        <w:rPr>
          <w:rFonts w:eastAsia="Times New Roman" w:cstheme="minorHAnsi"/>
          <w:u w:val="single"/>
          <w:lang w:eastAsia="el-GR"/>
        </w:rPr>
        <w:t>ΕΥΘΥΝΕΣ ΤΟΥ ΑΝΑΔΟΧΟΥ</w:t>
      </w:r>
    </w:p>
    <w:p w:rsidR="000767AA" w:rsidRPr="00B72477" w:rsidRDefault="000767AA" w:rsidP="000767AA">
      <w:pPr>
        <w:spacing w:after="0" w:line="240" w:lineRule="auto"/>
        <w:jc w:val="both"/>
        <w:rPr>
          <w:rFonts w:eastAsia="Times New Roman" w:cstheme="minorHAnsi"/>
          <w:b/>
          <w:lang w:eastAsia="el-GR"/>
        </w:rPr>
      </w:pPr>
    </w:p>
    <w:p w:rsidR="000767AA" w:rsidRPr="00B72477" w:rsidRDefault="000767AA" w:rsidP="000767AA">
      <w:pPr>
        <w:spacing w:after="0" w:line="240" w:lineRule="auto"/>
        <w:jc w:val="both"/>
        <w:rPr>
          <w:rFonts w:eastAsia="Times New Roman" w:cstheme="minorHAnsi"/>
          <w:lang w:eastAsia="el-GR"/>
        </w:rPr>
      </w:pPr>
      <w:r w:rsidRPr="00B72477">
        <w:rPr>
          <w:rFonts w:eastAsia="Times New Roman" w:cstheme="minorHAnsi"/>
          <w:lang w:eastAsia="el-GR"/>
        </w:rPr>
        <w:tab/>
        <w:t>Για κάθε ατύχημα ή δυστύχημα στο προσωπικό του αναδόχου ή σε τρίτους ή οποιαδήποτε ζημιά που προκαλείται από τον ανάδοχο, βαρύνεται αποκλειστικά ο ίδιος ο ανάδοχος.</w:t>
      </w:r>
    </w:p>
    <w:tbl>
      <w:tblPr>
        <w:tblpPr w:leftFromText="180" w:rightFromText="180" w:vertAnchor="text" w:horzAnchor="margin" w:tblpXSpec="center" w:tblpY="147"/>
        <w:tblW w:w="0" w:type="auto"/>
        <w:tblLook w:val="04A0"/>
      </w:tblPr>
      <w:tblGrid>
        <w:gridCol w:w="3085"/>
        <w:gridCol w:w="2835"/>
        <w:gridCol w:w="3402"/>
      </w:tblGrid>
      <w:tr w:rsidR="001F73F1" w:rsidRPr="00E318AC" w:rsidTr="001F73F1">
        <w:tc>
          <w:tcPr>
            <w:tcW w:w="3085" w:type="dxa"/>
          </w:tcPr>
          <w:p w:rsidR="001F73F1" w:rsidRPr="00E318AC" w:rsidRDefault="001F73F1" w:rsidP="001F73F1">
            <w:pPr>
              <w:spacing w:after="0" w:line="240" w:lineRule="auto"/>
              <w:jc w:val="center"/>
              <w:rPr>
                <w:rFonts w:ascii="Calibri" w:eastAsia="Calibri" w:hAnsi="Calibri" w:cs="Times New Roman"/>
                <w:sz w:val="20"/>
                <w:szCs w:val="20"/>
                <w:lang w:eastAsia="el-GR"/>
              </w:rPr>
            </w:pPr>
          </w:p>
          <w:p w:rsidR="001F73F1" w:rsidRPr="00E318AC" w:rsidRDefault="001F73F1" w:rsidP="001F73F1">
            <w:pPr>
              <w:spacing w:after="0" w:line="240" w:lineRule="auto"/>
              <w:jc w:val="center"/>
              <w:rPr>
                <w:rFonts w:ascii="Calibri" w:eastAsia="Calibri" w:hAnsi="Calibri" w:cs="Times New Roman"/>
                <w:sz w:val="20"/>
                <w:szCs w:val="20"/>
                <w:lang w:eastAsia="el-GR"/>
              </w:rPr>
            </w:pPr>
            <w:r w:rsidRPr="00E318AC">
              <w:rPr>
                <w:rFonts w:ascii="Calibri" w:eastAsia="Calibri" w:hAnsi="Calibri" w:cs="Arial"/>
                <w:color w:val="000000"/>
                <w:sz w:val="20"/>
                <w:szCs w:val="20"/>
                <w:lang w:eastAsia="el-GR"/>
              </w:rPr>
              <w:t>Αγ. Παρασκευή</w:t>
            </w:r>
            <w:r w:rsidRPr="00E318AC">
              <w:rPr>
                <w:rFonts w:ascii="Calibri" w:eastAsia="Calibri" w:hAnsi="Calibri" w:cs="Times New Roman"/>
                <w:sz w:val="20"/>
                <w:szCs w:val="20"/>
                <w:lang w:eastAsia="el-GR"/>
              </w:rPr>
              <w:t xml:space="preserve">, </w:t>
            </w:r>
            <w:r w:rsidR="007F0F17">
              <w:rPr>
                <w:rFonts w:ascii="Calibri" w:eastAsia="Calibri" w:hAnsi="Calibri" w:cs="Times New Roman"/>
                <w:sz w:val="20"/>
                <w:szCs w:val="20"/>
                <w:lang w:eastAsia="el-GR"/>
              </w:rPr>
              <w:t>31</w:t>
            </w:r>
            <w:r w:rsidRPr="00E318AC">
              <w:rPr>
                <w:rFonts w:ascii="Calibri" w:eastAsia="Calibri" w:hAnsi="Calibri" w:cs="Times New Roman"/>
                <w:sz w:val="20"/>
                <w:szCs w:val="20"/>
                <w:lang w:eastAsia="el-GR"/>
              </w:rPr>
              <w:t>/</w:t>
            </w:r>
            <w:r w:rsidR="007F0F17">
              <w:rPr>
                <w:rFonts w:ascii="Calibri" w:eastAsia="Calibri" w:hAnsi="Calibri" w:cs="Times New Roman"/>
                <w:sz w:val="20"/>
                <w:szCs w:val="20"/>
                <w:lang w:eastAsia="el-GR"/>
              </w:rPr>
              <w:t>05</w:t>
            </w:r>
            <w:r w:rsidRPr="00E318AC">
              <w:rPr>
                <w:rFonts w:ascii="Calibri" w:eastAsia="Calibri" w:hAnsi="Calibri" w:cs="Times New Roman"/>
                <w:sz w:val="20"/>
                <w:szCs w:val="20"/>
                <w:lang w:eastAsia="el-GR"/>
              </w:rPr>
              <w:t>/20</w:t>
            </w:r>
            <w:r w:rsidR="007F0F17">
              <w:rPr>
                <w:rFonts w:ascii="Calibri" w:eastAsia="Calibri" w:hAnsi="Calibri" w:cs="Times New Roman"/>
                <w:sz w:val="20"/>
                <w:szCs w:val="20"/>
                <w:lang w:eastAsia="el-GR"/>
              </w:rPr>
              <w:t>23</w:t>
            </w:r>
          </w:p>
          <w:p w:rsidR="001F73F1" w:rsidRPr="00E318AC" w:rsidRDefault="001F73F1" w:rsidP="001F73F1">
            <w:pPr>
              <w:spacing w:after="0" w:line="240" w:lineRule="auto"/>
              <w:jc w:val="center"/>
              <w:rPr>
                <w:rFonts w:ascii="Calibri" w:eastAsia="Calibri" w:hAnsi="Calibri" w:cs="Times New Roman"/>
                <w:sz w:val="20"/>
                <w:szCs w:val="20"/>
                <w:lang w:eastAsia="el-GR"/>
              </w:rPr>
            </w:pPr>
            <w:r w:rsidRPr="00E318AC">
              <w:rPr>
                <w:rFonts w:ascii="Calibri" w:eastAsia="Calibri" w:hAnsi="Calibri" w:cs="Times New Roman"/>
                <w:sz w:val="20"/>
                <w:szCs w:val="20"/>
                <w:lang w:eastAsia="el-GR"/>
              </w:rPr>
              <w:t>O ΣΥΝΤΑΞΑΣ</w:t>
            </w:r>
          </w:p>
          <w:p w:rsidR="001F73F1" w:rsidRPr="00E318AC" w:rsidRDefault="001F73F1" w:rsidP="001F73F1">
            <w:pPr>
              <w:spacing w:after="0" w:line="240" w:lineRule="auto"/>
              <w:jc w:val="center"/>
              <w:rPr>
                <w:rFonts w:ascii="Calibri" w:eastAsia="Calibri" w:hAnsi="Calibri" w:cs="Times New Roman"/>
                <w:sz w:val="20"/>
                <w:szCs w:val="20"/>
                <w:lang w:eastAsia="el-GR"/>
              </w:rPr>
            </w:pPr>
          </w:p>
          <w:p w:rsidR="001F73F1" w:rsidRPr="00E318AC" w:rsidRDefault="001F73F1" w:rsidP="001F73F1">
            <w:pPr>
              <w:spacing w:after="0" w:line="240" w:lineRule="auto"/>
              <w:jc w:val="center"/>
              <w:rPr>
                <w:rFonts w:ascii="Calibri" w:eastAsia="Calibri" w:hAnsi="Calibri" w:cs="Times New Roman"/>
                <w:sz w:val="20"/>
                <w:szCs w:val="20"/>
                <w:lang w:eastAsia="el-GR"/>
              </w:rPr>
            </w:pPr>
          </w:p>
          <w:p w:rsidR="001F73F1" w:rsidRPr="00E318AC" w:rsidRDefault="001F73F1" w:rsidP="001F73F1">
            <w:pPr>
              <w:spacing w:after="0" w:line="240" w:lineRule="auto"/>
              <w:jc w:val="center"/>
              <w:rPr>
                <w:rFonts w:ascii="Calibri" w:eastAsia="Calibri" w:hAnsi="Calibri" w:cs="Times New Roman"/>
                <w:sz w:val="20"/>
                <w:szCs w:val="20"/>
                <w:lang w:eastAsia="el-GR"/>
              </w:rPr>
            </w:pPr>
            <w:r w:rsidRPr="00E318AC">
              <w:rPr>
                <w:rFonts w:ascii="Calibri" w:eastAsia="Calibri" w:hAnsi="Calibri" w:cs="Times New Roman"/>
                <w:sz w:val="20"/>
                <w:szCs w:val="20"/>
                <w:lang w:eastAsia="el-GR"/>
              </w:rPr>
              <w:t>ΙΩΣΗΦ ΠΑΛΑΜΑΡΗΣ</w:t>
            </w:r>
          </w:p>
          <w:p w:rsidR="001F73F1" w:rsidRPr="00E318AC" w:rsidRDefault="001F73F1" w:rsidP="001F73F1">
            <w:pPr>
              <w:spacing w:after="0" w:line="240" w:lineRule="auto"/>
              <w:jc w:val="center"/>
              <w:rPr>
                <w:rFonts w:ascii="Calibri" w:eastAsia="Calibri" w:hAnsi="Calibri" w:cs="Times New Roman"/>
                <w:sz w:val="20"/>
                <w:szCs w:val="20"/>
                <w:lang w:eastAsia="el-GR"/>
              </w:rPr>
            </w:pPr>
            <w:r w:rsidRPr="00E318AC">
              <w:rPr>
                <w:rFonts w:ascii="Calibri" w:eastAsia="Calibri" w:hAnsi="Calibri" w:cs="Times New Roman"/>
                <w:sz w:val="20"/>
                <w:szCs w:val="20"/>
                <w:lang w:eastAsia="el-GR"/>
              </w:rPr>
              <w:t>ΤΕ ΠΛΗΡΟΦΟΡΙΚΗΣ</w:t>
            </w:r>
            <w:r>
              <w:rPr>
                <w:rFonts w:ascii="Calibri" w:eastAsia="Calibri" w:hAnsi="Calibri" w:cs="Times New Roman"/>
                <w:sz w:val="20"/>
                <w:szCs w:val="20"/>
                <w:lang w:eastAsia="el-GR"/>
              </w:rPr>
              <w:t>/</w:t>
            </w:r>
            <w:r w:rsidRPr="00E318AC">
              <w:rPr>
                <w:rFonts w:ascii="Calibri" w:eastAsia="Calibri" w:hAnsi="Calibri" w:cs="Times New Roman"/>
                <w:sz w:val="20"/>
                <w:szCs w:val="20"/>
                <w:lang w:eastAsia="el-GR"/>
              </w:rPr>
              <w:t>Α΄</w:t>
            </w:r>
          </w:p>
        </w:tc>
        <w:tc>
          <w:tcPr>
            <w:tcW w:w="2835" w:type="dxa"/>
          </w:tcPr>
          <w:p w:rsidR="001F73F1" w:rsidRPr="00E318AC" w:rsidRDefault="001F73F1" w:rsidP="001F73F1">
            <w:pPr>
              <w:spacing w:after="0" w:line="240" w:lineRule="auto"/>
              <w:jc w:val="center"/>
              <w:rPr>
                <w:rFonts w:ascii="Calibri" w:eastAsia="Calibri" w:hAnsi="Calibri" w:cs="Arial"/>
                <w:color w:val="000000"/>
                <w:sz w:val="20"/>
                <w:szCs w:val="20"/>
                <w:lang w:eastAsia="el-GR"/>
              </w:rPr>
            </w:pPr>
          </w:p>
          <w:p w:rsidR="001F73F1" w:rsidRPr="00E318AC" w:rsidRDefault="001F73F1" w:rsidP="001F73F1">
            <w:pPr>
              <w:spacing w:after="0" w:line="240" w:lineRule="auto"/>
              <w:jc w:val="center"/>
              <w:rPr>
                <w:rFonts w:ascii="Calibri" w:eastAsia="Calibri" w:hAnsi="Calibri" w:cs="Arial"/>
                <w:color w:val="000000"/>
                <w:sz w:val="20"/>
                <w:szCs w:val="20"/>
                <w:lang w:eastAsia="el-GR"/>
              </w:rPr>
            </w:pPr>
            <w:r w:rsidRPr="00E318AC">
              <w:rPr>
                <w:rFonts w:ascii="Calibri" w:eastAsia="Calibri" w:hAnsi="Calibri" w:cs="Arial"/>
                <w:color w:val="000000"/>
                <w:sz w:val="20"/>
                <w:szCs w:val="20"/>
                <w:lang w:eastAsia="el-GR"/>
              </w:rPr>
              <w:t xml:space="preserve">Αγ. Παρασκευή, </w:t>
            </w:r>
            <w:r w:rsidR="007F0F17">
              <w:rPr>
                <w:rFonts w:ascii="Calibri" w:eastAsia="Calibri" w:hAnsi="Calibri" w:cs="Arial"/>
                <w:color w:val="000000"/>
                <w:sz w:val="20"/>
                <w:szCs w:val="20"/>
                <w:lang w:eastAsia="el-GR"/>
              </w:rPr>
              <w:t>31</w:t>
            </w:r>
            <w:r w:rsidRPr="00E318AC">
              <w:rPr>
                <w:rFonts w:ascii="Calibri" w:eastAsia="Calibri" w:hAnsi="Calibri" w:cs="Arial"/>
                <w:color w:val="000000"/>
                <w:sz w:val="20"/>
                <w:szCs w:val="20"/>
                <w:lang w:eastAsia="el-GR"/>
              </w:rPr>
              <w:t>/</w:t>
            </w:r>
            <w:r w:rsidR="007F0F17">
              <w:rPr>
                <w:rFonts w:ascii="Calibri" w:eastAsia="Calibri" w:hAnsi="Calibri" w:cs="Arial"/>
                <w:color w:val="000000"/>
                <w:sz w:val="20"/>
                <w:szCs w:val="20"/>
                <w:lang w:eastAsia="el-GR"/>
              </w:rPr>
              <w:t>05</w:t>
            </w:r>
            <w:r w:rsidRPr="00E318AC">
              <w:rPr>
                <w:rFonts w:ascii="Calibri" w:eastAsia="Calibri" w:hAnsi="Calibri" w:cs="Arial"/>
                <w:color w:val="000000"/>
                <w:sz w:val="20"/>
                <w:szCs w:val="20"/>
                <w:lang w:eastAsia="el-GR"/>
              </w:rPr>
              <w:t>/20</w:t>
            </w:r>
            <w:r w:rsidR="007F0F17">
              <w:rPr>
                <w:rFonts w:ascii="Calibri" w:eastAsia="Calibri" w:hAnsi="Calibri" w:cs="Arial"/>
                <w:color w:val="000000"/>
                <w:sz w:val="20"/>
                <w:szCs w:val="20"/>
                <w:lang w:eastAsia="el-GR"/>
              </w:rPr>
              <w:t>23</w:t>
            </w:r>
          </w:p>
          <w:p w:rsidR="001F73F1" w:rsidRPr="00E318AC" w:rsidRDefault="001F73F1" w:rsidP="001F73F1">
            <w:pPr>
              <w:spacing w:after="0" w:line="240" w:lineRule="auto"/>
              <w:jc w:val="center"/>
              <w:rPr>
                <w:rFonts w:ascii="Calibri" w:eastAsia="Calibri" w:hAnsi="Calibri" w:cs="Arial"/>
                <w:color w:val="000000"/>
                <w:sz w:val="20"/>
                <w:szCs w:val="20"/>
                <w:lang w:eastAsia="el-GR"/>
              </w:rPr>
            </w:pPr>
            <w:r w:rsidRPr="00E318AC">
              <w:rPr>
                <w:rFonts w:ascii="Calibri" w:eastAsia="Calibri" w:hAnsi="Calibri" w:cs="Arial"/>
                <w:color w:val="000000"/>
                <w:sz w:val="20"/>
                <w:szCs w:val="20"/>
                <w:lang w:eastAsia="el-GR"/>
              </w:rPr>
              <w:t>O ΠΡΟΪΣΤΑΜΕΝΟΣ</w:t>
            </w:r>
          </w:p>
          <w:p w:rsidR="001F73F1" w:rsidRPr="00E318AC" w:rsidRDefault="001F73F1" w:rsidP="001F73F1">
            <w:pPr>
              <w:spacing w:after="0" w:line="240" w:lineRule="auto"/>
              <w:jc w:val="center"/>
              <w:rPr>
                <w:rFonts w:ascii="Calibri" w:eastAsia="Calibri" w:hAnsi="Calibri" w:cs="Arial"/>
                <w:color w:val="000000"/>
                <w:sz w:val="20"/>
                <w:szCs w:val="20"/>
                <w:lang w:eastAsia="el-GR"/>
              </w:rPr>
            </w:pPr>
          </w:p>
          <w:p w:rsidR="001F73F1" w:rsidRPr="00E318AC" w:rsidRDefault="001F73F1" w:rsidP="001F73F1">
            <w:pPr>
              <w:spacing w:after="0" w:line="240" w:lineRule="auto"/>
              <w:jc w:val="center"/>
              <w:rPr>
                <w:rFonts w:ascii="Calibri" w:eastAsia="Calibri" w:hAnsi="Calibri" w:cs="Arial"/>
                <w:color w:val="000000"/>
                <w:sz w:val="20"/>
                <w:szCs w:val="20"/>
                <w:lang w:eastAsia="el-GR"/>
              </w:rPr>
            </w:pPr>
          </w:p>
          <w:p w:rsidR="001F73F1" w:rsidRPr="00E318AC" w:rsidRDefault="001F73F1" w:rsidP="001F73F1">
            <w:pPr>
              <w:spacing w:after="0" w:line="240" w:lineRule="auto"/>
              <w:jc w:val="center"/>
              <w:rPr>
                <w:rFonts w:ascii="Calibri" w:eastAsia="Calibri" w:hAnsi="Calibri" w:cs="Arial"/>
                <w:color w:val="000000"/>
                <w:sz w:val="20"/>
                <w:szCs w:val="20"/>
                <w:lang w:eastAsia="el-GR"/>
              </w:rPr>
            </w:pPr>
            <w:r w:rsidRPr="00E318AC">
              <w:rPr>
                <w:rFonts w:ascii="Calibri" w:eastAsia="Calibri" w:hAnsi="Calibri" w:cs="Arial"/>
                <w:color w:val="000000"/>
                <w:sz w:val="20"/>
                <w:szCs w:val="20"/>
                <w:lang w:eastAsia="el-GR"/>
              </w:rPr>
              <w:t>ΙΩΣΗΦ ΠΑΛΑΜΑΡΗΣ</w:t>
            </w:r>
          </w:p>
          <w:p w:rsidR="001F73F1" w:rsidRPr="00E318AC" w:rsidRDefault="001F73F1" w:rsidP="001F73F1">
            <w:pPr>
              <w:spacing w:after="0" w:line="240" w:lineRule="auto"/>
              <w:jc w:val="center"/>
              <w:rPr>
                <w:rFonts w:ascii="Calibri" w:eastAsia="Calibri" w:hAnsi="Calibri" w:cs="Arial"/>
                <w:color w:val="000000"/>
                <w:sz w:val="20"/>
                <w:szCs w:val="20"/>
                <w:lang w:eastAsia="el-GR"/>
              </w:rPr>
            </w:pPr>
            <w:r w:rsidRPr="00E318AC">
              <w:rPr>
                <w:rFonts w:ascii="Calibri" w:eastAsia="Calibri" w:hAnsi="Calibri" w:cs="Arial"/>
                <w:color w:val="000000"/>
                <w:sz w:val="20"/>
                <w:szCs w:val="20"/>
                <w:lang w:eastAsia="el-GR"/>
              </w:rPr>
              <w:t>ΤΕ ΠΛΗΡΟΦΟΡΙΚΗΣ</w:t>
            </w:r>
            <w:r>
              <w:rPr>
                <w:rFonts w:ascii="Calibri" w:eastAsia="Calibri" w:hAnsi="Calibri" w:cs="Arial"/>
                <w:color w:val="000000"/>
                <w:sz w:val="20"/>
                <w:szCs w:val="20"/>
                <w:lang w:eastAsia="el-GR"/>
              </w:rPr>
              <w:t>/</w:t>
            </w:r>
            <w:r w:rsidRPr="00E318AC">
              <w:rPr>
                <w:rFonts w:ascii="Calibri" w:eastAsia="Calibri" w:hAnsi="Calibri" w:cs="Arial"/>
                <w:color w:val="000000"/>
                <w:sz w:val="20"/>
                <w:szCs w:val="20"/>
                <w:lang w:eastAsia="el-GR"/>
              </w:rPr>
              <w:t>Α΄</w:t>
            </w:r>
          </w:p>
        </w:tc>
        <w:tc>
          <w:tcPr>
            <w:tcW w:w="3402" w:type="dxa"/>
          </w:tcPr>
          <w:p w:rsidR="001F73F1" w:rsidRPr="00E318AC" w:rsidRDefault="001F73F1" w:rsidP="001F73F1">
            <w:pPr>
              <w:spacing w:after="0" w:line="240" w:lineRule="auto"/>
              <w:jc w:val="center"/>
              <w:rPr>
                <w:rFonts w:ascii="Calibri" w:eastAsia="Calibri" w:hAnsi="Calibri" w:cs="Arial"/>
                <w:color w:val="000000"/>
                <w:sz w:val="20"/>
                <w:szCs w:val="20"/>
                <w:lang w:eastAsia="el-GR"/>
              </w:rPr>
            </w:pPr>
            <w:r w:rsidRPr="00E318AC">
              <w:rPr>
                <w:rFonts w:ascii="Calibri" w:eastAsia="Calibri" w:hAnsi="Calibri" w:cs="Arial"/>
                <w:color w:val="000000"/>
                <w:sz w:val="20"/>
                <w:szCs w:val="20"/>
                <w:lang w:eastAsia="el-GR"/>
              </w:rPr>
              <w:t>ΘΕΩΡΗΘΗΚΕ</w:t>
            </w:r>
          </w:p>
          <w:p w:rsidR="001F73F1" w:rsidRPr="00E318AC" w:rsidRDefault="001F73F1" w:rsidP="001F73F1">
            <w:pPr>
              <w:spacing w:after="0" w:line="240" w:lineRule="auto"/>
              <w:jc w:val="center"/>
              <w:rPr>
                <w:rFonts w:ascii="Calibri" w:eastAsia="Calibri" w:hAnsi="Calibri" w:cs="Times New Roman"/>
                <w:sz w:val="20"/>
                <w:szCs w:val="20"/>
                <w:lang w:eastAsia="el-GR"/>
              </w:rPr>
            </w:pPr>
            <w:r w:rsidRPr="00E318AC">
              <w:rPr>
                <w:rFonts w:ascii="Calibri" w:eastAsia="Calibri" w:hAnsi="Calibri" w:cs="Arial"/>
                <w:color w:val="000000"/>
                <w:sz w:val="20"/>
                <w:szCs w:val="20"/>
                <w:lang w:eastAsia="el-GR"/>
              </w:rPr>
              <w:t>Αγ. Παρασκευή</w:t>
            </w:r>
            <w:r w:rsidRPr="00E318AC">
              <w:rPr>
                <w:rFonts w:ascii="Calibri" w:eastAsia="Calibri" w:hAnsi="Calibri" w:cs="Times New Roman"/>
                <w:sz w:val="20"/>
                <w:szCs w:val="20"/>
                <w:lang w:eastAsia="el-GR"/>
              </w:rPr>
              <w:t xml:space="preserve">, </w:t>
            </w:r>
            <w:r>
              <w:rPr>
                <w:rFonts w:ascii="Calibri" w:eastAsia="Calibri" w:hAnsi="Calibri" w:cs="Times New Roman"/>
                <w:sz w:val="20"/>
                <w:szCs w:val="20"/>
                <w:lang w:eastAsia="el-GR"/>
              </w:rPr>
              <w:t xml:space="preserve"> </w:t>
            </w:r>
            <w:r w:rsidR="007F0F17">
              <w:rPr>
                <w:rFonts w:ascii="Calibri" w:eastAsia="Calibri" w:hAnsi="Calibri" w:cs="Times New Roman"/>
                <w:sz w:val="20"/>
                <w:szCs w:val="20"/>
                <w:lang w:eastAsia="el-GR"/>
              </w:rPr>
              <w:t>31</w:t>
            </w:r>
            <w:r w:rsidRPr="00E318AC">
              <w:rPr>
                <w:rFonts w:ascii="Calibri" w:eastAsia="Calibri" w:hAnsi="Calibri" w:cs="Times New Roman"/>
                <w:sz w:val="20"/>
                <w:szCs w:val="20"/>
                <w:lang w:eastAsia="el-GR"/>
              </w:rPr>
              <w:t>/</w:t>
            </w:r>
            <w:r>
              <w:rPr>
                <w:rFonts w:ascii="Calibri" w:eastAsia="Calibri" w:hAnsi="Calibri" w:cs="Times New Roman"/>
                <w:sz w:val="20"/>
                <w:szCs w:val="20"/>
                <w:lang w:eastAsia="el-GR"/>
              </w:rPr>
              <w:t>0</w:t>
            </w:r>
            <w:r w:rsidR="007F0F17">
              <w:rPr>
                <w:rFonts w:ascii="Calibri" w:eastAsia="Calibri" w:hAnsi="Calibri" w:cs="Times New Roman"/>
                <w:sz w:val="20"/>
                <w:szCs w:val="20"/>
                <w:lang w:eastAsia="el-GR"/>
              </w:rPr>
              <w:t>5</w:t>
            </w:r>
            <w:r w:rsidRPr="00E318AC">
              <w:rPr>
                <w:rFonts w:ascii="Calibri" w:eastAsia="Calibri" w:hAnsi="Calibri" w:cs="Times New Roman"/>
                <w:sz w:val="20"/>
                <w:szCs w:val="20"/>
                <w:lang w:eastAsia="el-GR"/>
              </w:rPr>
              <w:t>/20</w:t>
            </w:r>
            <w:r w:rsidR="007F0F17">
              <w:rPr>
                <w:rFonts w:ascii="Calibri" w:eastAsia="Calibri" w:hAnsi="Calibri" w:cs="Times New Roman"/>
                <w:sz w:val="20"/>
                <w:szCs w:val="20"/>
                <w:lang w:eastAsia="el-GR"/>
              </w:rPr>
              <w:t>23</w:t>
            </w:r>
          </w:p>
          <w:p w:rsidR="001F73F1" w:rsidRPr="00E318AC" w:rsidRDefault="001F73F1" w:rsidP="001F73F1">
            <w:pPr>
              <w:spacing w:after="0" w:line="240" w:lineRule="auto"/>
              <w:jc w:val="center"/>
              <w:rPr>
                <w:rFonts w:ascii="Calibri" w:eastAsia="Calibri" w:hAnsi="Calibri" w:cs="Times New Roman"/>
                <w:sz w:val="20"/>
                <w:szCs w:val="20"/>
                <w:lang w:eastAsia="el-GR"/>
              </w:rPr>
            </w:pPr>
            <w:r w:rsidRPr="00E318AC">
              <w:rPr>
                <w:rFonts w:ascii="Calibri" w:eastAsia="Calibri" w:hAnsi="Calibri" w:cs="Times New Roman"/>
                <w:sz w:val="20"/>
                <w:szCs w:val="20"/>
                <w:lang w:eastAsia="el-GR"/>
              </w:rPr>
              <w:t>O Δ</w:t>
            </w:r>
            <w:r>
              <w:rPr>
                <w:rFonts w:ascii="Calibri" w:eastAsia="Calibri" w:hAnsi="Calibri" w:cs="Times New Roman"/>
                <w:sz w:val="20"/>
                <w:szCs w:val="20"/>
                <w:lang w:eastAsia="el-GR"/>
              </w:rPr>
              <w:t>ΙΕΥΘΥΝΤΗΣ</w:t>
            </w:r>
          </w:p>
          <w:p w:rsidR="001F73F1" w:rsidRPr="00E318AC" w:rsidRDefault="001F73F1" w:rsidP="001F73F1">
            <w:pPr>
              <w:spacing w:after="0" w:line="240" w:lineRule="auto"/>
              <w:jc w:val="center"/>
              <w:rPr>
                <w:rFonts w:ascii="Calibri" w:eastAsia="Calibri" w:hAnsi="Calibri" w:cs="Times New Roman"/>
                <w:sz w:val="20"/>
                <w:szCs w:val="20"/>
                <w:lang w:eastAsia="el-GR"/>
              </w:rPr>
            </w:pPr>
          </w:p>
          <w:p w:rsidR="001F73F1" w:rsidRPr="00E318AC" w:rsidRDefault="001F73F1" w:rsidP="001F73F1">
            <w:pPr>
              <w:spacing w:after="0" w:line="240" w:lineRule="auto"/>
              <w:jc w:val="center"/>
              <w:rPr>
                <w:rFonts w:ascii="Calibri" w:eastAsia="Calibri" w:hAnsi="Calibri" w:cs="Times New Roman"/>
                <w:sz w:val="20"/>
                <w:szCs w:val="20"/>
                <w:lang w:eastAsia="el-GR"/>
              </w:rPr>
            </w:pPr>
          </w:p>
          <w:p w:rsidR="001F73F1" w:rsidRDefault="001F73F1" w:rsidP="001F73F1">
            <w:pPr>
              <w:tabs>
                <w:tab w:val="left" w:pos="1095"/>
              </w:tabs>
              <w:spacing w:after="0" w:line="240" w:lineRule="auto"/>
              <w:jc w:val="center"/>
              <w:rPr>
                <w:rFonts w:ascii="Calibri" w:eastAsia="Calibri" w:hAnsi="Calibri" w:cs="Times New Roman"/>
                <w:sz w:val="20"/>
                <w:szCs w:val="20"/>
                <w:lang w:eastAsia="el-GR"/>
              </w:rPr>
            </w:pPr>
            <w:r>
              <w:rPr>
                <w:rFonts w:ascii="Calibri" w:eastAsia="Calibri" w:hAnsi="Calibri" w:cs="Times New Roman"/>
                <w:sz w:val="20"/>
                <w:szCs w:val="20"/>
                <w:lang w:eastAsia="el-GR"/>
              </w:rPr>
              <w:t>ΚΩΝ/ΝΟΣ</w:t>
            </w:r>
            <w:r w:rsidRPr="004B3EBA">
              <w:rPr>
                <w:rFonts w:ascii="Calibri" w:eastAsia="Calibri" w:hAnsi="Calibri" w:cs="Times New Roman"/>
                <w:sz w:val="20"/>
                <w:szCs w:val="20"/>
                <w:lang w:eastAsia="el-GR"/>
              </w:rPr>
              <w:t xml:space="preserve"> </w:t>
            </w:r>
            <w:r>
              <w:rPr>
                <w:rFonts w:ascii="Calibri" w:eastAsia="Calibri" w:hAnsi="Calibri" w:cs="Times New Roman"/>
                <w:sz w:val="20"/>
                <w:szCs w:val="20"/>
                <w:lang w:eastAsia="el-GR"/>
              </w:rPr>
              <w:t>ΜΕΓΑΓΙΑΝΝΗΣ</w:t>
            </w:r>
          </w:p>
          <w:p w:rsidR="001F73F1" w:rsidRPr="00E318AC" w:rsidRDefault="001F73F1" w:rsidP="001F73F1">
            <w:pPr>
              <w:tabs>
                <w:tab w:val="left" w:pos="1095"/>
              </w:tabs>
              <w:spacing w:after="0" w:line="240" w:lineRule="auto"/>
              <w:jc w:val="center"/>
              <w:rPr>
                <w:rFonts w:ascii="Calibri" w:eastAsia="Calibri" w:hAnsi="Calibri" w:cs="Times New Roman"/>
                <w:sz w:val="20"/>
                <w:szCs w:val="20"/>
                <w:lang w:eastAsia="el-GR"/>
              </w:rPr>
            </w:pPr>
            <w:r>
              <w:rPr>
                <w:rFonts w:ascii="Calibri" w:eastAsia="Calibri" w:hAnsi="Calibri" w:cs="Times New Roman"/>
                <w:sz w:val="20"/>
                <w:szCs w:val="20"/>
                <w:lang w:eastAsia="el-GR"/>
              </w:rPr>
              <w:t>ΠΕ ΔΙΟΙΚΗΤΙΚΟΥ/Α΄</w:t>
            </w:r>
          </w:p>
        </w:tc>
      </w:tr>
    </w:tbl>
    <w:p w:rsidR="000767AA" w:rsidRDefault="000767AA" w:rsidP="000767AA">
      <w:pPr>
        <w:spacing w:after="0" w:line="240" w:lineRule="auto"/>
        <w:jc w:val="both"/>
        <w:rPr>
          <w:rFonts w:eastAsia="Times New Roman" w:cstheme="minorHAnsi"/>
          <w:lang w:val="en-US" w:eastAsia="el-GR"/>
        </w:rPr>
      </w:pPr>
    </w:p>
    <w:p w:rsidR="001F73F1" w:rsidRDefault="001F73F1" w:rsidP="000767AA">
      <w:pPr>
        <w:spacing w:after="0" w:line="240" w:lineRule="auto"/>
        <w:jc w:val="both"/>
        <w:rPr>
          <w:rFonts w:eastAsia="Times New Roman" w:cstheme="minorHAnsi"/>
          <w:lang w:val="en-US" w:eastAsia="el-GR"/>
        </w:rPr>
      </w:pPr>
    </w:p>
    <w:p w:rsidR="001F73F1" w:rsidRDefault="001F73F1" w:rsidP="000767AA">
      <w:pPr>
        <w:spacing w:after="0" w:line="240" w:lineRule="auto"/>
        <w:jc w:val="both"/>
        <w:rPr>
          <w:rFonts w:eastAsia="Times New Roman" w:cstheme="minorHAnsi"/>
          <w:lang w:val="en-US" w:eastAsia="el-GR"/>
        </w:rPr>
      </w:pPr>
    </w:p>
    <w:p w:rsidR="001A016B" w:rsidRDefault="001A016B" w:rsidP="000767AA">
      <w:pPr>
        <w:spacing w:after="0" w:line="240" w:lineRule="auto"/>
        <w:jc w:val="both"/>
        <w:rPr>
          <w:rFonts w:eastAsia="Times New Roman" w:cstheme="minorHAnsi"/>
          <w:lang w:val="en-US" w:eastAsia="el-GR"/>
        </w:rPr>
      </w:pPr>
    </w:p>
    <w:p w:rsidR="001A016B" w:rsidRPr="001F73F1" w:rsidRDefault="001A016B" w:rsidP="000767AA">
      <w:pPr>
        <w:spacing w:after="0" w:line="240" w:lineRule="auto"/>
        <w:jc w:val="both"/>
        <w:rPr>
          <w:rFonts w:eastAsia="Times New Roman" w:cstheme="minorHAnsi"/>
          <w:lang w:val="en-US" w:eastAsia="el-GR"/>
        </w:rPr>
      </w:pPr>
    </w:p>
    <w:p w:rsidR="00046097" w:rsidRDefault="00046097" w:rsidP="00AA52E2">
      <w:pPr>
        <w:tabs>
          <w:tab w:val="left" w:pos="6465"/>
        </w:tabs>
        <w:rPr>
          <w:rFonts w:cstheme="minorHAnsi"/>
        </w:rPr>
      </w:pPr>
    </w:p>
    <w:p w:rsidR="00D412DB" w:rsidRPr="00B72477" w:rsidRDefault="00D412DB" w:rsidP="00AA52E2">
      <w:pPr>
        <w:tabs>
          <w:tab w:val="left" w:pos="6465"/>
        </w:tabs>
        <w:rPr>
          <w:rFonts w:cstheme="minorHAnsi"/>
        </w:rPr>
      </w:pPr>
    </w:p>
    <w:sectPr w:rsidR="00D412DB" w:rsidRPr="00B72477" w:rsidSect="00265933">
      <w:footerReference w:type="default" r:id="rId10"/>
      <w:pgSz w:w="11906" w:h="16838"/>
      <w:pgMar w:top="907"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3DE" w:rsidRDefault="00E813DE" w:rsidP="006963CD">
      <w:pPr>
        <w:spacing w:after="0" w:line="240" w:lineRule="auto"/>
      </w:pPr>
      <w:r>
        <w:separator/>
      </w:r>
    </w:p>
  </w:endnote>
  <w:endnote w:type="continuationSeparator" w:id="0">
    <w:p w:rsidR="00E813DE" w:rsidRDefault="00E813DE" w:rsidP="00696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Greek">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883461"/>
      <w:docPartObj>
        <w:docPartGallery w:val="Page Numbers (Bottom of Page)"/>
        <w:docPartUnique/>
      </w:docPartObj>
    </w:sdtPr>
    <w:sdtContent>
      <w:sdt>
        <w:sdtPr>
          <w:id w:val="860082579"/>
          <w:docPartObj>
            <w:docPartGallery w:val="Page Numbers (Top of Page)"/>
            <w:docPartUnique/>
          </w:docPartObj>
        </w:sdtPr>
        <w:sdtContent>
          <w:p w:rsidR="001F73F1" w:rsidRDefault="001F73F1">
            <w:pPr>
              <w:pStyle w:val="a7"/>
              <w:jc w:val="right"/>
            </w:pPr>
            <w:r>
              <w:t xml:space="preserve">Σελίδα </w:t>
            </w:r>
            <w:r w:rsidR="0034593A">
              <w:rPr>
                <w:b/>
                <w:bCs/>
                <w:sz w:val="24"/>
                <w:szCs w:val="24"/>
              </w:rPr>
              <w:fldChar w:fldCharType="begin"/>
            </w:r>
            <w:r>
              <w:rPr>
                <w:b/>
                <w:bCs/>
              </w:rPr>
              <w:instrText>PAGE</w:instrText>
            </w:r>
            <w:r w:rsidR="0034593A">
              <w:rPr>
                <w:b/>
                <w:bCs/>
                <w:sz w:val="24"/>
                <w:szCs w:val="24"/>
              </w:rPr>
              <w:fldChar w:fldCharType="separate"/>
            </w:r>
            <w:r w:rsidR="00BC1306">
              <w:rPr>
                <w:b/>
                <w:bCs/>
                <w:noProof/>
              </w:rPr>
              <w:t>8</w:t>
            </w:r>
            <w:r w:rsidR="0034593A">
              <w:rPr>
                <w:b/>
                <w:bCs/>
                <w:sz w:val="24"/>
                <w:szCs w:val="24"/>
              </w:rPr>
              <w:fldChar w:fldCharType="end"/>
            </w:r>
            <w:r>
              <w:t xml:space="preserve"> από </w:t>
            </w:r>
            <w:r w:rsidR="0034593A">
              <w:rPr>
                <w:b/>
                <w:bCs/>
                <w:sz w:val="24"/>
                <w:szCs w:val="24"/>
              </w:rPr>
              <w:fldChar w:fldCharType="begin"/>
            </w:r>
            <w:r>
              <w:rPr>
                <w:b/>
                <w:bCs/>
              </w:rPr>
              <w:instrText>NUMPAGES</w:instrText>
            </w:r>
            <w:r w:rsidR="0034593A">
              <w:rPr>
                <w:b/>
                <w:bCs/>
                <w:sz w:val="24"/>
                <w:szCs w:val="24"/>
              </w:rPr>
              <w:fldChar w:fldCharType="separate"/>
            </w:r>
            <w:r w:rsidR="00BC1306">
              <w:rPr>
                <w:b/>
                <w:bCs/>
                <w:noProof/>
              </w:rPr>
              <w:t>9</w:t>
            </w:r>
            <w:r w:rsidR="0034593A">
              <w:rPr>
                <w:b/>
                <w:bCs/>
                <w:sz w:val="24"/>
                <w:szCs w:val="24"/>
              </w:rPr>
              <w:fldChar w:fldCharType="end"/>
            </w:r>
          </w:p>
        </w:sdtContent>
      </w:sdt>
    </w:sdtContent>
  </w:sdt>
  <w:p w:rsidR="001F73F1" w:rsidRDefault="001F73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3DE" w:rsidRDefault="00E813DE" w:rsidP="006963CD">
      <w:pPr>
        <w:spacing w:after="0" w:line="240" w:lineRule="auto"/>
      </w:pPr>
      <w:r>
        <w:separator/>
      </w:r>
    </w:p>
  </w:footnote>
  <w:footnote w:type="continuationSeparator" w:id="0">
    <w:p w:rsidR="00E813DE" w:rsidRDefault="00E813DE" w:rsidP="00696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nsid w:val="02BC12C8"/>
    <w:multiLevelType w:val="hybridMultilevel"/>
    <w:tmpl w:val="0FD25A64"/>
    <w:lvl w:ilvl="0" w:tplc="0408000F">
      <w:start w:val="1"/>
      <w:numFmt w:val="decimal"/>
      <w:lvlText w:val="%1."/>
      <w:lvlJc w:val="left"/>
      <w:pPr>
        <w:tabs>
          <w:tab w:val="num" w:pos="420"/>
        </w:tabs>
        <w:ind w:left="420" w:hanging="360"/>
      </w:pPr>
    </w:lvl>
    <w:lvl w:ilvl="1" w:tplc="0BDAF2A4">
      <w:numFmt w:val="bullet"/>
      <w:lvlText w:val="-"/>
      <w:lvlJc w:val="left"/>
      <w:pPr>
        <w:tabs>
          <w:tab w:val="num" w:pos="1140"/>
        </w:tabs>
        <w:ind w:left="1140" w:hanging="360"/>
      </w:pPr>
      <w:rPr>
        <w:rFonts w:ascii="Times New Roman" w:eastAsia="Times New Roman" w:hAnsi="Times New Roman" w:cs="Times New Roman" w:hint="default"/>
      </w:rPr>
    </w:lvl>
    <w:lvl w:ilvl="2" w:tplc="0408000F">
      <w:start w:val="1"/>
      <w:numFmt w:val="decimal"/>
      <w:lvlText w:val="%3."/>
      <w:lvlJc w:val="left"/>
      <w:pPr>
        <w:tabs>
          <w:tab w:val="num" w:pos="2040"/>
        </w:tabs>
        <w:ind w:left="2040" w:hanging="36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
    <w:nsid w:val="033F39AC"/>
    <w:multiLevelType w:val="hybridMultilevel"/>
    <w:tmpl w:val="E39C75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EA180A"/>
    <w:multiLevelType w:val="hybridMultilevel"/>
    <w:tmpl w:val="C5C830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E05550A"/>
    <w:multiLevelType w:val="hybridMultilevel"/>
    <w:tmpl w:val="A762F9F6"/>
    <w:lvl w:ilvl="0" w:tplc="0408000F">
      <w:start w:val="1"/>
      <w:numFmt w:val="decimal"/>
      <w:lvlText w:val="%1."/>
      <w:lvlJc w:val="left"/>
      <w:pPr>
        <w:ind w:left="720" w:hanging="360"/>
      </w:pPr>
    </w:lvl>
    <w:lvl w:ilvl="1" w:tplc="7E88C7C6">
      <w:start w:val="1"/>
      <w:numFmt w:val="decimal"/>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5A02458"/>
    <w:multiLevelType w:val="hybridMultilevel"/>
    <w:tmpl w:val="4B601FF2"/>
    <w:lvl w:ilvl="0" w:tplc="B194FB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CA20DCC"/>
    <w:multiLevelType w:val="hybridMultilevel"/>
    <w:tmpl w:val="0CC4034C"/>
    <w:lvl w:ilvl="0" w:tplc="04080001">
      <w:start w:val="1"/>
      <w:numFmt w:val="bullet"/>
      <w:lvlText w:val=""/>
      <w:lvlJc w:val="left"/>
      <w:pPr>
        <w:tabs>
          <w:tab w:val="num" w:pos="843"/>
        </w:tabs>
        <w:ind w:left="843" w:hanging="360"/>
      </w:pPr>
      <w:rPr>
        <w:rFonts w:ascii="Symbol" w:hAnsi="Symbol" w:hint="default"/>
      </w:rPr>
    </w:lvl>
    <w:lvl w:ilvl="1" w:tplc="04080003" w:tentative="1">
      <w:start w:val="1"/>
      <w:numFmt w:val="bullet"/>
      <w:lvlText w:val="o"/>
      <w:lvlJc w:val="left"/>
      <w:pPr>
        <w:tabs>
          <w:tab w:val="num" w:pos="1563"/>
        </w:tabs>
        <w:ind w:left="1563" w:hanging="360"/>
      </w:pPr>
      <w:rPr>
        <w:rFonts w:ascii="Courier New" w:hAnsi="Courier New" w:cs="Courier New" w:hint="default"/>
      </w:rPr>
    </w:lvl>
    <w:lvl w:ilvl="2" w:tplc="04080005" w:tentative="1">
      <w:start w:val="1"/>
      <w:numFmt w:val="bullet"/>
      <w:lvlText w:val=""/>
      <w:lvlJc w:val="left"/>
      <w:pPr>
        <w:tabs>
          <w:tab w:val="num" w:pos="2283"/>
        </w:tabs>
        <w:ind w:left="2283" w:hanging="360"/>
      </w:pPr>
      <w:rPr>
        <w:rFonts w:ascii="Wingdings" w:hAnsi="Wingdings" w:hint="default"/>
      </w:rPr>
    </w:lvl>
    <w:lvl w:ilvl="3" w:tplc="04080001" w:tentative="1">
      <w:start w:val="1"/>
      <w:numFmt w:val="bullet"/>
      <w:lvlText w:val=""/>
      <w:lvlJc w:val="left"/>
      <w:pPr>
        <w:tabs>
          <w:tab w:val="num" w:pos="3003"/>
        </w:tabs>
        <w:ind w:left="3003" w:hanging="360"/>
      </w:pPr>
      <w:rPr>
        <w:rFonts w:ascii="Symbol" w:hAnsi="Symbol" w:hint="default"/>
      </w:rPr>
    </w:lvl>
    <w:lvl w:ilvl="4" w:tplc="04080003" w:tentative="1">
      <w:start w:val="1"/>
      <w:numFmt w:val="bullet"/>
      <w:lvlText w:val="o"/>
      <w:lvlJc w:val="left"/>
      <w:pPr>
        <w:tabs>
          <w:tab w:val="num" w:pos="3723"/>
        </w:tabs>
        <w:ind w:left="3723" w:hanging="360"/>
      </w:pPr>
      <w:rPr>
        <w:rFonts w:ascii="Courier New" w:hAnsi="Courier New" w:cs="Courier New" w:hint="default"/>
      </w:rPr>
    </w:lvl>
    <w:lvl w:ilvl="5" w:tplc="04080005" w:tentative="1">
      <w:start w:val="1"/>
      <w:numFmt w:val="bullet"/>
      <w:lvlText w:val=""/>
      <w:lvlJc w:val="left"/>
      <w:pPr>
        <w:tabs>
          <w:tab w:val="num" w:pos="4443"/>
        </w:tabs>
        <w:ind w:left="4443" w:hanging="360"/>
      </w:pPr>
      <w:rPr>
        <w:rFonts w:ascii="Wingdings" w:hAnsi="Wingdings" w:hint="default"/>
      </w:rPr>
    </w:lvl>
    <w:lvl w:ilvl="6" w:tplc="04080001" w:tentative="1">
      <w:start w:val="1"/>
      <w:numFmt w:val="bullet"/>
      <w:lvlText w:val=""/>
      <w:lvlJc w:val="left"/>
      <w:pPr>
        <w:tabs>
          <w:tab w:val="num" w:pos="5163"/>
        </w:tabs>
        <w:ind w:left="5163" w:hanging="360"/>
      </w:pPr>
      <w:rPr>
        <w:rFonts w:ascii="Symbol" w:hAnsi="Symbol" w:hint="default"/>
      </w:rPr>
    </w:lvl>
    <w:lvl w:ilvl="7" w:tplc="04080003" w:tentative="1">
      <w:start w:val="1"/>
      <w:numFmt w:val="bullet"/>
      <w:lvlText w:val="o"/>
      <w:lvlJc w:val="left"/>
      <w:pPr>
        <w:tabs>
          <w:tab w:val="num" w:pos="5883"/>
        </w:tabs>
        <w:ind w:left="5883" w:hanging="360"/>
      </w:pPr>
      <w:rPr>
        <w:rFonts w:ascii="Courier New" w:hAnsi="Courier New" w:cs="Courier New" w:hint="default"/>
      </w:rPr>
    </w:lvl>
    <w:lvl w:ilvl="8" w:tplc="04080005" w:tentative="1">
      <w:start w:val="1"/>
      <w:numFmt w:val="bullet"/>
      <w:lvlText w:val=""/>
      <w:lvlJc w:val="left"/>
      <w:pPr>
        <w:tabs>
          <w:tab w:val="num" w:pos="6603"/>
        </w:tabs>
        <w:ind w:left="6603" w:hanging="360"/>
      </w:pPr>
      <w:rPr>
        <w:rFonts w:ascii="Wingdings" w:hAnsi="Wingdings" w:hint="default"/>
      </w:rPr>
    </w:lvl>
  </w:abstractNum>
  <w:abstractNum w:abstractNumId="7">
    <w:nsid w:val="2FC25DF7"/>
    <w:multiLevelType w:val="hybridMultilevel"/>
    <w:tmpl w:val="10AAA8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01B49EA"/>
    <w:multiLevelType w:val="hybridMultilevel"/>
    <w:tmpl w:val="107EF9D0"/>
    <w:lvl w:ilvl="0" w:tplc="B8AAD05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37FC7E85"/>
    <w:multiLevelType w:val="hybridMultilevel"/>
    <w:tmpl w:val="5EE4C1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CCC11F6"/>
    <w:multiLevelType w:val="hybridMultilevel"/>
    <w:tmpl w:val="1612FA3A"/>
    <w:lvl w:ilvl="0" w:tplc="5BFE8DC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3247E12"/>
    <w:multiLevelType w:val="hybridMultilevel"/>
    <w:tmpl w:val="5EE4C1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4E65FC2"/>
    <w:multiLevelType w:val="multilevel"/>
    <w:tmpl w:val="DFF8E5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4E72159"/>
    <w:multiLevelType w:val="hybridMultilevel"/>
    <w:tmpl w:val="217291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BAD7D06"/>
    <w:multiLevelType w:val="hybridMultilevel"/>
    <w:tmpl w:val="6E66E2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F1054B5"/>
    <w:multiLevelType w:val="hybridMultilevel"/>
    <w:tmpl w:val="E4FE66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11E449F"/>
    <w:multiLevelType w:val="hybridMultilevel"/>
    <w:tmpl w:val="5EE4C1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41A2C47"/>
    <w:multiLevelType w:val="hybridMultilevel"/>
    <w:tmpl w:val="5EE4C1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7B755F6"/>
    <w:multiLevelType w:val="hybridMultilevel"/>
    <w:tmpl w:val="362810B2"/>
    <w:lvl w:ilvl="0" w:tplc="D6E237CE">
      <w:start w:val="1"/>
      <w:numFmt w:val="decimal"/>
      <w:lvlText w:val="%1."/>
      <w:lvlJc w:val="left"/>
      <w:pPr>
        <w:ind w:left="720" w:hanging="360"/>
      </w:pPr>
      <w:rPr>
        <w:rFonts w:asciiTheme="minorHAnsi" w:eastAsia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FCD11A9"/>
    <w:multiLevelType w:val="hybridMultilevel"/>
    <w:tmpl w:val="CDD0568E"/>
    <w:lvl w:ilvl="0" w:tplc="0408000F">
      <w:start w:val="1"/>
      <w:numFmt w:val="decimal"/>
      <w:lvlText w:val="%1."/>
      <w:lvlJc w:val="left"/>
      <w:pPr>
        <w:ind w:left="720" w:hanging="360"/>
      </w:pPr>
    </w:lvl>
    <w:lvl w:ilvl="1" w:tplc="9AD2D1CA">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3981559"/>
    <w:multiLevelType w:val="hybridMultilevel"/>
    <w:tmpl w:val="724AEB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7014DC8"/>
    <w:multiLevelType w:val="hybridMultilevel"/>
    <w:tmpl w:val="4C6C1F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C901A46"/>
    <w:multiLevelType w:val="multilevel"/>
    <w:tmpl w:val="396E88D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3">
    <w:nsid w:val="74C45F3E"/>
    <w:multiLevelType w:val="hybridMultilevel"/>
    <w:tmpl w:val="97AC1168"/>
    <w:lvl w:ilvl="0" w:tplc="EF4E4968">
      <w:start w:val="2"/>
      <w:numFmt w:val="bullet"/>
      <w:lvlText w:val="-"/>
      <w:lvlJc w:val="left"/>
      <w:pPr>
        <w:ind w:left="720" w:hanging="360"/>
      </w:pPr>
      <w:rPr>
        <w:rFonts w:ascii="Arial" w:eastAsia="Times New Roman" w:hAnsi="Arial" w:cs="Aria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587158D"/>
    <w:multiLevelType w:val="hybridMultilevel"/>
    <w:tmpl w:val="06DED56E"/>
    <w:lvl w:ilvl="0" w:tplc="04080001">
      <w:start w:val="1"/>
      <w:numFmt w:val="bullet"/>
      <w:lvlText w:val=""/>
      <w:lvlJc w:val="left"/>
      <w:pPr>
        <w:tabs>
          <w:tab w:val="num" w:pos="843"/>
        </w:tabs>
        <w:ind w:left="843" w:hanging="360"/>
      </w:pPr>
      <w:rPr>
        <w:rFonts w:ascii="Symbol" w:hAnsi="Symbol" w:hint="default"/>
      </w:rPr>
    </w:lvl>
    <w:lvl w:ilvl="1" w:tplc="04080003" w:tentative="1">
      <w:start w:val="1"/>
      <w:numFmt w:val="bullet"/>
      <w:lvlText w:val="o"/>
      <w:lvlJc w:val="left"/>
      <w:pPr>
        <w:tabs>
          <w:tab w:val="num" w:pos="1563"/>
        </w:tabs>
        <w:ind w:left="1563" w:hanging="360"/>
      </w:pPr>
      <w:rPr>
        <w:rFonts w:ascii="Courier New" w:hAnsi="Courier New" w:cs="Courier New" w:hint="default"/>
      </w:rPr>
    </w:lvl>
    <w:lvl w:ilvl="2" w:tplc="04080005" w:tentative="1">
      <w:start w:val="1"/>
      <w:numFmt w:val="bullet"/>
      <w:lvlText w:val=""/>
      <w:lvlJc w:val="left"/>
      <w:pPr>
        <w:tabs>
          <w:tab w:val="num" w:pos="2283"/>
        </w:tabs>
        <w:ind w:left="2283" w:hanging="360"/>
      </w:pPr>
      <w:rPr>
        <w:rFonts w:ascii="Wingdings" w:hAnsi="Wingdings" w:hint="default"/>
      </w:rPr>
    </w:lvl>
    <w:lvl w:ilvl="3" w:tplc="04080001" w:tentative="1">
      <w:start w:val="1"/>
      <w:numFmt w:val="bullet"/>
      <w:lvlText w:val=""/>
      <w:lvlJc w:val="left"/>
      <w:pPr>
        <w:tabs>
          <w:tab w:val="num" w:pos="3003"/>
        </w:tabs>
        <w:ind w:left="3003" w:hanging="360"/>
      </w:pPr>
      <w:rPr>
        <w:rFonts w:ascii="Symbol" w:hAnsi="Symbol" w:hint="default"/>
      </w:rPr>
    </w:lvl>
    <w:lvl w:ilvl="4" w:tplc="04080003" w:tentative="1">
      <w:start w:val="1"/>
      <w:numFmt w:val="bullet"/>
      <w:lvlText w:val="o"/>
      <w:lvlJc w:val="left"/>
      <w:pPr>
        <w:tabs>
          <w:tab w:val="num" w:pos="3723"/>
        </w:tabs>
        <w:ind w:left="3723" w:hanging="360"/>
      </w:pPr>
      <w:rPr>
        <w:rFonts w:ascii="Courier New" w:hAnsi="Courier New" w:cs="Courier New" w:hint="default"/>
      </w:rPr>
    </w:lvl>
    <w:lvl w:ilvl="5" w:tplc="04080005" w:tentative="1">
      <w:start w:val="1"/>
      <w:numFmt w:val="bullet"/>
      <w:lvlText w:val=""/>
      <w:lvlJc w:val="left"/>
      <w:pPr>
        <w:tabs>
          <w:tab w:val="num" w:pos="4443"/>
        </w:tabs>
        <w:ind w:left="4443" w:hanging="360"/>
      </w:pPr>
      <w:rPr>
        <w:rFonts w:ascii="Wingdings" w:hAnsi="Wingdings" w:hint="default"/>
      </w:rPr>
    </w:lvl>
    <w:lvl w:ilvl="6" w:tplc="04080001" w:tentative="1">
      <w:start w:val="1"/>
      <w:numFmt w:val="bullet"/>
      <w:lvlText w:val=""/>
      <w:lvlJc w:val="left"/>
      <w:pPr>
        <w:tabs>
          <w:tab w:val="num" w:pos="5163"/>
        </w:tabs>
        <w:ind w:left="5163" w:hanging="360"/>
      </w:pPr>
      <w:rPr>
        <w:rFonts w:ascii="Symbol" w:hAnsi="Symbol" w:hint="default"/>
      </w:rPr>
    </w:lvl>
    <w:lvl w:ilvl="7" w:tplc="04080003" w:tentative="1">
      <w:start w:val="1"/>
      <w:numFmt w:val="bullet"/>
      <w:lvlText w:val="o"/>
      <w:lvlJc w:val="left"/>
      <w:pPr>
        <w:tabs>
          <w:tab w:val="num" w:pos="5883"/>
        </w:tabs>
        <w:ind w:left="5883" w:hanging="360"/>
      </w:pPr>
      <w:rPr>
        <w:rFonts w:ascii="Courier New" w:hAnsi="Courier New" w:cs="Courier New" w:hint="default"/>
      </w:rPr>
    </w:lvl>
    <w:lvl w:ilvl="8" w:tplc="04080005" w:tentative="1">
      <w:start w:val="1"/>
      <w:numFmt w:val="bullet"/>
      <w:lvlText w:val=""/>
      <w:lvlJc w:val="left"/>
      <w:pPr>
        <w:tabs>
          <w:tab w:val="num" w:pos="6603"/>
        </w:tabs>
        <w:ind w:left="6603" w:hanging="360"/>
      </w:pPr>
      <w:rPr>
        <w:rFonts w:ascii="Wingdings" w:hAnsi="Wingdings" w:hint="default"/>
      </w:rPr>
    </w:lvl>
  </w:abstractNum>
  <w:num w:numId="1">
    <w:abstractNumId w:val="16"/>
  </w:num>
  <w:num w:numId="2">
    <w:abstractNumId w:val="9"/>
  </w:num>
  <w:num w:numId="3">
    <w:abstractNumId w:val="15"/>
  </w:num>
  <w:num w:numId="4">
    <w:abstractNumId w:val="11"/>
  </w:num>
  <w:num w:numId="5">
    <w:abstractNumId w:val="0"/>
  </w:num>
  <w:num w:numId="6">
    <w:abstractNumId w:val="5"/>
  </w:num>
  <w:num w:numId="7">
    <w:abstractNumId w:val="1"/>
  </w:num>
  <w:num w:numId="8">
    <w:abstractNumId w:val="17"/>
  </w:num>
  <w:num w:numId="9">
    <w:abstractNumId w:val="3"/>
  </w:num>
  <w:num w:numId="10">
    <w:abstractNumId w:val="20"/>
  </w:num>
  <w:num w:numId="11">
    <w:abstractNumId w:val="19"/>
  </w:num>
  <w:num w:numId="12">
    <w:abstractNumId w:val="2"/>
  </w:num>
  <w:num w:numId="13">
    <w:abstractNumId w:val="6"/>
  </w:num>
  <w:num w:numId="14">
    <w:abstractNumId w:val="18"/>
  </w:num>
  <w:num w:numId="15">
    <w:abstractNumId w:val="24"/>
  </w:num>
  <w:num w:numId="16">
    <w:abstractNumId w:val="8"/>
  </w:num>
  <w:num w:numId="17">
    <w:abstractNumId w:val="7"/>
  </w:num>
  <w:num w:numId="18">
    <w:abstractNumId w:val="21"/>
  </w:num>
  <w:num w:numId="19">
    <w:abstractNumId w:val="4"/>
  </w:num>
  <w:num w:numId="20">
    <w:abstractNumId w:val="12"/>
  </w:num>
  <w:num w:numId="21">
    <w:abstractNumId w:val="22"/>
  </w:num>
  <w:num w:numId="22">
    <w:abstractNumId w:val="23"/>
  </w:num>
  <w:num w:numId="23">
    <w:abstractNumId w:val="10"/>
  </w:num>
  <w:num w:numId="24">
    <w:abstractNumId w:val="1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6335F9"/>
    <w:rsid w:val="000170B8"/>
    <w:rsid w:val="00022633"/>
    <w:rsid w:val="00026197"/>
    <w:rsid w:val="000320D8"/>
    <w:rsid w:val="00033F59"/>
    <w:rsid w:val="00033FED"/>
    <w:rsid w:val="00044D72"/>
    <w:rsid w:val="00046097"/>
    <w:rsid w:val="000530C7"/>
    <w:rsid w:val="00056983"/>
    <w:rsid w:val="00061D24"/>
    <w:rsid w:val="0006334E"/>
    <w:rsid w:val="00074337"/>
    <w:rsid w:val="00075FC1"/>
    <w:rsid w:val="000767AA"/>
    <w:rsid w:val="00084485"/>
    <w:rsid w:val="00090950"/>
    <w:rsid w:val="00090CAE"/>
    <w:rsid w:val="000965AA"/>
    <w:rsid w:val="000A3B74"/>
    <w:rsid w:val="000B1B2E"/>
    <w:rsid w:val="000B6379"/>
    <w:rsid w:val="000B7271"/>
    <w:rsid w:val="000C5704"/>
    <w:rsid w:val="000D4233"/>
    <w:rsid w:val="000D4918"/>
    <w:rsid w:val="000D79D9"/>
    <w:rsid w:val="000E0A3E"/>
    <w:rsid w:val="000F2FC4"/>
    <w:rsid w:val="000F522C"/>
    <w:rsid w:val="00102684"/>
    <w:rsid w:val="0010414D"/>
    <w:rsid w:val="00106F54"/>
    <w:rsid w:val="00113E8A"/>
    <w:rsid w:val="001161DA"/>
    <w:rsid w:val="00116733"/>
    <w:rsid w:val="001266D7"/>
    <w:rsid w:val="00137E3E"/>
    <w:rsid w:val="001440AD"/>
    <w:rsid w:val="001464BD"/>
    <w:rsid w:val="00147892"/>
    <w:rsid w:val="00155DCD"/>
    <w:rsid w:val="001566B5"/>
    <w:rsid w:val="00164851"/>
    <w:rsid w:val="00164A11"/>
    <w:rsid w:val="00164C35"/>
    <w:rsid w:val="00174220"/>
    <w:rsid w:val="001756C9"/>
    <w:rsid w:val="001762D3"/>
    <w:rsid w:val="00183CA4"/>
    <w:rsid w:val="00185971"/>
    <w:rsid w:val="00190E87"/>
    <w:rsid w:val="00192A4C"/>
    <w:rsid w:val="001930AE"/>
    <w:rsid w:val="001961C6"/>
    <w:rsid w:val="001A016B"/>
    <w:rsid w:val="001A2F61"/>
    <w:rsid w:val="001A3DEA"/>
    <w:rsid w:val="001B560F"/>
    <w:rsid w:val="001C0105"/>
    <w:rsid w:val="001C3773"/>
    <w:rsid w:val="001D37A0"/>
    <w:rsid w:val="001D457E"/>
    <w:rsid w:val="001E0EED"/>
    <w:rsid w:val="001E60E5"/>
    <w:rsid w:val="001F73F1"/>
    <w:rsid w:val="002030E9"/>
    <w:rsid w:val="002113A7"/>
    <w:rsid w:val="0022267E"/>
    <w:rsid w:val="00224154"/>
    <w:rsid w:val="00225084"/>
    <w:rsid w:val="00232E0D"/>
    <w:rsid w:val="002369E1"/>
    <w:rsid w:val="00236CFE"/>
    <w:rsid w:val="002503DC"/>
    <w:rsid w:val="00252B09"/>
    <w:rsid w:val="0025658B"/>
    <w:rsid w:val="00261847"/>
    <w:rsid w:val="00265933"/>
    <w:rsid w:val="00265F3D"/>
    <w:rsid w:val="00266491"/>
    <w:rsid w:val="00271E2B"/>
    <w:rsid w:val="00276467"/>
    <w:rsid w:val="0027691D"/>
    <w:rsid w:val="00280C83"/>
    <w:rsid w:val="00294380"/>
    <w:rsid w:val="002A1F2B"/>
    <w:rsid w:val="002A49C1"/>
    <w:rsid w:val="002A6B88"/>
    <w:rsid w:val="002A7FA3"/>
    <w:rsid w:val="002B23C0"/>
    <w:rsid w:val="002B2F8E"/>
    <w:rsid w:val="002B69AF"/>
    <w:rsid w:val="002B77D1"/>
    <w:rsid w:val="002C5009"/>
    <w:rsid w:val="002D5196"/>
    <w:rsid w:val="002E1AD6"/>
    <w:rsid w:val="002E6251"/>
    <w:rsid w:val="002F0A64"/>
    <w:rsid w:val="002F7AAC"/>
    <w:rsid w:val="00303921"/>
    <w:rsid w:val="00304343"/>
    <w:rsid w:val="00320192"/>
    <w:rsid w:val="00326EE1"/>
    <w:rsid w:val="00332829"/>
    <w:rsid w:val="00340554"/>
    <w:rsid w:val="0034593A"/>
    <w:rsid w:val="00357DB2"/>
    <w:rsid w:val="0036092B"/>
    <w:rsid w:val="003801E1"/>
    <w:rsid w:val="00383A20"/>
    <w:rsid w:val="00384B84"/>
    <w:rsid w:val="00390E74"/>
    <w:rsid w:val="003A496B"/>
    <w:rsid w:val="003A51BD"/>
    <w:rsid w:val="003B1414"/>
    <w:rsid w:val="003C1D09"/>
    <w:rsid w:val="003C63B6"/>
    <w:rsid w:val="003C7AAE"/>
    <w:rsid w:val="003D2E3E"/>
    <w:rsid w:val="003D3C7A"/>
    <w:rsid w:val="003F1339"/>
    <w:rsid w:val="003F3CB0"/>
    <w:rsid w:val="00400353"/>
    <w:rsid w:val="00404883"/>
    <w:rsid w:val="004159A2"/>
    <w:rsid w:val="00420D77"/>
    <w:rsid w:val="004229A5"/>
    <w:rsid w:val="00424D9B"/>
    <w:rsid w:val="004341BD"/>
    <w:rsid w:val="0044260B"/>
    <w:rsid w:val="00442C8F"/>
    <w:rsid w:val="004453FA"/>
    <w:rsid w:val="004538BC"/>
    <w:rsid w:val="00453FA9"/>
    <w:rsid w:val="00461FC2"/>
    <w:rsid w:val="004631FE"/>
    <w:rsid w:val="004652EA"/>
    <w:rsid w:val="00477234"/>
    <w:rsid w:val="004827C2"/>
    <w:rsid w:val="00486593"/>
    <w:rsid w:val="00490E23"/>
    <w:rsid w:val="00492936"/>
    <w:rsid w:val="004940D2"/>
    <w:rsid w:val="0049711F"/>
    <w:rsid w:val="004A21C7"/>
    <w:rsid w:val="004A477E"/>
    <w:rsid w:val="004A63AE"/>
    <w:rsid w:val="004B2797"/>
    <w:rsid w:val="004B3EBA"/>
    <w:rsid w:val="004C0B41"/>
    <w:rsid w:val="004C36E1"/>
    <w:rsid w:val="004C45E1"/>
    <w:rsid w:val="004C6129"/>
    <w:rsid w:val="004C78BE"/>
    <w:rsid w:val="004D2176"/>
    <w:rsid w:val="004D4FD8"/>
    <w:rsid w:val="004E6D03"/>
    <w:rsid w:val="004F07C0"/>
    <w:rsid w:val="004F6692"/>
    <w:rsid w:val="00500AA4"/>
    <w:rsid w:val="0051479F"/>
    <w:rsid w:val="00514A5F"/>
    <w:rsid w:val="00557F7B"/>
    <w:rsid w:val="005614AB"/>
    <w:rsid w:val="005615A1"/>
    <w:rsid w:val="00561F79"/>
    <w:rsid w:val="005823E1"/>
    <w:rsid w:val="00586A3A"/>
    <w:rsid w:val="005879AE"/>
    <w:rsid w:val="00594675"/>
    <w:rsid w:val="005A1966"/>
    <w:rsid w:val="005A1A22"/>
    <w:rsid w:val="005A35CE"/>
    <w:rsid w:val="005A3F72"/>
    <w:rsid w:val="005C0A8B"/>
    <w:rsid w:val="005C3847"/>
    <w:rsid w:val="005C4A1A"/>
    <w:rsid w:val="005C5772"/>
    <w:rsid w:val="005C6A61"/>
    <w:rsid w:val="005D3981"/>
    <w:rsid w:val="005E0116"/>
    <w:rsid w:val="005E39B3"/>
    <w:rsid w:val="005E4A23"/>
    <w:rsid w:val="005F36B2"/>
    <w:rsid w:val="005F3CB7"/>
    <w:rsid w:val="005F5793"/>
    <w:rsid w:val="00603D02"/>
    <w:rsid w:val="006075DB"/>
    <w:rsid w:val="00610D37"/>
    <w:rsid w:val="0061244C"/>
    <w:rsid w:val="0061304E"/>
    <w:rsid w:val="0062064A"/>
    <w:rsid w:val="006222F4"/>
    <w:rsid w:val="00623B29"/>
    <w:rsid w:val="006304A6"/>
    <w:rsid w:val="00630CD9"/>
    <w:rsid w:val="006335F9"/>
    <w:rsid w:val="00640E85"/>
    <w:rsid w:val="0064457C"/>
    <w:rsid w:val="00645754"/>
    <w:rsid w:val="006464F3"/>
    <w:rsid w:val="00647E3E"/>
    <w:rsid w:val="00651CF0"/>
    <w:rsid w:val="00652C5F"/>
    <w:rsid w:val="00655A64"/>
    <w:rsid w:val="006617A0"/>
    <w:rsid w:val="00663AB0"/>
    <w:rsid w:val="00672252"/>
    <w:rsid w:val="00673F67"/>
    <w:rsid w:val="006822CE"/>
    <w:rsid w:val="00684230"/>
    <w:rsid w:val="0068551F"/>
    <w:rsid w:val="00692DE5"/>
    <w:rsid w:val="00696271"/>
    <w:rsid w:val="006963CD"/>
    <w:rsid w:val="006971B2"/>
    <w:rsid w:val="00697795"/>
    <w:rsid w:val="006A164E"/>
    <w:rsid w:val="006A3278"/>
    <w:rsid w:val="006A5F54"/>
    <w:rsid w:val="006A7DC9"/>
    <w:rsid w:val="006B13D5"/>
    <w:rsid w:val="006B1E79"/>
    <w:rsid w:val="006D3753"/>
    <w:rsid w:val="006E18FF"/>
    <w:rsid w:val="006E253E"/>
    <w:rsid w:val="006E2CEF"/>
    <w:rsid w:val="006E5FDF"/>
    <w:rsid w:val="006F2296"/>
    <w:rsid w:val="006F2D67"/>
    <w:rsid w:val="006F3151"/>
    <w:rsid w:val="006F5034"/>
    <w:rsid w:val="006F6169"/>
    <w:rsid w:val="007017D9"/>
    <w:rsid w:val="0070652B"/>
    <w:rsid w:val="00721B19"/>
    <w:rsid w:val="00731203"/>
    <w:rsid w:val="00741C0A"/>
    <w:rsid w:val="00761A07"/>
    <w:rsid w:val="007704E3"/>
    <w:rsid w:val="0077090B"/>
    <w:rsid w:val="00772281"/>
    <w:rsid w:val="00772F97"/>
    <w:rsid w:val="007802E5"/>
    <w:rsid w:val="00781B0D"/>
    <w:rsid w:val="00782463"/>
    <w:rsid w:val="00783144"/>
    <w:rsid w:val="00785714"/>
    <w:rsid w:val="00787B08"/>
    <w:rsid w:val="007B03C1"/>
    <w:rsid w:val="007B1014"/>
    <w:rsid w:val="007C39E2"/>
    <w:rsid w:val="007C588D"/>
    <w:rsid w:val="007D2F29"/>
    <w:rsid w:val="007D46BA"/>
    <w:rsid w:val="007F0F17"/>
    <w:rsid w:val="00802EB3"/>
    <w:rsid w:val="00803DCC"/>
    <w:rsid w:val="00825C8E"/>
    <w:rsid w:val="00831B77"/>
    <w:rsid w:val="00831C0D"/>
    <w:rsid w:val="0083754B"/>
    <w:rsid w:val="00837EDB"/>
    <w:rsid w:val="00865CBD"/>
    <w:rsid w:val="00865D42"/>
    <w:rsid w:val="00866E2D"/>
    <w:rsid w:val="00877A8B"/>
    <w:rsid w:val="0088439D"/>
    <w:rsid w:val="00890D7D"/>
    <w:rsid w:val="008A49F7"/>
    <w:rsid w:val="008A6A8D"/>
    <w:rsid w:val="008B0841"/>
    <w:rsid w:val="008B25A9"/>
    <w:rsid w:val="008C5967"/>
    <w:rsid w:val="008C7556"/>
    <w:rsid w:val="008D00EA"/>
    <w:rsid w:val="008D2317"/>
    <w:rsid w:val="008D3A43"/>
    <w:rsid w:val="008E7B5E"/>
    <w:rsid w:val="008F14ED"/>
    <w:rsid w:val="008F1CFF"/>
    <w:rsid w:val="008F3B6F"/>
    <w:rsid w:val="008F4C41"/>
    <w:rsid w:val="00905205"/>
    <w:rsid w:val="00912577"/>
    <w:rsid w:val="00912860"/>
    <w:rsid w:val="00931570"/>
    <w:rsid w:val="00934E2A"/>
    <w:rsid w:val="00941E8C"/>
    <w:rsid w:val="009439D1"/>
    <w:rsid w:val="00951579"/>
    <w:rsid w:val="0095501A"/>
    <w:rsid w:val="00956556"/>
    <w:rsid w:val="00956DA6"/>
    <w:rsid w:val="009612AC"/>
    <w:rsid w:val="00961F4E"/>
    <w:rsid w:val="00975F56"/>
    <w:rsid w:val="00977E98"/>
    <w:rsid w:val="0098496C"/>
    <w:rsid w:val="009873A2"/>
    <w:rsid w:val="00991186"/>
    <w:rsid w:val="009A5F6D"/>
    <w:rsid w:val="009C131E"/>
    <w:rsid w:val="009D0496"/>
    <w:rsid w:val="009D43C6"/>
    <w:rsid w:val="009D4AE3"/>
    <w:rsid w:val="009E0350"/>
    <w:rsid w:val="009E10DD"/>
    <w:rsid w:val="009F2227"/>
    <w:rsid w:val="00A0355C"/>
    <w:rsid w:val="00A07885"/>
    <w:rsid w:val="00A10E13"/>
    <w:rsid w:val="00A22064"/>
    <w:rsid w:val="00A2557E"/>
    <w:rsid w:val="00A362E1"/>
    <w:rsid w:val="00A37704"/>
    <w:rsid w:val="00A45AAA"/>
    <w:rsid w:val="00A527EA"/>
    <w:rsid w:val="00A626A4"/>
    <w:rsid w:val="00A62731"/>
    <w:rsid w:val="00A8095E"/>
    <w:rsid w:val="00A8472B"/>
    <w:rsid w:val="00A91907"/>
    <w:rsid w:val="00A9741C"/>
    <w:rsid w:val="00AA52E2"/>
    <w:rsid w:val="00AB3C8F"/>
    <w:rsid w:val="00AB54DF"/>
    <w:rsid w:val="00AD3044"/>
    <w:rsid w:val="00AD761C"/>
    <w:rsid w:val="00AE3450"/>
    <w:rsid w:val="00AF1987"/>
    <w:rsid w:val="00AF3F95"/>
    <w:rsid w:val="00AF5DEF"/>
    <w:rsid w:val="00B02D93"/>
    <w:rsid w:val="00B11F61"/>
    <w:rsid w:val="00B12606"/>
    <w:rsid w:val="00B1592B"/>
    <w:rsid w:val="00B20BC5"/>
    <w:rsid w:val="00B2136C"/>
    <w:rsid w:val="00B3070E"/>
    <w:rsid w:val="00B40BF3"/>
    <w:rsid w:val="00B46A00"/>
    <w:rsid w:val="00B564CA"/>
    <w:rsid w:val="00B56CC1"/>
    <w:rsid w:val="00B63F29"/>
    <w:rsid w:val="00B70897"/>
    <w:rsid w:val="00B721FF"/>
    <w:rsid w:val="00B72477"/>
    <w:rsid w:val="00B73569"/>
    <w:rsid w:val="00B74540"/>
    <w:rsid w:val="00B817D1"/>
    <w:rsid w:val="00B86C77"/>
    <w:rsid w:val="00B904AB"/>
    <w:rsid w:val="00B948D5"/>
    <w:rsid w:val="00B9663E"/>
    <w:rsid w:val="00BB68BC"/>
    <w:rsid w:val="00BC1306"/>
    <w:rsid w:val="00BC1C7D"/>
    <w:rsid w:val="00BC26B8"/>
    <w:rsid w:val="00BD3773"/>
    <w:rsid w:val="00BD3F23"/>
    <w:rsid w:val="00BD65DB"/>
    <w:rsid w:val="00BE097C"/>
    <w:rsid w:val="00BE0C34"/>
    <w:rsid w:val="00BE1773"/>
    <w:rsid w:val="00BE45B4"/>
    <w:rsid w:val="00BF2E92"/>
    <w:rsid w:val="00C04290"/>
    <w:rsid w:val="00C048BC"/>
    <w:rsid w:val="00C04AFB"/>
    <w:rsid w:val="00C064F4"/>
    <w:rsid w:val="00C120DC"/>
    <w:rsid w:val="00C17469"/>
    <w:rsid w:val="00C203F9"/>
    <w:rsid w:val="00C2320E"/>
    <w:rsid w:val="00C24981"/>
    <w:rsid w:val="00C25C95"/>
    <w:rsid w:val="00C27BA0"/>
    <w:rsid w:val="00C33924"/>
    <w:rsid w:val="00C3671B"/>
    <w:rsid w:val="00C40010"/>
    <w:rsid w:val="00C55D76"/>
    <w:rsid w:val="00C57491"/>
    <w:rsid w:val="00C57544"/>
    <w:rsid w:val="00C611B7"/>
    <w:rsid w:val="00C61900"/>
    <w:rsid w:val="00C63B0A"/>
    <w:rsid w:val="00C70340"/>
    <w:rsid w:val="00C70723"/>
    <w:rsid w:val="00C762E7"/>
    <w:rsid w:val="00C7759A"/>
    <w:rsid w:val="00C83A26"/>
    <w:rsid w:val="00C91668"/>
    <w:rsid w:val="00C92BFB"/>
    <w:rsid w:val="00C96EC8"/>
    <w:rsid w:val="00CA013F"/>
    <w:rsid w:val="00CA6311"/>
    <w:rsid w:val="00CA6B8C"/>
    <w:rsid w:val="00CA71C6"/>
    <w:rsid w:val="00CA7E79"/>
    <w:rsid w:val="00CB1D00"/>
    <w:rsid w:val="00CB6185"/>
    <w:rsid w:val="00CC1118"/>
    <w:rsid w:val="00CC4BDE"/>
    <w:rsid w:val="00CD3A08"/>
    <w:rsid w:val="00CD521C"/>
    <w:rsid w:val="00CD7BF0"/>
    <w:rsid w:val="00CE3614"/>
    <w:rsid w:val="00CE4DB8"/>
    <w:rsid w:val="00CF02DD"/>
    <w:rsid w:val="00CF6684"/>
    <w:rsid w:val="00D1063C"/>
    <w:rsid w:val="00D13132"/>
    <w:rsid w:val="00D1468F"/>
    <w:rsid w:val="00D233D9"/>
    <w:rsid w:val="00D3357F"/>
    <w:rsid w:val="00D33BAB"/>
    <w:rsid w:val="00D3633F"/>
    <w:rsid w:val="00D412DB"/>
    <w:rsid w:val="00D47690"/>
    <w:rsid w:val="00D57D38"/>
    <w:rsid w:val="00D61F86"/>
    <w:rsid w:val="00D711A7"/>
    <w:rsid w:val="00D87E0D"/>
    <w:rsid w:val="00D926A9"/>
    <w:rsid w:val="00D94D1E"/>
    <w:rsid w:val="00D971DE"/>
    <w:rsid w:val="00DA086C"/>
    <w:rsid w:val="00DA62EA"/>
    <w:rsid w:val="00DA6669"/>
    <w:rsid w:val="00DA71BF"/>
    <w:rsid w:val="00DB12AC"/>
    <w:rsid w:val="00DB3C79"/>
    <w:rsid w:val="00DC3972"/>
    <w:rsid w:val="00DD0A71"/>
    <w:rsid w:val="00DD1058"/>
    <w:rsid w:val="00DF7A78"/>
    <w:rsid w:val="00E104A4"/>
    <w:rsid w:val="00E14095"/>
    <w:rsid w:val="00E167AD"/>
    <w:rsid w:val="00E1691F"/>
    <w:rsid w:val="00E21C54"/>
    <w:rsid w:val="00E307A5"/>
    <w:rsid w:val="00E318AC"/>
    <w:rsid w:val="00E32592"/>
    <w:rsid w:val="00E35510"/>
    <w:rsid w:val="00E373BB"/>
    <w:rsid w:val="00E41C16"/>
    <w:rsid w:val="00E45B4C"/>
    <w:rsid w:val="00E525D7"/>
    <w:rsid w:val="00E61490"/>
    <w:rsid w:val="00E62171"/>
    <w:rsid w:val="00E653E0"/>
    <w:rsid w:val="00E702AE"/>
    <w:rsid w:val="00E7232A"/>
    <w:rsid w:val="00E73F3A"/>
    <w:rsid w:val="00E771A6"/>
    <w:rsid w:val="00E8066B"/>
    <w:rsid w:val="00E813DE"/>
    <w:rsid w:val="00E82F65"/>
    <w:rsid w:val="00E84199"/>
    <w:rsid w:val="00E86270"/>
    <w:rsid w:val="00E86692"/>
    <w:rsid w:val="00E90ACA"/>
    <w:rsid w:val="00E92E2B"/>
    <w:rsid w:val="00EB0813"/>
    <w:rsid w:val="00EB528A"/>
    <w:rsid w:val="00EC0D68"/>
    <w:rsid w:val="00EC0E72"/>
    <w:rsid w:val="00ED2C46"/>
    <w:rsid w:val="00ED6C11"/>
    <w:rsid w:val="00EE0062"/>
    <w:rsid w:val="00EE5679"/>
    <w:rsid w:val="00EE5881"/>
    <w:rsid w:val="00EF0C9C"/>
    <w:rsid w:val="00EF5E0A"/>
    <w:rsid w:val="00EF650D"/>
    <w:rsid w:val="00F0447A"/>
    <w:rsid w:val="00F1245F"/>
    <w:rsid w:val="00F14A45"/>
    <w:rsid w:val="00F325DD"/>
    <w:rsid w:val="00F445EF"/>
    <w:rsid w:val="00F51D65"/>
    <w:rsid w:val="00F57F84"/>
    <w:rsid w:val="00F60B60"/>
    <w:rsid w:val="00F6119C"/>
    <w:rsid w:val="00F6121F"/>
    <w:rsid w:val="00F6142F"/>
    <w:rsid w:val="00F6342C"/>
    <w:rsid w:val="00F66AC8"/>
    <w:rsid w:val="00F7047E"/>
    <w:rsid w:val="00F75069"/>
    <w:rsid w:val="00F84A1F"/>
    <w:rsid w:val="00F910B6"/>
    <w:rsid w:val="00F91744"/>
    <w:rsid w:val="00F91ED1"/>
    <w:rsid w:val="00F9217B"/>
    <w:rsid w:val="00F93302"/>
    <w:rsid w:val="00F94B0A"/>
    <w:rsid w:val="00F97386"/>
    <w:rsid w:val="00F97C06"/>
    <w:rsid w:val="00FA71D6"/>
    <w:rsid w:val="00FB115D"/>
    <w:rsid w:val="00FB5BD9"/>
    <w:rsid w:val="00FC29C1"/>
    <w:rsid w:val="00FC4F12"/>
    <w:rsid w:val="00FC6823"/>
    <w:rsid w:val="00FD78EC"/>
    <w:rsid w:val="00FF1925"/>
    <w:rsid w:val="00FF682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2E2"/>
    <w:pPr>
      <w:spacing w:after="0" w:line="240" w:lineRule="auto"/>
    </w:pPr>
    <w:rPr>
      <w:rFonts w:eastAsiaTheme="minorEastAsia"/>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AA52E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A52E2"/>
    <w:rPr>
      <w:rFonts w:ascii="Tahoma" w:hAnsi="Tahoma" w:cs="Tahoma"/>
      <w:sz w:val="16"/>
      <w:szCs w:val="16"/>
    </w:rPr>
  </w:style>
  <w:style w:type="paragraph" w:styleId="a5">
    <w:name w:val="List Paragraph"/>
    <w:basedOn w:val="a"/>
    <w:uiPriority w:val="34"/>
    <w:qFormat/>
    <w:rsid w:val="008F3B6F"/>
    <w:pPr>
      <w:ind w:left="720"/>
      <w:contextualSpacing/>
    </w:pPr>
  </w:style>
  <w:style w:type="paragraph" w:customStyle="1" w:styleId="Default">
    <w:name w:val="Default"/>
    <w:rsid w:val="008D2317"/>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styleId="a6">
    <w:name w:val="header"/>
    <w:basedOn w:val="a"/>
    <w:link w:val="Char0"/>
    <w:uiPriority w:val="99"/>
    <w:unhideWhenUsed/>
    <w:rsid w:val="006963CD"/>
    <w:pPr>
      <w:tabs>
        <w:tab w:val="center" w:pos="4153"/>
        <w:tab w:val="right" w:pos="8306"/>
      </w:tabs>
      <w:spacing w:after="0" w:line="240" w:lineRule="auto"/>
    </w:pPr>
  </w:style>
  <w:style w:type="character" w:customStyle="1" w:styleId="Char0">
    <w:name w:val="Κεφαλίδα Char"/>
    <w:basedOn w:val="a0"/>
    <w:link w:val="a6"/>
    <w:uiPriority w:val="99"/>
    <w:rsid w:val="006963CD"/>
  </w:style>
  <w:style w:type="paragraph" w:styleId="a7">
    <w:name w:val="footer"/>
    <w:basedOn w:val="a"/>
    <w:link w:val="Char1"/>
    <w:uiPriority w:val="99"/>
    <w:unhideWhenUsed/>
    <w:rsid w:val="006963CD"/>
    <w:pPr>
      <w:tabs>
        <w:tab w:val="center" w:pos="4153"/>
        <w:tab w:val="right" w:pos="8306"/>
      </w:tabs>
      <w:spacing w:after="0" w:line="240" w:lineRule="auto"/>
    </w:pPr>
  </w:style>
  <w:style w:type="character" w:customStyle="1" w:styleId="Char1">
    <w:name w:val="Υποσέλιδο Char"/>
    <w:basedOn w:val="a0"/>
    <w:link w:val="a7"/>
    <w:uiPriority w:val="99"/>
    <w:rsid w:val="006963CD"/>
  </w:style>
  <w:style w:type="paragraph" w:styleId="a8">
    <w:name w:val="No Spacing"/>
    <w:link w:val="Char2"/>
    <w:uiPriority w:val="1"/>
    <w:qFormat/>
    <w:rsid w:val="006617A0"/>
    <w:pPr>
      <w:spacing w:after="0" w:line="240" w:lineRule="auto"/>
    </w:pPr>
    <w:rPr>
      <w:rFonts w:eastAsiaTheme="minorEastAsia"/>
      <w:lang w:eastAsia="el-GR"/>
    </w:rPr>
  </w:style>
  <w:style w:type="character" w:customStyle="1" w:styleId="Char2">
    <w:name w:val="Χωρίς διάστιχο Char"/>
    <w:basedOn w:val="a0"/>
    <w:link w:val="a8"/>
    <w:uiPriority w:val="1"/>
    <w:rsid w:val="006617A0"/>
    <w:rPr>
      <w:rFonts w:eastAsiaTheme="minorEastAsia"/>
      <w:lang w:eastAsia="el-GR"/>
    </w:rPr>
  </w:style>
  <w:style w:type="paragraph" w:styleId="a9">
    <w:name w:val="Body Text Indent"/>
    <w:basedOn w:val="a"/>
    <w:link w:val="Char3"/>
    <w:uiPriority w:val="99"/>
    <w:semiHidden/>
    <w:unhideWhenUsed/>
    <w:rsid w:val="00956556"/>
    <w:pPr>
      <w:spacing w:after="120"/>
      <w:ind w:left="283"/>
    </w:pPr>
  </w:style>
  <w:style w:type="character" w:customStyle="1" w:styleId="Char3">
    <w:name w:val="Σώμα κείμενου με εσοχή Char"/>
    <w:basedOn w:val="a0"/>
    <w:link w:val="a9"/>
    <w:uiPriority w:val="99"/>
    <w:semiHidden/>
    <w:rsid w:val="00956556"/>
  </w:style>
  <w:style w:type="character" w:customStyle="1" w:styleId="1">
    <w:name w:val="Βασικό1"/>
    <w:basedOn w:val="a0"/>
    <w:rsid w:val="00236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2E2"/>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AA52E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A52E2"/>
    <w:rPr>
      <w:rFonts w:ascii="Tahoma" w:hAnsi="Tahoma" w:cs="Tahoma"/>
      <w:sz w:val="16"/>
      <w:szCs w:val="16"/>
    </w:rPr>
  </w:style>
  <w:style w:type="paragraph" w:styleId="a5">
    <w:name w:val="List Paragraph"/>
    <w:basedOn w:val="a"/>
    <w:uiPriority w:val="34"/>
    <w:qFormat/>
    <w:rsid w:val="008F3B6F"/>
    <w:pPr>
      <w:ind w:left="720"/>
      <w:contextualSpacing/>
    </w:pPr>
  </w:style>
  <w:style w:type="paragraph" w:customStyle="1" w:styleId="Default">
    <w:name w:val="Default"/>
    <w:rsid w:val="008D2317"/>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styleId="a6">
    <w:name w:val="header"/>
    <w:basedOn w:val="a"/>
    <w:link w:val="Char0"/>
    <w:uiPriority w:val="99"/>
    <w:unhideWhenUsed/>
    <w:rsid w:val="006963CD"/>
    <w:pPr>
      <w:tabs>
        <w:tab w:val="center" w:pos="4153"/>
        <w:tab w:val="right" w:pos="8306"/>
      </w:tabs>
      <w:spacing w:after="0" w:line="240" w:lineRule="auto"/>
    </w:pPr>
  </w:style>
  <w:style w:type="character" w:customStyle="1" w:styleId="Char0">
    <w:name w:val="Κεφαλίδα Char"/>
    <w:basedOn w:val="a0"/>
    <w:link w:val="a6"/>
    <w:uiPriority w:val="99"/>
    <w:rsid w:val="006963CD"/>
  </w:style>
  <w:style w:type="paragraph" w:styleId="a7">
    <w:name w:val="footer"/>
    <w:basedOn w:val="a"/>
    <w:link w:val="Char1"/>
    <w:uiPriority w:val="99"/>
    <w:unhideWhenUsed/>
    <w:rsid w:val="006963CD"/>
    <w:pPr>
      <w:tabs>
        <w:tab w:val="center" w:pos="4153"/>
        <w:tab w:val="right" w:pos="8306"/>
      </w:tabs>
      <w:spacing w:after="0" w:line="240" w:lineRule="auto"/>
    </w:pPr>
  </w:style>
  <w:style w:type="character" w:customStyle="1" w:styleId="Char1">
    <w:name w:val="Υποσέλιδο Char"/>
    <w:basedOn w:val="a0"/>
    <w:link w:val="a7"/>
    <w:uiPriority w:val="99"/>
    <w:rsid w:val="006963CD"/>
  </w:style>
  <w:style w:type="paragraph" w:styleId="a8">
    <w:name w:val="No Spacing"/>
    <w:link w:val="Char2"/>
    <w:uiPriority w:val="1"/>
    <w:qFormat/>
    <w:rsid w:val="006617A0"/>
    <w:pPr>
      <w:spacing w:after="0" w:line="240" w:lineRule="auto"/>
    </w:pPr>
    <w:rPr>
      <w:rFonts w:eastAsiaTheme="minorEastAsia"/>
      <w:lang w:eastAsia="el-GR"/>
    </w:rPr>
  </w:style>
  <w:style w:type="character" w:customStyle="1" w:styleId="Char2">
    <w:name w:val="Χωρίς διάστιχο Char"/>
    <w:basedOn w:val="a0"/>
    <w:link w:val="a8"/>
    <w:uiPriority w:val="1"/>
    <w:rsid w:val="006617A0"/>
    <w:rPr>
      <w:rFonts w:eastAsiaTheme="minorEastAsia"/>
      <w:lang w:eastAsia="el-GR"/>
    </w:rPr>
  </w:style>
  <w:style w:type="paragraph" w:styleId="a9">
    <w:name w:val="Body Text Indent"/>
    <w:basedOn w:val="a"/>
    <w:link w:val="Char3"/>
    <w:uiPriority w:val="99"/>
    <w:semiHidden/>
    <w:unhideWhenUsed/>
    <w:rsid w:val="00956556"/>
    <w:pPr>
      <w:spacing w:after="120"/>
      <w:ind w:left="283"/>
    </w:pPr>
  </w:style>
  <w:style w:type="character" w:customStyle="1" w:styleId="Char3">
    <w:name w:val="Σώμα κείμενου με εσοχή Char"/>
    <w:basedOn w:val="a0"/>
    <w:link w:val="a9"/>
    <w:uiPriority w:val="99"/>
    <w:semiHidden/>
    <w:rsid w:val="00956556"/>
  </w:style>
  <w:style w:type="character" w:customStyle="1" w:styleId="1">
    <w:name w:val="Βασικό1"/>
    <w:basedOn w:val="a0"/>
    <w:rsid w:val="00236CFE"/>
  </w:style>
</w:styles>
</file>

<file path=word/webSettings.xml><?xml version="1.0" encoding="utf-8"?>
<w:webSettings xmlns:r="http://schemas.openxmlformats.org/officeDocument/2006/relationships" xmlns:w="http://schemas.openxmlformats.org/wordprocessingml/2006/main">
  <w:divs>
    <w:div w:id="51392833">
      <w:bodyDiv w:val="1"/>
      <w:marLeft w:val="0"/>
      <w:marRight w:val="0"/>
      <w:marTop w:val="0"/>
      <w:marBottom w:val="0"/>
      <w:divBdr>
        <w:top w:val="none" w:sz="0" w:space="0" w:color="auto"/>
        <w:left w:val="none" w:sz="0" w:space="0" w:color="auto"/>
        <w:bottom w:val="none" w:sz="0" w:space="0" w:color="auto"/>
        <w:right w:val="none" w:sz="0" w:space="0" w:color="auto"/>
      </w:divBdr>
    </w:div>
    <w:div w:id="95518601">
      <w:bodyDiv w:val="1"/>
      <w:marLeft w:val="0"/>
      <w:marRight w:val="0"/>
      <w:marTop w:val="0"/>
      <w:marBottom w:val="0"/>
      <w:divBdr>
        <w:top w:val="none" w:sz="0" w:space="0" w:color="auto"/>
        <w:left w:val="none" w:sz="0" w:space="0" w:color="auto"/>
        <w:bottom w:val="none" w:sz="0" w:space="0" w:color="auto"/>
        <w:right w:val="none" w:sz="0" w:space="0" w:color="auto"/>
      </w:divBdr>
    </w:div>
    <w:div w:id="101262692">
      <w:bodyDiv w:val="1"/>
      <w:marLeft w:val="0"/>
      <w:marRight w:val="0"/>
      <w:marTop w:val="0"/>
      <w:marBottom w:val="0"/>
      <w:divBdr>
        <w:top w:val="none" w:sz="0" w:space="0" w:color="auto"/>
        <w:left w:val="none" w:sz="0" w:space="0" w:color="auto"/>
        <w:bottom w:val="none" w:sz="0" w:space="0" w:color="auto"/>
        <w:right w:val="none" w:sz="0" w:space="0" w:color="auto"/>
      </w:divBdr>
    </w:div>
    <w:div w:id="135344461">
      <w:bodyDiv w:val="1"/>
      <w:marLeft w:val="0"/>
      <w:marRight w:val="0"/>
      <w:marTop w:val="0"/>
      <w:marBottom w:val="0"/>
      <w:divBdr>
        <w:top w:val="none" w:sz="0" w:space="0" w:color="auto"/>
        <w:left w:val="none" w:sz="0" w:space="0" w:color="auto"/>
        <w:bottom w:val="none" w:sz="0" w:space="0" w:color="auto"/>
        <w:right w:val="none" w:sz="0" w:space="0" w:color="auto"/>
      </w:divBdr>
    </w:div>
    <w:div w:id="152067195">
      <w:bodyDiv w:val="1"/>
      <w:marLeft w:val="0"/>
      <w:marRight w:val="0"/>
      <w:marTop w:val="0"/>
      <w:marBottom w:val="0"/>
      <w:divBdr>
        <w:top w:val="none" w:sz="0" w:space="0" w:color="auto"/>
        <w:left w:val="none" w:sz="0" w:space="0" w:color="auto"/>
        <w:bottom w:val="none" w:sz="0" w:space="0" w:color="auto"/>
        <w:right w:val="none" w:sz="0" w:space="0" w:color="auto"/>
      </w:divBdr>
    </w:div>
    <w:div w:id="169418449">
      <w:bodyDiv w:val="1"/>
      <w:marLeft w:val="0"/>
      <w:marRight w:val="0"/>
      <w:marTop w:val="0"/>
      <w:marBottom w:val="0"/>
      <w:divBdr>
        <w:top w:val="none" w:sz="0" w:space="0" w:color="auto"/>
        <w:left w:val="none" w:sz="0" w:space="0" w:color="auto"/>
        <w:bottom w:val="none" w:sz="0" w:space="0" w:color="auto"/>
        <w:right w:val="none" w:sz="0" w:space="0" w:color="auto"/>
      </w:divBdr>
    </w:div>
    <w:div w:id="229583860">
      <w:bodyDiv w:val="1"/>
      <w:marLeft w:val="0"/>
      <w:marRight w:val="0"/>
      <w:marTop w:val="0"/>
      <w:marBottom w:val="0"/>
      <w:divBdr>
        <w:top w:val="none" w:sz="0" w:space="0" w:color="auto"/>
        <w:left w:val="none" w:sz="0" w:space="0" w:color="auto"/>
        <w:bottom w:val="none" w:sz="0" w:space="0" w:color="auto"/>
        <w:right w:val="none" w:sz="0" w:space="0" w:color="auto"/>
      </w:divBdr>
    </w:div>
    <w:div w:id="258215696">
      <w:bodyDiv w:val="1"/>
      <w:marLeft w:val="0"/>
      <w:marRight w:val="0"/>
      <w:marTop w:val="0"/>
      <w:marBottom w:val="0"/>
      <w:divBdr>
        <w:top w:val="none" w:sz="0" w:space="0" w:color="auto"/>
        <w:left w:val="none" w:sz="0" w:space="0" w:color="auto"/>
        <w:bottom w:val="none" w:sz="0" w:space="0" w:color="auto"/>
        <w:right w:val="none" w:sz="0" w:space="0" w:color="auto"/>
      </w:divBdr>
    </w:div>
    <w:div w:id="259146913">
      <w:bodyDiv w:val="1"/>
      <w:marLeft w:val="0"/>
      <w:marRight w:val="0"/>
      <w:marTop w:val="0"/>
      <w:marBottom w:val="0"/>
      <w:divBdr>
        <w:top w:val="none" w:sz="0" w:space="0" w:color="auto"/>
        <w:left w:val="none" w:sz="0" w:space="0" w:color="auto"/>
        <w:bottom w:val="none" w:sz="0" w:space="0" w:color="auto"/>
        <w:right w:val="none" w:sz="0" w:space="0" w:color="auto"/>
      </w:divBdr>
    </w:div>
    <w:div w:id="263195046">
      <w:bodyDiv w:val="1"/>
      <w:marLeft w:val="0"/>
      <w:marRight w:val="0"/>
      <w:marTop w:val="0"/>
      <w:marBottom w:val="0"/>
      <w:divBdr>
        <w:top w:val="none" w:sz="0" w:space="0" w:color="auto"/>
        <w:left w:val="none" w:sz="0" w:space="0" w:color="auto"/>
        <w:bottom w:val="none" w:sz="0" w:space="0" w:color="auto"/>
        <w:right w:val="none" w:sz="0" w:space="0" w:color="auto"/>
      </w:divBdr>
    </w:div>
    <w:div w:id="301081427">
      <w:bodyDiv w:val="1"/>
      <w:marLeft w:val="0"/>
      <w:marRight w:val="0"/>
      <w:marTop w:val="0"/>
      <w:marBottom w:val="0"/>
      <w:divBdr>
        <w:top w:val="none" w:sz="0" w:space="0" w:color="auto"/>
        <w:left w:val="none" w:sz="0" w:space="0" w:color="auto"/>
        <w:bottom w:val="none" w:sz="0" w:space="0" w:color="auto"/>
        <w:right w:val="none" w:sz="0" w:space="0" w:color="auto"/>
      </w:divBdr>
    </w:div>
    <w:div w:id="338780291">
      <w:bodyDiv w:val="1"/>
      <w:marLeft w:val="0"/>
      <w:marRight w:val="0"/>
      <w:marTop w:val="0"/>
      <w:marBottom w:val="0"/>
      <w:divBdr>
        <w:top w:val="none" w:sz="0" w:space="0" w:color="auto"/>
        <w:left w:val="none" w:sz="0" w:space="0" w:color="auto"/>
        <w:bottom w:val="none" w:sz="0" w:space="0" w:color="auto"/>
        <w:right w:val="none" w:sz="0" w:space="0" w:color="auto"/>
      </w:divBdr>
    </w:div>
    <w:div w:id="346758416">
      <w:bodyDiv w:val="1"/>
      <w:marLeft w:val="0"/>
      <w:marRight w:val="0"/>
      <w:marTop w:val="0"/>
      <w:marBottom w:val="0"/>
      <w:divBdr>
        <w:top w:val="none" w:sz="0" w:space="0" w:color="auto"/>
        <w:left w:val="none" w:sz="0" w:space="0" w:color="auto"/>
        <w:bottom w:val="none" w:sz="0" w:space="0" w:color="auto"/>
        <w:right w:val="none" w:sz="0" w:space="0" w:color="auto"/>
      </w:divBdr>
    </w:div>
    <w:div w:id="374501642">
      <w:bodyDiv w:val="1"/>
      <w:marLeft w:val="0"/>
      <w:marRight w:val="0"/>
      <w:marTop w:val="0"/>
      <w:marBottom w:val="0"/>
      <w:divBdr>
        <w:top w:val="none" w:sz="0" w:space="0" w:color="auto"/>
        <w:left w:val="none" w:sz="0" w:space="0" w:color="auto"/>
        <w:bottom w:val="none" w:sz="0" w:space="0" w:color="auto"/>
        <w:right w:val="none" w:sz="0" w:space="0" w:color="auto"/>
      </w:divBdr>
    </w:div>
    <w:div w:id="375548863">
      <w:bodyDiv w:val="1"/>
      <w:marLeft w:val="0"/>
      <w:marRight w:val="0"/>
      <w:marTop w:val="0"/>
      <w:marBottom w:val="0"/>
      <w:divBdr>
        <w:top w:val="none" w:sz="0" w:space="0" w:color="auto"/>
        <w:left w:val="none" w:sz="0" w:space="0" w:color="auto"/>
        <w:bottom w:val="none" w:sz="0" w:space="0" w:color="auto"/>
        <w:right w:val="none" w:sz="0" w:space="0" w:color="auto"/>
      </w:divBdr>
    </w:div>
    <w:div w:id="379788309">
      <w:bodyDiv w:val="1"/>
      <w:marLeft w:val="0"/>
      <w:marRight w:val="0"/>
      <w:marTop w:val="0"/>
      <w:marBottom w:val="0"/>
      <w:divBdr>
        <w:top w:val="none" w:sz="0" w:space="0" w:color="auto"/>
        <w:left w:val="none" w:sz="0" w:space="0" w:color="auto"/>
        <w:bottom w:val="none" w:sz="0" w:space="0" w:color="auto"/>
        <w:right w:val="none" w:sz="0" w:space="0" w:color="auto"/>
      </w:divBdr>
    </w:div>
    <w:div w:id="469637170">
      <w:bodyDiv w:val="1"/>
      <w:marLeft w:val="0"/>
      <w:marRight w:val="0"/>
      <w:marTop w:val="0"/>
      <w:marBottom w:val="0"/>
      <w:divBdr>
        <w:top w:val="none" w:sz="0" w:space="0" w:color="auto"/>
        <w:left w:val="none" w:sz="0" w:space="0" w:color="auto"/>
        <w:bottom w:val="none" w:sz="0" w:space="0" w:color="auto"/>
        <w:right w:val="none" w:sz="0" w:space="0" w:color="auto"/>
      </w:divBdr>
    </w:div>
    <w:div w:id="556822075">
      <w:bodyDiv w:val="1"/>
      <w:marLeft w:val="0"/>
      <w:marRight w:val="0"/>
      <w:marTop w:val="0"/>
      <w:marBottom w:val="0"/>
      <w:divBdr>
        <w:top w:val="none" w:sz="0" w:space="0" w:color="auto"/>
        <w:left w:val="none" w:sz="0" w:space="0" w:color="auto"/>
        <w:bottom w:val="none" w:sz="0" w:space="0" w:color="auto"/>
        <w:right w:val="none" w:sz="0" w:space="0" w:color="auto"/>
      </w:divBdr>
    </w:div>
    <w:div w:id="576207915">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8097973">
      <w:bodyDiv w:val="1"/>
      <w:marLeft w:val="0"/>
      <w:marRight w:val="0"/>
      <w:marTop w:val="0"/>
      <w:marBottom w:val="0"/>
      <w:divBdr>
        <w:top w:val="none" w:sz="0" w:space="0" w:color="auto"/>
        <w:left w:val="none" w:sz="0" w:space="0" w:color="auto"/>
        <w:bottom w:val="none" w:sz="0" w:space="0" w:color="auto"/>
        <w:right w:val="none" w:sz="0" w:space="0" w:color="auto"/>
      </w:divBdr>
    </w:div>
    <w:div w:id="691567495">
      <w:bodyDiv w:val="1"/>
      <w:marLeft w:val="0"/>
      <w:marRight w:val="0"/>
      <w:marTop w:val="0"/>
      <w:marBottom w:val="0"/>
      <w:divBdr>
        <w:top w:val="none" w:sz="0" w:space="0" w:color="auto"/>
        <w:left w:val="none" w:sz="0" w:space="0" w:color="auto"/>
        <w:bottom w:val="none" w:sz="0" w:space="0" w:color="auto"/>
        <w:right w:val="none" w:sz="0" w:space="0" w:color="auto"/>
      </w:divBdr>
    </w:div>
    <w:div w:id="803886509">
      <w:bodyDiv w:val="1"/>
      <w:marLeft w:val="0"/>
      <w:marRight w:val="0"/>
      <w:marTop w:val="0"/>
      <w:marBottom w:val="0"/>
      <w:divBdr>
        <w:top w:val="none" w:sz="0" w:space="0" w:color="auto"/>
        <w:left w:val="none" w:sz="0" w:space="0" w:color="auto"/>
        <w:bottom w:val="none" w:sz="0" w:space="0" w:color="auto"/>
        <w:right w:val="none" w:sz="0" w:space="0" w:color="auto"/>
      </w:divBdr>
    </w:div>
    <w:div w:id="809440504">
      <w:bodyDiv w:val="1"/>
      <w:marLeft w:val="0"/>
      <w:marRight w:val="0"/>
      <w:marTop w:val="0"/>
      <w:marBottom w:val="0"/>
      <w:divBdr>
        <w:top w:val="none" w:sz="0" w:space="0" w:color="auto"/>
        <w:left w:val="none" w:sz="0" w:space="0" w:color="auto"/>
        <w:bottom w:val="none" w:sz="0" w:space="0" w:color="auto"/>
        <w:right w:val="none" w:sz="0" w:space="0" w:color="auto"/>
      </w:divBdr>
    </w:div>
    <w:div w:id="819886041">
      <w:bodyDiv w:val="1"/>
      <w:marLeft w:val="0"/>
      <w:marRight w:val="0"/>
      <w:marTop w:val="0"/>
      <w:marBottom w:val="0"/>
      <w:divBdr>
        <w:top w:val="none" w:sz="0" w:space="0" w:color="auto"/>
        <w:left w:val="none" w:sz="0" w:space="0" w:color="auto"/>
        <w:bottom w:val="none" w:sz="0" w:space="0" w:color="auto"/>
        <w:right w:val="none" w:sz="0" w:space="0" w:color="auto"/>
      </w:divBdr>
    </w:div>
    <w:div w:id="886835500">
      <w:bodyDiv w:val="1"/>
      <w:marLeft w:val="0"/>
      <w:marRight w:val="0"/>
      <w:marTop w:val="0"/>
      <w:marBottom w:val="0"/>
      <w:divBdr>
        <w:top w:val="none" w:sz="0" w:space="0" w:color="auto"/>
        <w:left w:val="none" w:sz="0" w:space="0" w:color="auto"/>
        <w:bottom w:val="none" w:sz="0" w:space="0" w:color="auto"/>
        <w:right w:val="none" w:sz="0" w:space="0" w:color="auto"/>
      </w:divBdr>
    </w:div>
    <w:div w:id="922763692">
      <w:bodyDiv w:val="1"/>
      <w:marLeft w:val="0"/>
      <w:marRight w:val="0"/>
      <w:marTop w:val="0"/>
      <w:marBottom w:val="0"/>
      <w:divBdr>
        <w:top w:val="none" w:sz="0" w:space="0" w:color="auto"/>
        <w:left w:val="none" w:sz="0" w:space="0" w:color="auto"/>
        <w:bottom w:val="none" w:sz="0" w:space="0" w:color="auto"/>
        <w:right w:val="none" w:sz="0" w:space="0" w:color="auto"/>
      </w:divBdr>
    </w:div>
    <w:div w:id="941450971">
      <w:bodyDiv w:val="1"/>
      <w:marLeft w:val="0"/>
      <w:marRight w:val="0"/>
      <w:marTop w:val="0"/>
      <w:marBottom w:val="0"/>
      <w:divBdr>
        <w:top w:val="none" w:sz="0" w:space="0" w:color="auto"/>
        <w:left w:val="none" w:sz="0" w:space="0" w:color="auto"/>
        <w:bottom w:val="none" w:sz="0" w:space="0" w:color="auto"/>
        <w:right w:val="none" w:sz="0" w:space="0" w:color="auto"/>
      </w:divBdr>
    </w:div>
    <w:div w:id="957956830">
      <w:bodyDiv w:val="1"/>
      <w:marLeft w:val="0"/>
      <w:marRight w:val="0"/>
      <w:marTop w:val="0"/>
      <w:marBottom w:val="0"/>
      <w:divBdr>
        <w:top w:val="none" w:sz="0" w:space="0" w:color="auto"/>
        <w:left w:val="none" w:sz="0" w:space="0" w:color="auto"/>
        <w:bottom w:val="none" w:sz="0" w:space="0" w:color="auto"/>
        <w:right w:val="none" w:sz="0" w:space="0" w:color="auto"/>
      </w:divBdr>
    </w:div>
    <w:div w:id="976960098">
      <w:bodyDiv w:val="1"/>
      <w:marLeft w:val="0"/>
      <w:marRight w:val="0"/>
      <w:marTop w:val="0"/>
      <w:marBottom w:val="0"/>
      <w:divBdr>
        <w:top w:val="none" w:sz="0" w:space="0" w:color="auto"/>
        <w:left w:val="none" w:sz="0" w:space="0" w:color="auto"/>
        <w:bottom w:val="none" w:sz="0" w:space="0" w:color="auto"/>
        <w:right w:val="none" w:sz="0" w:space="0" w:color="auto"/>
      </w:divBdr>
    </w:div>
    <w:div w:id="984432373">
      <w:bodyDiv w:val="1"/>
      <w:marLeft w:val="0"/>
      <w:marRight w:val="0"/>
      <w:marTop w:val="0"/>
      <w:marBottom w:val="0"/>
      <w:divBdr>
        <w:top w:val="none" w:sz="0" w:space="0" w:color="auto"/>
        <w:left w:val="none" w:sz="0" w:space="0" w:color="auto"/>
        <w:bottom w:val="none" w:sz="0" w:space="0" w:color="auto"/>
        <w:right w:val="none" w:sz="0" w:space="0" w:color="auto"/>
      </w:divBdr>
    </w:div>
    <w:div w:id="1014919106">
      <w:bodyDiv w:val="1"/>
      <w:marLeft w:val="0"/>
      <w:marRight w:val="0"/>
      <w:marTop w:val="0"/>
      <w:marBottom w:val="0"/>
      <w:divBdr>
        <w:top w:val="none" w:sz="0" w:space="0" w:color="auto"/>
        <w:left w:val="none" w:sz="0" w:space="0" w:color="auto"/>
        <w:bottom w:val="none" w:sz="0" w:space="0" w:color="auto"/>
        <w:right w:val="none" w:sz="0" w:space="0" w:color="auto"/>
      </w:divBdr>
    </w:div>
    <w:div w:id="1120302852">
      <w:bodyDiv w:val="1"/>
      <w:marLeft w:val="0"/>
      <w:marRight w:val="0"/>
      <w:marTop w:val="0"/>
      <w:marBottom w:val="0"/>
      <w:divBdr>
        <w:top w:val="none" w:sz="0" w:space="0" w:color="auto"/>
        <w:left w:val="none" w:sz="0" w:space="0" w:color="auto"/>
        <w:bottom w:val="none" w:sz="0" w:space="0" w:color="auto"/>
        <w:right w:val="none" w:sz="0" w:space="0" w:color="auto"/>
      </w:divBdr>
    </w:div>
    <w:div w:id="1144204520">
      <w:bodyDiv w:val="1"/>
      <w:marLeft w:val="0"/>
      <w:marRight w:val="0"/>
      <w:marTop w:val="0"/>
      <w:marBottom w:val="0"/>
      <w:divBdr>
        <w:top w:val="none" w:sz="0" w:space="0" w:color="auto"/>
        <w:left w:val="none" w:sz="0" w:space="0" w:color="auto"/>
        <w:bottom w:val="none" w:sz="0" w:space="0" w:color="auto"/>
        <w:right w:val="none" w:sz="0" w:space="0" w:color="auto"/>
      </w:divBdr>
    </w:div>
    <w:div w:id="1163623145">
      <w:bodyDiv w:val="1"/>
      <w:marLeft w:val="0"/>
      <w:marRight w:val="0"/>
      <w:marTop w:val="0"/>
      <w:marBottom w:val="0"/>
      <w:divBdr>
        <w:top w:val="none" w:sz="0" w:space="0" w:color="auto"/>
        <w:left w:val="none" w:sz="0" w:space="0" w:color="auto"/>
        <w:bottom w:val="none" w:sz="0" w:space="0" w:color="auto"/>
        <w:right w:val="none" w:sz="0" w:space="0" w:color="auto"/>
      </w:divBdr>
    </w:div>
    <w:div w:id="1170756908">
      <w:bodyDiv w:val="1"/>
      <w:marLeft w:val="0"/>
      <w:marRight w:val="0"/>
      <w:marTop w:val="0"/>
      <w:marBottom w:val="0"/>
      <w:divBdr>
        <w:top w:val="none" w:sz="0" w:space="0" w:color="auto"/>
        <w:left w:val="none" w:sz="0" w:space="0" w:color="auto"/>
        <w:bottom w:val="none" w:sz="0" w:space="0" w:color="auto"/>
        <w:right w:val="none" w:sz="0" w:space="0" w:color="auto"/>
      </w:divBdr>
    </w:div>
    <w:div w:id="1188760873">
      <w:bodyDiv w:val="1"/>
      <w:marLeft w:val="0"/>
      <w:marRight w:val="0"/>
      <w:marTop w:val="0"/>
      <w:marBottom w:val="0"/>
      <w:divBdr>
        <w:top w:val="none" w:sz="0" w:space="0" w:color="auto"/>
        <w:left w:val="none" w:sz="0" w:space="0" w:color="auto"/>
        <w:bottom w:val="none" w:sz="0" w:space="0" w:color="auto"/>
        <w:right w:val="none" w:sz="0" w:space="0" w:color="auto"/>
      </w:divBdr>
    </w:div>
    <w:div w:id="1255818867">
      <w:bodyDiv w:val="1"/>
      <w:marLeft w:val="0"/>
      <w:marRight w:val="0"/>
      <w:marTop w:val="0"/>
      <w:marBottom w:val="0"/>
      <w:divBdr>
        <w:top w:val="none" w:sz="0" w:space="0" w:color="auto"/>
        <w:left w:val="none" w:sz="0" w:space="0" w:color="auto"/>
        <w:bottom w:val="none" w:sz="0" w:space="0" w:color="auto"/>
        <w:right w:val="none" w:sz="0" w:space="0" w:color="auto"/>
      </w:divBdr>
    </w:div>
    <w:div w:id="1310092119">
      <w:bodyDiv w:val="1"/>
      <w:marLeft w:val="0"/>
      <w:marRight w:val="0"/>
      <w:marTop w:val="0"/>
      <w:marBottom w:val="0"/>
      <w:divBdr>
        <w:top w:val="none" w:sz="0" w:space="0" w:color="auto"/>
        <w:left w:val="none" w:sz="0" w:space="0" w:color="auto"/>
        <w:bottom w:val="none" w:sz="0" w:space="0" w:color="auto"/>
        <w:right w:val="none" w:sz="0" w:space="0" w:color="auto"/>
      </w:divBdr>
    </w:div>
    <w:div w:id="1322733509">
      <w:bodyDiv w:val="1"/>
      <w:marLeft w:val="0"/>
      <w:marRight w:val="0"/>
      <w:marTop w:val="0"/>
      <w:marBottom w:val="0"/>
      <w:divBdr>
        <w:top w:val="none" w:sz="0" w:space="0" w:color="auto"/>
        <w:left w:val="none" w:sz="0" w:space="0" w:color="auto"/>
        <w:bottom w:val="none" w:sz="0" w:space="0" w:color="auto"/>
        <w:right w:val="none" w:sz="0" w:space="0" w:color="auto"/>
      </w:divBdr>
    </w:div>
    <w:div w:id="1456869076">
      <w:bodyDiv w:val="1"/>
      <w:marLeft w:val="0"/>
      <w:marRight w:val="0"/>
      <w:marTop w:val="0"/>
      <w:marBottom w:val="0"/>
      <w:divBdr>
        <w:top w:val="none" w:sz="0" w:space="0" w:color="auto"/>
        <w:left w:val="none" w:sz="0" w:space="0" w:color="auto"/>
        <w:bottom w:val="none" w:sz="0" w:space="0" w:color="auto"/>
        <w:right w:val="none" w:sz="0" w:space="0" w:color="auto"/>
      </w:divBdr>
    </w:div>
    <w:div w:id="1502698855">
      <w:bodyDiv w:val="1"/>
      <w:marLeft w:val="0"/>
      <w:marRight w:val="0"/>
      <w:marTop w:val="0"/>
      <w:marBottom w:val="0"/>
      <w:divBdr>
        <w:top w:val="none" w:sz="0" w:space="0" w:color="auto"/>
        <w:left w:val="none" w:sz="0" w:space="0" w:color="auto"/>
        <w:bottom w:val="none" w:sz="0" w:space="0" w:color="auto"/>
        <w:right w:val="none" w:sz="0" w:space="0" w:color="auto"/>
      </w:divBdr>
    </w:div>
    <w:div w:id="1555000192">
      <w:bodyDiv w:val="1"/>
      <w:marLeft w:val="0"/>
      <w:marRight w:val="0"/>
      <w:marTop w:val="0"/>
      <w:marBottom w:val="0"/>
      <w:divBdr>
        <w:top w:val="none" w:sz="0" w:space="0" w:color="auto"/>
        <w:left w:val="none" w:sz="0" w:space="0" w:color="auto"/>
        <w:bottom w:val="none" w:sz="0" w:space="0" w:color="auto"/>
        <w:right w:val="none" w:sz="0" w:space="0" w:color="auto"/>
      </w:divBdr>
    </w:div>
    <w:div w:id="1580823157">
      <w:bodyDiv w:val="1"/>
      <w:marLeft w:val="0"/>
      <w:marRight w:val="0"/>
      <w:marTop w:val="0"/>
      <w:marBottom w:val="0"/>
      <w:divBdr>
        <w:top w:val="none" w:sz="0" w:space="0" w:color="auto"/>
        <w:left w:val="none" w:sz="0" w:space="0" w:color="auto"/>
        <w:bottom w:val="none" w:sz="0" w:space="0" w:color="auto"/>
        <w:right w:val="none" w:sz="0" w:space="0" w:color="auto"/>
      </w:divBdr>
    </w:div>
    <w:div w:id="1637830424">
      <w:bodyDiv w:val="1"/>
      <w:marLeft w:val="0"/>
      <w:marRight w:val="0"/>
      <w:marTop w:val="0"/>
      <w:marBottom w:val="0"/>
      <w:divBdr>
        <w:top w:val="none" w:sz="0" w:space="0" w:color="auto"/>
        <w:left w:val="none" w:sz="0" w:space="0" w:color="auto"/>
        <w:bottom w:val="none" w:sz="0" w:space="0" w:color="auto"/>
        <w:right w:val="none" w:sz="0" w:space="0" w:color="auto"/>
      </w:divBdr>
    </w:div>
    <w:div w:id="1670671763">
      <w:bodyDiv w:val="1"/>
      <w:marLeft w:val="0"/>
      <w:marRight w:val="0"/>
      <w:marTop w:val="0"/>
      <w:marBottom w:val="0"/>
      <w:divBdr>
        <w:top w:val="none" w:sz="0" w:space="0" w:color="auto"/>
        <w:left w:val="none" w:sz="0" w:space="0" w:color="auto"/>
        <w:bottom w:val="none" w:sz="0" w:space="0" w:color="auto"/>
        <w:right w:val="none" w:sz="0" w:space="0" w:color="auto"/>
      </w:divBdr>
    </w:div>
    <w:div w:id="1812601600">
      <w:bodyDiv w:val="1"/>
      <w:marLeft w:val="0"/>
      <w:marRight w:val="0"/>
      <w:marTop w:val="0"/>
      <w:marBottom w:val="0"/>
      <w:divBdr>
        <w:top w:val="none" w:sz="0" w:space="0" w:color="auto"/>
        <w:left w:val="none" w:sz="0" w:space="0" w:color="auto"/>
        <w:bottom w:val="none" w:sz="0" w:space="0" w:color="auto"/>
        <w:right w:val="none" w:sz="0" w:space="0" w:color="auto"/>
      </w:divBdr>
    </w:div>
    <w:div w:id="1862666670">
      <w:bodyDiv w:val="1"/>
      <w:marLeft w:val="0"/>
      <w:marRight w:val="0"/>
      <w:marTop w:val="0"/>
      <w:marBottom w:val="0"/>
      <w:divBdr>
        <w:top w:val="none" w:sz="0" w:space="0" w:color="auto"/>
        <w:left w:val="none" w:sz="0" w:space="0" w:color="auto"/>
        <w:bottom w:val="none" w:sz="0" w:space="0" w:color="auto"/>
        <w:right w:val="none" w:sz="0" w:space="0" w:color="auto"/>
      </w:divBdr>
    </w:div>
    <w:div w:id="1916472329">
      <w:bodyDiv w:val="1"/>
      <w:marLeft w:val="0"/>
      <w:marRight w:val="0"/>
      <w:marTop w:val="0"/>
      <w:marBottom w:val="0"/>
      <w:divBdr>
        <w:top w:val="none" w:sz="0" w:space="0" w:color="auto"/>
        <w:left w:val="none" w:sz="0" w:space="0" w:color="auto"/>
        <w:bottom w:val="none" w:sz="0" w:space="0" w:color="auto"/>
        <w:right w:val="none" w:sz="0" w:space="0" w:color="auto"/>
      </w:divBdr>
    </w:div>
    <w:div w:id="1985498515">
      <w:bodyDiv w:val="1"/>
      <w:marLeft w:val="0"/>
      <w:marRight w:val="0"/>
      <w:marTop w:val="0"/>
      <w:marBottom w:val="0"/>
      <w:divBdr>
        <w:top w:val="none" w:sz="0" w:space="0" w:color="auto"/>
        <w:left w:val="none" w:sz="0" w:space="0" w:color="auto"/>
        <w:bottom w:val="none" w:sz="0" w:space="0" w:color="auto"/>
        <w:right w:val="none" w:sz="0" w:space="0" w:color="auto"/>
      </w:divBdr>
    </w:div>
    <w:div w:id="2043896666">
      <w:bodyDiv w:val="1"/>
      <w:marLeft w:val="0"/>
      <w:marRight w:val="0"/>
      <w:marTop w:val="0"/>
      <w:marBottom w:val="0"/>
      <w:divBdr>
        <w:top w:val="none" w:sz="0" w:space="0" w:color="auto"/>
        <w:left w:val="none" w:sz="0" w:space="0" w:color="auto"/>
        <w:bottom w:val="none" w:sz="0" w:space="0" w:color="auto"/>
        <w:right w:val="none" w:sz="0" w:space="0" w:color="auto"/>
      </w:divBdr>
    </w:div>
    <w:div w:id="2063165596">
      <w:bodyDiv w:val="1"/>
      <w:marLeft w:val="0"/>
      <w:marRight w:val="0"/>
      <w:marTop w:val="0"/>
      <w:marBottom w:val="0"/>
      <w:divBdr>
        <w:top w:val="none" w:sz="0" w:space="0" w:color="auto"/>
        <w:left w:val="none" w:sz="0" w:space="0" w:color="auto"/>
        <w:bottom w:val="none" w:sz="0" w:space="0" w:color="auto"/>
        <w:right w:val="none" w:sz="0" w:space="0" w:color="auto"/>
      </w:divBdr>
    </w:div>
    <w:div w:id="21102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5F4D-A12B-420A-88BF-3A7907F6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2788</Words>
  <Characters>15057</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dc:creator>
  <cp:lastModifiedBy>logistirio</cp:lastModifiedBy>
  <cp:revision>4</cp:revision>
  <cp:lastPrinted>2023-06-08T09:49:00Z</cp:lastPrinted>
  <dcterms:created xsi:type="dcterms:W3CDTF">2023-06-08T09:47:00Z</dcterms:created>
  <dcterms:modified xsi:type="dcterms:W3CDTF">2023-06-08T09:53:00Z</dcterms:modified>
</cp:coreProperties>
</file>