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511" w:rsidRPr="00B3468E" w:rsidRDefault="00C30511">
      <w:pPr>
        <w:rPr>
          <w:rFonts w:ascii="Arial" w:eastAsia="Calibri" w:hAnsi="Arial" w:cs="Arial"/>
          <w:b/>
          <w:bCs/>
          <w:sz w:val="32"/>
          <w:szCs w:val="32"/>
        </w:rPr>
      </w:pPr>
      <w:r w:rsidRPr="00B3468E">
        <w:rPr>
          <w:rFonts w:ascii="Arial" w:eastAsia="Calibri" w:hAnsi="Arial" w:cs="Arial"/>
          <w:b/>
          <w:bCs/>
          <w:sz w:val="32"/>
          <w:szCs w:val="32"/>
        </w:rPr>
        <w:t>ΕΛΛΗΝΙΚΗ ΔΗΜΟΚΡΑΤΙΑ</w:t>
      </w:r>
    </w:p>
    <w:p w:rsidR="00C30511" w:rsidRPr="00B3468E" w:rsidRDefault="00C30511">
      <w:pPr>
        <w:autoSpaceDE w:val="0"/>
        <w:rPr>
          <w:rFonts w:ascii="Arial" w:eastAsia="Calibri" w:hAnsi="Arial" w:cs="Arial"/>
          <w:b/>
          <w:bCs/>
          <w:sz w:val="32"/>
          <w:szCs w:val="32"/>
        </w:rPr>
      </w:pPr>
      <w:r w:rsidRPr="00B3468E">
        <w:rPr>
          <w:rFonts w:ascii="Arial" w:eastAsia="Calibri" w:hAnsi="Arial" w:cs="Arial"/>
          <w:b/>
          <w:bCs/>
          <w:sz w:val="32"/>
          <w:szCs w:val="32"/>
        </w:rPr>
        <w:t>ΠΕΡΙΦΕΡΕΙΑ ΑΤΤΙΚΗΣ</w:t>
      </w:r>
    </w:p>
    <w:p w:rsidR="00C30511" w:rsidRPr="00B3468E" w:rsidRDefault="00C30511">
      <w:pPr>
        <w:autoSpaceDE w:val="0"/>
        <w:rPr>
          <w:rFonts w:ascii="Arial" w:eastAsia="Calibri" w:hAnsi="Arial" w:cs="Arial"/>
          <w:b/>
          <w:bCs/>
          <w:sz w:val="32"/>
          <w:szCs w:val="32"/>
        </w:rPr>
      </w:pPr>
      <w:r w:rsidRPr="00B3468E">
        <w:rPr>
          <w:rFonts w:ascii="Arial" w:eastAsia="Calibri" w:hAnsi="Arial" w:cs="Arial"/>
          <w:b/>
          <w:bCs/>
          <w:sz w:val="32"/>
          <w:szCs w:val="32"/>
        </w:rPr>
        <w:t>ΔΗΜΟΣ ΑΓΙΑΣ ΠΑΡΑΣΚΕΥΗΣ</w:t>
      </w:r>
    </w:p>
    <w:p w:rsidR="00C30511" w:rsidRPr="00B3468E" w:rsidRDefault="00C30511">
      <w:pPr>
        <w:autoSpaceDE w:val="0"/>
        <w:rPr>
          <w:rFonts w:ascii="Arial" w:eastAsia="Calibri" w:hAnsi="Arial" w:cs="Arial"/>
          <w:b/>
          <w:bCs/>
          <w:sz w:val="32"/>
          <w:szCs w:val="32"/>
        </w:rPr>
      </w:pPr>
      <w:r w:rsidRPr="00B3468E">
        <w:rPr>
          <w:rFonts w:ascii="Arial" w:eastAsia="Calibri" w:hAnsi="Arial" w:cs="Arial"/>
          <w:b/>
          <w:bCs/>
          <w:sz w:val="32"/>
          <w:szCs w:val="32"/>
        </w:rPr>
        <w:t>ΔΙΕΥΘΥΝΣΗ ΚΟΙΝΩΝΙΚΗΣ ΠΟΛΙΤΙΚΗΣ</w:t>
      </w:r>
    </w:p>
    <w:p w:rsidR="00C30511" w:rsidRPr="00B3468E" w:rsidRDefault="00C30511" w:rsidP="00360F92">
      <w:pPr>
        <w:autoSpaceDE w:val="0"/>
        <w:rPr>
          <w:rFonts w:ascii="Arial" w:eastAsia="Calibri" w:hAnsi="Arial" w:cs="Arial"/>
          <w:b/>
          <w:bCs/>
          <w:sz w:val="32"/>
          <w:szCs w:val="32"/>
        </w:rPr>
      </w:pPr>
      <w:r w:rsidRPr="00B3468E">
        <w:rPr>
          <w:rFonts w:ascii="Arial" w:eastAsia="Calibri" w:hAnsi="Arial" w:cs="Arial"/>
          <w:b/>
          <w:bCs/>
          <w:sz w:val="32"/>
          <w:szCs w:val="32"/>
        </w:rPr>
        <w:t xml:space="preserve">ΤΜΗΜΑ </w:t>
      </w:r>
      <w:r w:rsidR="00360F92" w:rsidRPr="00B3468E">
        <w:rPr>
          <w:rFonts w:ascii="Arial" w:eastAsia="Calibri" w:hAnsi="Arial" w:cs="Arial"/>
          <w:b/>
          <w:bCs/>
          <w:sz w:val="32"/>
          <w:szCs w:val="32"/>
        </w:rPr>
        <w:t xml:space="preserve">ΠΑΙΔΕΙΑΣ ΔΙΑ ΒΙΟΥ ΜΑΘΗΣΗΣ </w:t>
      </w:r>
    </w:p>
    <w:p w:rsidR="00360F92" w:rsidRPr="00B3468E" w:rsidRDefault="00360F92" w:rsidP="00360F92">
      <w:pPr>
        <w:autoSpaceDE w:val="0"/>
        <w:rPr>
          <w:rFonts w:ascii="Arial" w:eastAsia="Calibri" w:hAnsi="Arial" w:cs="Arial"/>
          <w:b/>
          <w:bCs/>
          <w:sz w:val="32"/>
          <w:szCs w:val="32"/>
        </w:rPr>
      </w:pPr>
      <w:r w:rsidRPr="00B3468E">
        <w:rPr>
          <w:rFonts w:ascii="Arial" w:eastAsia="Calibri" w:hAnsi="Arial" w:cs="Arial"/>
          <w:b/>
          <w:bCs/>
          <w:sz w:val="32"/>
          <w:szCs w:val="32"/>
        </w:rPr>
        <w:t xml:space="preserve">ΚΑΙ ΠΟΛΙΤΙΣΜΟΥ </w:t>
      </w:r>
    </w:p>
    <w:p w:rsidR="00360F92" w:rsidRPr="00B3468E" w:rsidRDefault="00360F92" w:rsidP="00360F92">
      <w:pPr>
        <w:autoSpaceDE w:val="0"/>
        <w:rPr>
          <w:rFonts w:ascii="Arial" w:eastAsia="Calibri" w:hAnsi="Arial" w:cs="Arial"/>
          <w:b/>
        </w:rPr>
      </w:pPr>
    </w:p>
    <w:p w:rsidR="009155D2" w:rsidRPr="004D7FE6" w:rsidRDefault="008E68E2" w:rsidP="009155D2">
      <w:pPr>
        <w:autoSpaceDE w:val="0"/>
        <w:ind w:left="5040" w:firstLine="720"/>
        <w:rPr>
          <w:rFonts w:ascii="Arial" w:eastAsia="Calibri" w:hAnsi="Arial" w:cs="Arial"/>
          <w:b/>
          <w:bCs/>
        </w:rPr>
      </w:pPr>
      <w:r>
        <w:rPr>
          <w:rFonts w:ascii="Arial" w:eastAsia="Calibri" w:hAnsi="Arial" w:cs="Arial"/>
          <w:b/>
        </w:rPr>
        <w:t xml:space="preserve">ΑΡΙΘΜΟΣ ΜΕΛΕΤΗΣ: </w:t>
      </w:r>
      <w:r>
        <w:rPr>
          <w:rFonts w:ascii="Arial" w:eastAsia="Calibri" w:hAnsi="Arial" w:cs="Arial"/>
          <w:b/>
          <w:lang w:val="en-US"/>
        </w:rPr>
        <w:t>13</w:t>
      </w:r>
      <w:r w:rsidR="00BE6CBF" w:rsidRPr="00720621">
        <w:rPr>
          <w:rFonts w:ascii="Arial" w:eastAsia="Calibri" w:hAnsi="Arial" w:cs="Arial"/>
          <w:b/>
        </w:rPr>
        <w:t>/2020</w:t>
      </w:r>
    </w:p>
    <w:p w:rsidR="00C30511" w:rsidRPr="00B3468E" w:rsidRDefault="00C30511">
      <w:pPr>
        <w:autoSpaceDE w:val="0"/>
        <w:ind w:left="5040" w:firstLine="720"/>
        <w:rPr>
          <w:rFonts w:ascii="Arial" w:eastAsia="Calibri" w:hAnsi="Arial" w:cs="Arial"/>
          <w:b/>
        </w:rPr>
      </w:pPr>
    </w:p>
    <w:p w:rsidR="00C30511" w:rsidRPr="00B3468E" w:rsidRDefault="00C30511" w:rsidP="009155D2">
      <w:pPr>
        <w:autoSpaceDE w:val="0"/>
        <w:rPr>
          <w:rFonts w:ascii="Arial" w:eastAsia="Calibri" w:hAnsi="Arial" w:cs="Arial"/>
          <w:b/>
          <w:bCs/>
          <w:sz w:val="52"/>
          <w:szCs w:val="52"/>
        </w:rPr>
      </w:pPr>
    </w:p>
    <w:p w:rsidR="00C30511" w:rsidRPr="00297D18" w:rsidRDefault="00C30511">
      <w:pPr>
        <w:autoSpaceDE w:val="0"/>
        <w:jc w:val="center"/>
        <w:rPr>
          <w:rFonts w:ascii="Arial" w:hAnsi="Arial" w:cs="Arial"/>
        </w:rPr>
      </w:pPr>
    </w:p>
    <w:p w:rsidR="00C30511" w:rsidRPr="00B3468E" w:rsidRDefault="00674B22">
      <w:pPr>
        <w:autoSpaceDE w:val="0"/>
        <w:jc w:val="center"/>
        <w:rPr>
          <w:rFonts w:ascii="Arial" w:eastAsia="Calibri" w:hAnsi="Arial" w:cs="Arial"/>
          <w:b/>
          <w:bCs/>
          <w:color w:val="000000"/>
          <w:sz w:val="44"/>
          <w:szCs w:val="44"/>
        </w:rPr>
      </w:pPr>
      <w:r w:rsidRPr="00674B22">
        <w:rPr>
          <w:rFonts w:ascii="Arial" w:hAnsi="Arial" w:cs="Arial"/>
        </w:rPr>
        <w:pict>
          <v:shapetype id="_x0000_t202" coordsize="21600,21600" o:spt="202" path="m,l,21600r21600,l21600,xe">
            <v:stroke joinstyle="miter"/>
            <v:path gradientshapeok="t" o:connecttype="rect"/>
          </v:shapetype>
          <v:shape id="_x0000_s1026" type="#_x0000_t202" style="position:absolute;left:0;text-align:left;margin-left:9.65pt;margin-top:23.6pt;width:470.5pt;height:138.2pt;z-index:251657216;mso-wrap-distance-left:9.05pt;mso-wrap-distance-right:9.05pt" fillcolor="#a5a5a5">
            <v:fill color2="#5a5a5a"/>
            <v:textbox style="mso-next-textbox:#_x0000_s1026">
              <w:txbxContent>
                <w:p w:rsidR="00306ECF" w:rsidRPr="009155D2" w:rsidRDefault="00306ECF" w:rsidP="009155D2">
                  <w:pPr>
                    <w:jc w:val="center"/>
                    <w:rPr>
                      <w:rFonts w:ascii="Arial" w:hAnsi="Arial" w:cs="Arial"/>
                    </w:rPr>
                  </w:pPr>
                  <w:r w:rsidRPr="009155D2">
                    <w:rPr>
                      <w:rFonts w:ascii="Arial" w:hAnsi="Arial" w:cs="Arial"/>
                      <w:b/>
                      <w:i/>
                      <w:sz w:val="52"/>
                      <w:szCs w:val="52"/>
                    </w:rPr>
                    <w:t>ΜΕΛΕΤΗ</w:t>
                  </w:r>
                </w:p>
                <w:p w:rsidR="00306ECF" w:rsidRPr="00BE6CBF" w:rsidRDefault="00306ECF" w:rsidP="009155D2">
                  <w:pPr>
                    <w:tabs>
                      <w:tab w:val="left" w:pos="2880"/>
                    </w:tabs>
                    <w:autoSpaceDE w:val="0"/>
                    <w:jc w:val="center"/>
                    <w:rPr>
                      <w:rFonts w:ascii="Arial" w:eastAsia="Calibri" w:hAnsi="Arial" w:cs="Arial"/>
                      <w:b/>
                      <w:bCs/>
                      <w:i/>
                      <w:sz w:val="52"/>
                      <w:szCs w:val="52"/>
                      <w:lang w:val="en-US"/>
                    </w:rPr>
                  </w:pPr>
                  <w:r w:rsidRPr="009155D2">
                    <w:rPr>
                      <w:rFonts w:ascii="Arial" w:eastAsia="Calibri" w:hAnsi="Arial" w:cs="Arial"/>
                      <w:b/>
                      <w:bCs/>
                      <w:i/>
                      <w:sz w:val="52"/>
                      <w:szCs w:val="52"/>
                    </w:rPr>
                    <w:t>ΠΑΙΔΙΚ</w:t>
                  </w:r>
                  <w:r w:rsidR="00BE6CBF">
                    <w:rPr>
                      <w:rFonts w:ascii="Arial" w:eastAsia="Calibri" w:hAnsi="Arial" w:cs="Arial"/>
                      <w:b/>
                      <w:bCs/>
                      <w:i/>
                      <w:sz w:val="52"/>
                      <w:szCs w:val="52"/>
                    </w:rPr>
                    <w:t xml:space="preserve">ΕΣ </w:t>
                  </w:r>
                  <w:r w:rsidR="00BE6CBF" w:rsidRPr="00720621">
                    <w:rPr>
                      <w:rFonts w:ascii="Arial" w:eastAsia="Calibri" w:hAnsi="Arial" w:cs="Arial"/>
                      <w:b/>
                      <w:bCs/>
                      <w:i/>
                      <w:sz w:val="52"/>
                      <w:szCs w:val="52"/>
                    </w:rPr>
                    <w:t>ΚΑΤΑΣΚΗΝΩΣΕΙΣ 20</w:t>
                  </w:r>
                  <w:r w:rsidR="00BE6CBF" w:rsidRPr="00720621">
                    <w:rPr>
                      <w:rFonts w:ascii="Arial" w:eastAsia="Calibri" w:hAnsi="Arial" w:cs="Arial"/>
                      <w:b/>
                      <w:bCs/>
                      <w:i/>
                      <w:sz w:val="52"/>
                      <w:szCs w:val="52"/>
                      <w:lang w:val="en-US"/>
                    </w:rPr>
                    <w:t>20</w:t>
                  </w:r>
                </w:p>
                <w:p w:rsidR="00306ECF" w:rsidRPr="009155D2" w:rsidRDefault="00306ECF" w:rsidP="009155D2">
                  <w:pPr>
                    <w:rPr>
                      <w:rFonts w:ascii="Arial" w:hAnsi="Arial" w:cs="Arial"/>
                    </w:rPr>
                  </w:pPr>
                </w:p>
              </w:txbxContent>
            </v:textbox>
          </v:shape>
        </w:pict>
      </w:r>
    </w:p>
    <w:p w:rsidR="00C30511" w:rsidRPr="00B3468E" w:rsidRDefault="00C30511">
      <w:pPr>
        <w:autoSpaceDE w:val="0"/>
        <w:jc w:val="center"/>
        <w:rPr>
          <w:rFonts w:ascii="Arial" w:eastAsia="Calibri" w:hAnsi="Arial" w:cs="Arial"/>
          <w:b/>
          <w:bCs/>
          <w:color w:val="000000"/>
        </w:rPr>
      </w:pPr>
    </w:p>
    <w:p w:rsidR="00C30511" w:rsidRPr="00B3468E" w:rsidRDefault="00C30511">
      <w:pPr>
        <w:autoSpaceDE w:val="0"/>
        <w:jc w:val="center"/>
        <w:rPr>
          <w:rFonts w:ascii="Arial" w:eastAsia="Calibri" w:hAnsi="Arial" w:cs="Arial"/>
          <w:b/>
          <w:bCs/>
          <w:color w:val="000000"/>
        </w:rPr>
      </w:pPr>
    </w:p>
    <w:p w:rsidR="00C30511" w:rsidRPr="00B3468E" w:rsidRDefault="00C30511">
      <w:pPr>
        <w:autoSpaceDE w:val="0"/>
        <w:jc w:val="center"/>
        <w:rPr>
          <w:rFonts w:ascii="Arial" w:eastAsia="Calibri" w:hAnsi="Arial" w:cs="Arial"/>
          <w:b/>
          <w:bCs/>
          <w:color w:val="000000"/>
        </w:rPr>
      </w:pPr>
    </w:p>
    <w:p w:rsidR="00C30511" w:rsidRPr="00B3468E" w:rsidRDefault="00C30511">
      <w:pPr>
        <w:autoSpaceDE w:val="0"/>
        <w:jc w:val="center"/>
        <w:rPr>
          <w:rFonts w:ascii="Arial" w:eastAsia="Calibri" w:hAnsi="Arial" w:cs="Arial"/>
          <w:b/>
          <w:bCs/>
          <w:color w:val="000000"/>
        </w:rPr>
      </w:pPr>
    </w:p>
    <w:p w:rsidR="00C30511" w:rsidRPr="00B3468E" w:rsidRDefault="00C30511">
      <w:pPr>
        <w:autoSpaceDE w:val="0"/>
        <w:jc w:val="center"/>
        <w:rPr>
          <w:rFonts w:ascii="Arial" w:eastAsia="Calibri" w:hAnsi="Arial" w:cs="Arial"/>
          <w:b/>
          <w:bCs/>
          <w:color w:val="000000"/>
        </w:rPr>
      </w:pPr>
    </w:p>
    <w:p w:rsidR="00C30511" w:rsidRPr="00B3468E" w:rsidRDefault="00C30511">
      <w:pPr>
        <w:autoSpaceDE w:val="0"/>
        <w:jc w:val="center"/>
        <w:rPr>
          <w:rFonts w:ascii="Arial" w:eastAsia="Calibri" w:hAnsi="Arial" w:cs="Arial"/>
          <w:b/>
          <w:bCs/>
          <w:color w:val="000000"/>
        </w:rPr>
      </w:pPr>
    </w:p>
    <w:p w:rsidR="00C30511" w:rsidRPr="00966E91" w:rsidRDefault="00C30511">
      <w:pPr>
        <w:autoSpaceDE w:val="0"/>
        <w:jc w:val="center"/>
        <w:rPr>
          <w:rFonts w:ascii="Calibri" w:eastAsia="Calibri" w:hAnsi="Calibri" w:cs="Calibri"/>
          <w:b/>
          <w:bCs/>
          <w:color w:val="000000"/>
        </w:rPr>
      </w:pPr>
    </w:p>
    <w:p w:rsidR="00C30511" w:rsidRPr="00966E91" w:rsidRDefault="00C30511">
      <w:pPr>
        <w:autoSpaceDE w:val="0"/>
        <w:jc w:val="center"/>
        <w:rPr>
          <w:rFonts w:ascii="Calibri" w:eastAsia="Calibri" w:hAnsi="Calibri" w:cs="Calibri"/>
          <w:b/>
          <w:bCs/>
          <w:color w:val="000000"/>
        </w:rPr>
      </w:pPr>
    </w:p>
    <w:p w:rsidR="00C30511" w:rsidRPr="00966E91" w:rsidRDefault="00C30511">
      <w:pPr>
        <w:autoSpaceDE w:val="0"/>
        <w:spacing w:line="100" w:lineRule="atLeast"/>
        <w:jc w:val="center"/>
        <w:rPr>
          <w:rFonts w:ascii="Calibri" w:eastAsia="Calibri" w:hAnsi="Calibri" w:cs="Calibri"/>
          <w:b/>
          <w:bCs/>
          <w:color w:val="000000"/>
        </w:rPr>
      </w:pPr>
    </w:p>
    <w:p w:rsidR="00C30511" w:rsidRPr="00966E91" w:rsidRDefault="00C30511">
      <w:pPr>
        <w:autoSpaceDE w:val="0"/>
        <w:spacing w:line="100" w:lineRule="atLeast"/>
        <w:jc w:val="center"/>
        <w:rPr>
          <w:rFonts w:ascii="Calibri" w:eastAsia="Calibri" w:hAnsi="Calibri" w:cs="Calibri"/>
          <w:b/>
          <w:bCs/>
          <w:color w:val="000000"/>
        </w:rPr>
      </w:pPr>
    </w:p>
    <w:p w:rsidR="00C30511" w:rsidRPr="00966E91" w:rsidRDefault="00C30511">
      <w:pPr>
        <w:autoSpaceDE w:val="0"/>
        <w:spacing w:line="100" w:lineRule="atLeast"/>
        <w:jc w:val="center"/>
        <w:rPr>
          <w:rFonts w:ascii="Calibri" w:eastAsia="Calibri" w:hAnsi="Calibri" w:cs="Calibri"/>
          <w:b/>
          <w:bCs/>
          <w:color w:val="000000"/>
        </w:rPr>
      </w:pPr>
    </w:p>
    <w:p w:rsidR="009155D2" w:rsidRDefault="009155D2" w:rsidP="009155D2">
      <w:pPr>
        <w:autoSpaceDE w:val="0"/>
        <w:spacing w:line="100" w:lineRule="atLeast"/>
        <w:ind w:left="1412" w:firstLine="706"/>
        <w:jc w:val="center"/>
        <w:rPr>
          <w:rFonts w:ascii="Calibri" w:eastAsia="Calibri" w:hAnsi="Calibri" w:cs="Calibri"/>
          <w:b/>
          <w:bCs/>
          <w:color w:val="000000"/>
          <w:sz w:val="32"/>
          <w:szCs w:val="32"/>
        </w:rPr>
      </w:pPr>
    </w:p>
    <w:p w:rsidR="009155D2" w:rsidRPr="00704654" w:rsidRDefault="009155D2" w:rsidP="009155D2">
      <w:pPr>
        <w:autoSpaceDE w:val="0"/>
        <w:spacing w:line="100" w:lineRule="atLeast"/>
        <w:ind w:left="1412" w:firstLine="706"/>
        <w:jc w:val="center"/>
        <w:rPr>
          <w:rFonts w:ascii="Calibri" w:eastAsia="Times New Roman" w:hAnsi="Calibri" w:cs="Calibri"/>
          <w:b/>
          <w:bCs/>
          <w:color w:val="000000"/>
          <w:position w:val="-4"/>
          <w:sz w:val="32"/>
          <w:szCs w:val="32"/>
        </w:rPr>
      </w:pPr>
      <w:r w:rsidRPr="00704654">
        <w:rPr>
          <w:rFonts w:ascii="Calibri" w:eastAsia="Calibri" w:hAnsi="Calibri" w:cs="Calibri"/>
          <w:b/>
          <w:bCs/>
          <w:color w:val="000000"/>
          <w:sz w:val="32"/>
          <w:szCs w:val="32"/>
        </w:rPr>
        <w:t>ΚΑΘΑΡΟ ΠΟΣΟ</w:t>
      </w:r>
      <w:r>
        <w:rPr>
          <w:rFonts w:ascii="Calibri" w:eastAsia="Calibri" w:hAnsi="Calibri" w:cs="Calibri"/>
          <w:b/>
          <w:bCs/>
          <w:sz w:val="32"/>
          <w:szCs w:val="32"/>
        </w:rPr>
        <w:t xml:space="preserve">: </w:t>
      </w:r>
      <w:r w:rsidRPr="00704654">
        <w:rPr>
          <w:rFonts w:ascii="Calibri" w:eastAsia="Calibri" w:hAnsi="Calibri" w:cs="Calibri"/>
          <w:b/>
          <w:bCs/>
          <w:sz w:val="32"/>
          <w:szCs w:val="32"/>
        </w:rPr>
        <w:t>30</w:t>
      </w:r>
      <w:r w:rsidRPr="0028245A">
        <w:rPr>
          <w:rFonts w:ascii="Calibri" w:eastAsia="Calibri" w:hAnsi="Calibri" w:cs="Calibri"/>
          <w:b/>
          <w:bCs/>
          <w:sz w:val="32"/>
          <w:szCs w:val="32"/>
        </w:rPr>
        <w:t>.</w:t>
      </w:r>
      <w:r w:rsidR="004D7FE6" w:rsidRPr="004D7FE6">
        <w:rPr>
          <w:rFonts w:ascii="Calibri" w:eastAsia="Calibri" w:hAnsi="Calibri" w:cs="Calibri"/>
          <w:b/>
          <w:bCs/>
          <w:sz w:val="32"/>
          <w:szCs w:val="32"/>
        </w:rPr>
        <w:t>380</w:t>
      </w:r>
      <w:r w:rsidR="004D7FE6">
        <w:rPr>
          <w:rFonts w:ascii="Calibri" w:eastAsia="Calibri" w:hAnsi="Calibri" w:cs="Calibri"/>
          <w:b/>
          <w:bCs/>
          <w:sz w:val="32"/>
          <w:szCs w:val="32"/>
        </w:rPr>
        <w:t>,</w:t>
      </w:r>
      <w:r w:rsidR="004D7FE6" w:rsidRPr="004D7FE6">
        <w:rPr>
          <w:rFonts w:ascii="Calibri" w:eastAsia="Calibri" w:hAnsi="Calibri" w:cs="Calibri"/>
          <w:b/>
          <w:bCs/>
          <w:sz w:val="32"/>
          <w:szCs w:val="32"/>
        </w:rPr>
        <w:t>46</w:t>
      </w:r>
      <w:r w:rsidRPr="00704654">
        <w:rPr>
          <w:rFonts w:ascii="Calibri" w:eastAsia="Calibri" w:hAnsi="Calibri" w:cs="Calibri"/>
          <w:b/>
          <w:bCs/>
          <w:sz w:val="32"/>
          <w:szCs w:val="32"/>
        </w:rPr>
        <w:tab/>
      </w:r>
      <w:r>
        <w:rPr>
          <w:rFonts w:ascii="Calibri" w:eastAsia="Calibri" w:hAnsi="Calibri" w:cs="Calibri"/>
          <w:b/>
          <w:bCs/>
          <w:sz w:val="32"/>
          <w:szCs w:val="32"/>
        </w:rPr>
        <w:t>€</w:t>
      </w:r>
      <w:r w:rsidRPr="00704654">
        <w:rPr>
          <w:rFonts w:ascii="Calibri" w:eastAsia="Calibri" w:hAnsi="Calibri" w:cs="Calibri"/>
          <w:b/>
          <w:bCs/>
          <w:sz w:val="32"/>
          <w:szCs w:val="32"/>
        </w:rPr>
        <w:tab/>
        <w:t xml:space="preserve">  </w:t>
      </w:r>
      <w:r w:rsidRPr="00704654">
        <w:rPr>
          <w:rFonts w:ascii="Calibri" w:eastAsia="Calibri" w:hAnsi="Calibri" w:cs="Calibri"/>
          <w:b/>
          <w:bCs/>
          <w:sz w:val="32"/>
          <w:szCs w:val="32"/>
        </w:rPr>
        <w:tab/>
      </w:r>
      <w:r w:rsidRPr="00704654">
        <w:rPr>
          <w:rFonts w:ascii="Calibri" w:eastAsia="Calibri" w:hAnsi="Calibri" w:cs="Calibri"/>
          <w:b/>
          <w:bCs/>
          <w:sz w:val="32"/>
          <w:szCs w:val="32"/>
        </w:rPr>
        <w:tab/>
      </w:r>
      <w:r w:rsidRPr="00704654">
        <w:rPr>
          <w:rFonts w:ascii="Calibri" w:eastAsia="Calibri" w:hAnsi="Calibri" w:cs="Calibri"/>
          <w:b/>
          <w:bCs/>
          <w:sz w:val="32"/>
          <w:szCs w:val="32"/>
        </w:rPr>
        <w:tab/>
      </w:r>
      <w:r w:rsidR="00674B22" w:rsidRPr="00674B22">
        <w:rPr>
          <w:rFonts w:ascii="Calibri" w:hAnsi="Calibri" w:cs="Calibri"/>
          <w:sz w:val="32"/>
          <w:szCs w:val="32"/>
        </w:rPr>
        <w:fldChar w:fldCharType="begin"/>
      </w:r>
      <w:r w:rsidRPr="00704654">
        <w:rPr>
          <w:rFonts w:ascii="Calibri" w:hAnsi="Calibri" w:cs="Calibri"/>
          <w:sz w:val="32"/>
          <w:szCs w:val="32"/>
        </w:rPr>
        <w:instrText xml:space="preserve"> QUOTE  </w:instrText>
      </w:r>
      <w:r w:rsidR="00674B22" w:rsidRPr="00704654">
        <w:rPr>
          <w:rFonts w:ascii="Calibri" w:hAnsi="Calibri" w:cs="Calibri"/>
          <w:position w:val="-4"/>
          <w:sz w:val="32"/>
          <w:szCs w:val="32"/>
        </w:rPr>
        <w:fldChar w:fldCharType="end"/>
      </w:r>
    </w:p>
    <w:p w:rsidR="009155D2" w:rsidRPr="00704654" w:rsidRDefault="009155D2" w:rsidP="009155D2">
      <w:pPr>
        <w:autoSpaceDE w:val="0"/>
        <w:spacing w:line="100" w:lineRule="atLeast"/>
        <w:rPr>
          <w:rFonts w:ascii="Calibri" w:eastAsia="Calibri" w:hAnsi="Calibri" w:cs="Calibri"/>
          <w:b/>
          <w:bCs/>
          <w:color w:val="000000"/>
          <w:position w:val="-4"/>
          <w:sz w:val="32"/>
          <w:szCs w:val="32"/>
        </w:rPr>
      </w:pPr>
      <w:r>
        <w:rPr>
          <w:rFonts w:ascii="Calibri" w:eastAsia="Calibri" w:hAnsi="Calibri" w:cs="Calibri"/>
          <w:b/>
          <w:bCs/>
          <w:color w:val="000000"/>
          <w:position w:val="-4"/>
          <w:sz w:val="32"/>
          <w:szCs w:val="32"/>
        </w:rPr>
        <w:t xml:space="preserve">                                     </w:t>
      </w:r>
      <w:r w:rsidRPr="00704654">
        <w:rPr>
          <w:rFonts w:ascii="Calibri" w:eastAsia="Calibri" w:hAnsi="Calibri" w:cs="Calibri"/>
          <w:b/>
          <w:bCs/>
          <w:color w:val="000000"/>
          <w:position w:val="-4"/>
          <w:sz w:val="32"/>
          <w:szCs w:val="32"/>
        </w:rPr>
        <w:t>Φ.Π.Α 13%&amp;24%(</w:t>
      </w:r>
      <w:r w:rsidR="004D7FE6">
        <w:rPr>
          <w:rFonts w:ascii="Calibri" w:eastAsia="Calibri" w:hAnsi="Calibri" w:cs="Calibri"/>
          <w:b/>
          <w:bCs/>
          <w:color w:val="000000"/>
          <w:position w:val="-4"/>
          <w:sz w:val="32"/>
          <w:szCs w:val="32"/>
        </w:rPr>
        <w:t>4.</w:t>
      </w:r>
      <w:r w:rsidR="004D7FE6" w:rsidRPr="004D7FE6">
        <w:rPr>
          <w:rFonts w:ascii="Calibri" w:eastAsia="Calibri" w:hAnsi="Calibri" w:cs="Calibri"/>
          <w:b/>
          <w:bCs/>
          <w:color w:val="000000"/>
          <w:position w:val="-4"/>
          <w:sz w:val="32"/>
          <w:szCs w:val="32"/>
        </w:rPr>
        <w:t>569</w:t>
      </w:r>
      <w:r w:rsidR="004D7FE6">
        <w:rPr>
          <w:rFonts w:ascii="Calibri" w:eastAsia="Calibri" w:hAnsi="Calibri" w:cs="Calibri"/>
          <w:b/>
          <w:bCs/>
          <w:color w:val="000000"/>
          <w:position w:val="-4"/>
          <w:sz w:val="32"/>
          <w:szCs w:val="32"/>
        </w:rPr>
        <w:t>,</w:t>
      </w:r>
      <w:r w:rsidR="004D7FE6" w:rsidRPr="004D7FE6">
        <w:rPr>
          <w:rFonts w:ascii="Calibri" w:eastAsia="Calibri" w:hAnsi="Calibri" w:cs="Calibri"/>
          <w:b/>
          <w:bCs/>
          <w:color w:val="000000"/>
          <w:position w:val="-4"/>
          <w:sz w:val="32"/>
          <w:szCs w:val="32"/>
        </w:rPr>
        <w:t>54</w:t>
      </w:r>
      <w:r>
        <w:rPr>
          <w:rFonts w:ascii="Calibri" w:eastAsia="Calibri" w:hAnsi="Calibri" w:cs="Calibri"/>
          <w:b/>
          <w:bCs/>
          <w:color w:val="000000"/>
          <w:position w:val="-4"/>
          <w:sz w:val="32"/>
          <w:szCs w:val="32"/>
        </w:rPr>
        <w:t>€</w:t>
      </w:r>
      <w:r w:rsidRPr="00574C47">
        <w:rPr>
          <w:rFonts w:ascii="Calibri" w:eastAsia="Calibri" w:hAnsi="Calibri" w:cs="Calibri"/>
          <w:b/>
          <w:bCs/>
          <w:color w:val="000000"/>
          <w:position w:val="-4"/>
          <w:sz w:val="32"/>
          <w:szCs w:val="32"/>
        </w:rPr>
        <w:t>)</w:t>
      </w:r>
    </w:p>
    <w:p w:rsidR="009155D2" w:rsidRPr="008509E5" w:rsidRDefault="009155D2" w:rsidP="009155D2">
      <w:pPr>
        <w:tabs>
          <w:tab w:val="left" w:pos="706"/>
          <w:tab w:val="left" w:pos="1412"/>
          <w:tab w:val="left" w:pos="2118"/>
          <w:tab w:val="left" w:pos="2824"/>
          <w:tab w:val="left" w:pos="3530"/>
          <w:tab w:val="left" w:pos="6874"/>
        </w:tabs>
        <w:spacing w:line="100" w:lineRule="atLeast"/>
        <w:rPr>
          <w:rFonts w:ascii="Calibri" w:hAnsi="Calibri" w:cs="Calibri"/>
          <w:sz w:val="32"/>
          <w:szCs w:val="32"/>
        </w:rPr>
      </w:pPr>
      <w:r>
        <w:rPr>
          <w:rFonts w:ascii="Calibri" w:eastAsia="Calibri" w:hAnsi="Calibri" w:cs="Calibri"/>
          <w:b/>
          <w:bCs/>
          <w:color w:val="000000"/>
          <w:sz w:val="32"/>
          <w:szCs w:val="32"/>
        </w:rPr>
        <w:t xml:space="preserve">                                     ΓΕΝΙΚΟ ΣΥΝΟΛΟ:</w:t>
      </w:r>
      <w:r w:rsidRPr="00574C47">
        <w:rPr>
          <w:rFonts w:ascii="Calibri" w:eastAsia="Calibri" w:hAnsi="Calibri" w:cs="Calibri"/>
          <w:b/>
          <w:bCs/>
          <w:color w:val="000000"/>
          <w:sz w:val="32"/>
          <w:szCs w:val="32"/>
        </w:rPr>
        <w:t xml:space="preserve">  </w:t>
      </w:r>
      <w:r>
        <w:rPr>
          <w:rFonts w:ascii="Calibri" w:eastAsia="Calibri" w:hAnsi="Calibri" w:cs="Calibri"/>
          <w:b/>
          <w:bCs/>
          <w:color w:val="000000"/>
          <w:sz w:val="32"/>
          <w:szCs w:val="32"/>
        </w:rPr>
        <w:t>34.9</w:t>
      </w:r>
      <w:r w:rsidRPr="008509E5">
        <w:rPr>
          <w:rFonts w:ascii="Calibri" w:eastAsia="Calibri" w:hAnsi="Calibri" w:cs="Calibri"/>
          <w:b/>
          <w:bCs/>
          <w:color w:val="000000"/>
          <w:sz w:val="32"/>
          <w:szCs w:val="32"/>
        </w:rPr>
        <w:t>50</w:t>
      </w:r>
      <w:r w:rsidR="004238CB">
        <w:rPr>
          <w:rFonts w:ascii="Calibri" w:eastAsia="Calibri" w:hAnsi="Calibri" w:cs="Calibri"/>
          <w:b/>
          <w:bCs/>
          <w:color w:val="000000"/>
          <w:sz w:val="32"/>
          <w:szCs w:val="32"/>
        </w:rPr>
        <w:t>,</w:t>
      </w:r>
      <w:r w:rsidRPr="00704654">
        <w:rPr>
          <w:rFonts w:ascii="Calibri" w:eastAsia="Calibri" w:hAnsi="Calibri" w:cs="Calibri"/>
          <w:b/>
          <w:bCs/>
          <w:color w:val="000000"/>
          <w:sz w:val="32"/>
          <w:szCs w:val="32"/>
        </w:rPr>
        <w:t>0</w:t>
      </w:r>
      <w:r w:rsidR="00720621">
        <w:rPr>
          <w:rFonts w:ascii="Calibri" w:eastAsia="Calibri" w:hAnsi="Calibri" w:cs="Calibri"/>
          <w:b/>
          <w:bCs/>
          <w:color w:val="000000"/>
          <w:sz w:val="32"/>
          <w:szCs w:val="32"/>
          <w:lang w:val="en-US"/>
        </w:rPr>
        <w:t>0</w:t>
      </w:r>
      <w:r>
        <w:rPr>
          <w:rFonts w:ascii="Calibri" w:eastAsia="Calibri" w:hAnsi="Calibri" w:cs="Calibri"/>
          <w:b/>
          <w:bCs/>
          <w:color w:val="000000"/>
          <w:sz w:val="32"/>
          <w:szCs w:val="32"/>
        </w:rPr>
        <w:t>€</w:t>
      </w:r>
    </w:p>
    <w:p w:rsidR="009155D2" w:rsidRPr="002609D2" w:rsidRDefault="009155D2" w:rsidP="008D1B69">
      <w:pPr>
        <w:autoSpaceDE w:val="0"/>
        <w:spacing w:line="100" w:lineRule="atLeast"/>
        <w:jc w:val="center"/>
        <w:rPr>
          <w:rFonts w:ascii="Calibri" w:eastAsia="Times New Roman" w:hAnsi="Calibri" w:cs="Calibri"/>
          <w:b/>
          <w:bCs/>
          <w:sz w:val="32"/>
          <w:szCs w:val="32"/>
        </w:rPr>
      </w:pPr>
    </w:p>
    <w:p w:rsidR="00C30511" w:rsidRPr="00713FFE" w:rsidRDefault="0016134D" w:rsidP="004D7FE6">
      <w:pPr>
        <w:autoSpaceDE w:val="0"/>
        <w:spacing w:line="100" w:lineRule="atLeast"/>
        <w:rPr>
          <w:rFonts w:ascii="Calibri" w:eastAsia="Calibri" w:hAnsi="Calibri" w:cs="Calibri"/>
          <w:b/>
          <w:bCs/>
          <w:color w:val="000000"/>
        </w:rPr>
      </w:pPr>
      <w:r w:rsidRPr="00713FFE">
        <w:rPr>
          <w:rFonts w:ascii="Calibri" w:eastAsia="Calibri" w:hAnsi="Calibri" w:cs="Calibri"/>
          <w:b/>
          <w:bCs/>
          <w:color w:val="000000"/>
        </w:rPr>
        <w:t xml:space="preserve"> ΔΙΑΜΟΝΗ</w:t>
      </w:r>
      <w:r w:rsidR="004D7FE6" w:rsidRPr="00713FFE">
        <w:rPr>
          <w:rFonts w:ascii="Calibri" w:eastAsia="Calibri" w:hAnsi="Calibri" w:cs="Calibri"/>
          <w:b/>
          <w:bCs/>
          <w:color w:val="000000"/>
        </w:rPr>
        <w:t xml:space="preserve"> ΣΙΤΙΣΗ</w:t>
      </w:r>
      <w:r w:rsidRPr="00713FFE">
        <w:rPr>
          <w:rFonts w:ascii="Calibri" w:eastAsia="Calibri" w:hAnsi="Calibri" w:cs="Calibri"/>
          <w:b/>
          <w:bCs/>
          <w:color w:val="000000"/>
        </w:rPr>
        <w:t xml:space="preserve">:  </w:t>
      </w:r>
      <w:r w:rsidR="004D7FE6">
        <w:rPr>
          <w:rFonts w:ascii="Calibri" w:eastAsia="Calibri" w:hAnsi="Calibri" w:cs="Calibri"/>
          <w:b/>
          <w:bCs/>
          <w:color w:val="000000"/>
        </w:rPr>
        <w:t>24.743,36 € ΠΛΕΟΝ ΦΠΑ 13% 3.216,64</w:t>
      </w:r>
      <w:r w:rsidR="001D3132" w:rsidRPr="00713FFE">
        <w:rPr>
          <w:rFonts w:ascii="Calibri" w:eastAsia="Calibri" w:hAnsi="Calibri" w:cs="Calibri"/>
          <w:b/>
          <w:bCs/>
          <w:color w:val="000000"/>
        </w:rPr>
        <w:t xml:space="preserve">€,  ΣΥΝΟΛΟ: </w:t>
      </w:r>
      <w:r w:rsidR="004D7FE6">
        <w:rPr>
          <w:rFonts w:ascii="Calibri" w:eastAsia="Calibri" w:hAnsi="Calibri" w:cs="Calibri"/>
          <w:b/>
          <w:bCs/>
          <w:color w:val="000000"/>
        </w:rPr>
        <w:t>27.960,00</w:t>
      </w:r>
      <w:r w:rsidR="001D3132" w:rsidRPr="00713FFE">
        <w:rPr>
          <w:rFonts w:ascii="Calibri" w:eastAsia="Calibri" w:hAnsi="Calibri" w:cs="Calibri"/>
          <w:b/>
          <w:bCs/>
          <w:color w:val="000000"/>
        </w:rPr>
        <w:t>€</w:t>
      </w:r>
    </w:p>
    <w:p w:rsidR="004D7FE6" w:rsidRDefault="004D7FE6" w:rsidP="004D7FE6">
      <w:pPr>
        <w:autoSpaceDE w:val="0"/>
        <w:spacing w:line="100" w:lineRule="atLeast"/>
        <w:ind w:right="-852"/>
        <w:jc w:val="both"/>
        <w:rPr>
          <w:rFonts w:ascii="Calibri" w:eastAsia="Calibri" w:hAnsi="Calibri" w:cs="Calibri"/>
          <w:b/>
          <w:bCs/>
          <w:color w:val="000000"/>
        </w:rPr>
      </w:pPr>
      <w:r>
        <w:rPr>
          <w:rFonts w:ascii="Calibri" w:eastAsia="Calibri" w:hAnsi="Calibri" w:cs="Calibri"/>
          <w:b/>
          <w:bCs/>
          <w:color w:val="000000"/>
        </w:rPr>
        <w:t xml:space="preserve"> ΣΥΝΘΕΤΗ ΠΑΡΟΧΗ ΥΠΗΡΕΣΙΩΝ (ΨΥΧΑΓΩΓΙΑ): 5.637,10</w:t>
      </w:r>
      <w:r w:rsidR="001D3132" w:rsidRPr="00713FFE">
        <w:rPr>
          <w:rFonts w:ascii="Calibri" w:eastAsia="Calibri" w:hAnsi="Calibri" w:cs="Calibri"/>
          <w:b/>
          <w:bCs/>
          <w:color w:val="000000"/>
        </w:rPr>
        <w:t>€ ΠΛΕΟΝ ΦΠΑ 24%</w:t>
      </w:r>
      <w:r w:rsidR="00556D88" w:rsidRPr="00713FFE">
        <w:rPr>
          <w:rFonts w:ascii="Calibri" w:eastAsia="Calibri" w:hAnsi="Calibri" w:cs="Calibri"/>
          <w:b/>
          <w:bCs/>
          <w:color w:val="000000"/>
        </w:rPr>
        <w:t xml:space="preserve"> </w:t>
      </w:r>
      <w:r>
        <w:rPr>
          <w:rFonts w:ascii="Calibri" w:eastAsia="Calibri" w:hAnsi="Calibri" w:cs="Calibri"/>
          <w:b/>
          <w:bCs/>
          <w:color w:val="000000"/>
        </w:rPr>
        <w:t xml:space="preserve">1.352,90€, </w:t>
      </w:r>
    </w:p>
    <w:p w:rsidR="001D3132" w:rsidRPr="00966E91" w:rsidRDefault="004D7FE6" w:rsidP="004D7FE6">
      <w:pPr>
        <w:autoSpaceDE w:val="0"/>
        <w:spacing w:line="100" w:lineRule="atLeast"/>
        <w:ind w:right="-852"/>
        <w:jc w:val="both"/>
        <w:rPr>
          <w:rFonts w:ascii="Calibri" w:eastAsia="Calibri" w:hAnsi="Calibri" w:cs="Calibri"/>
          <w:b/>
          <w:bCs/>
          <w:color w:val="000000"/>
        </w:rPr>
      </w:pPr>
      <w:r>
        <w:rPr>
          <w:rFonts w:ascii="Calibri" w:eastAsia="Calibri" w:hAnsi="Calibri" w:cs="Calibri"/>
          <w:b/>
          <w:bCs/>
          <w:color w:val="000000"/>
        </w:rPr>
        <w:t xml:space="preserve">                                                                               </w:t>
      </w:r>
      <w:r w:rsidR="00DE5DD4">
        <w:rPr>
          <w:rFonts w:ascii="Calibri" w:eastAsia="Calibri" w:hAnsi="Calibri" w:cs="Calibri"/>
          <w:b/>
          <w:bCs/>
          <w:color w:val="000000"/>
        </w:rPr>
        <w:t xml:space="preserve">ΣΥΝΟΛΟ: </w:t>
      </w:r>
      <w:r>
        <w:rPr>
          <w:rFonts w:ascii="Calibri" w:eastAsia="Calibri" w:hAnsi="Calibri" w:cs="Calibri"/>
          <w:b/>
          <w:bCs/>
          <w:color w:val="000000"/>
        </w:rPr>
        <w:t>6.990,00</w:t>
      </w:r>
      <w:r w:rsidR="001D3132" w:rsidRPr="00713FFE">
        <w:rPr>
          <w:rFonts w:ascii="Calibri" w:eastAsia="Calibri" w:hAnsi="Calibri" w:cs="Calibri"/>
          <w:b/>
          <w:bCs/>
          <w:color w:val="000000"/>
        </w:rPr>
        <w:t>€</w:t>
      </w:r>
      <w:r w:rsidR="001D3132">
        <w:rPr>
          <w:rFonts w:ascii="Calibri" w:eastAsia="Calibri" w:hAnsi="Calibri" w:cs="Calibri"/>
          <w:b/>
          <w:bCs/>
          <w:color w:val="000000"/>
        </w:rPr>
        <w:t xml:space="preserve">   </w:t>
      </w:r>
    </w:p>
    <w:p w:rsidR="00C30511" w:rsidRPr="00966E91" w:rsidRDefault="00C30511">
      <w:pPr>
        <w:autoSpaceDE w:val="0"/>
        <w:spacing w:line="100" w:lineRule="atLeast"/>
        <w:jc w:val="center"/>
        <w:rPr>
          <w:rFonts w:ascii="Calibri" w:eastAsia="Calibri" w:hAnsi="Calibri" w:cs="Calibri"/>
          <w:b/>
          <w:bCs/>
          <w:color w:val="000000"/>
        </w:rPr>
      </w:pPr>
    </w:p>
    <w:p w:rsidR="002D3B08" w:rsidRPr="00B73F4D" w:rsidRDefault="002D3B08">
      <w:pPr>
        <w:autoSpaceDE w:val="0"/>
        <w:spacing w:line="100" w:lineRule="atLeast"/>
        <w:jc w:val="both"/>
        <w:rPr>
          <w:rFonts w:ascii="Calibri" w:eastAsia="Calibri" w:hAnsi="Calibri" w:cs="Calibri"/>
          <w:b/>
          <w:bCs/>
          <w:color w:val="000000"/>
        </w:rPr>
      </w:pPr>
    </w:p>
    <w:p w:rsidR="002D3B08" w:rsidRPr="00B73F4D" w:rsidRDefault="002D3B08">
      <w:pPr>
        <w:autoSpaceDE w:val="0"/>
        <w:spacing w:line="100" w:lineRule="atLeast"/>
        <w:jc w:val="both"/>
        <w:rPr>
          <w:rFonts w:ascii="Calibri" w:eastAsia="Calibri" w:hAnsi="Calibri" w:cs="Calibri"/>
          <w:b/>
          <w:bCs/>
          <w:color w:val="000000"/>
        </w:rPr>
      </w:pPr>
    </w:p>
    <w:p w:rsidR="002D3B08" w:rsidRPr="00B73F4D" w:rsidRDefault="002D3B08">
      <w:pPr>
        <w:autoSpaceDE w:val="0"/>
        <w:spacing w:line="100" w:lineRule="atLeast"/>
        <w:jc w:val="both"/>
        <w:rPr>
          <w:rFonts w:ascii="Calibri" w:eastAsia="Calibri" w:hAnsi="Calibri" w:cs="Calibri"/>
          <w:b/>
          <w:bCs/>
          <w:color w:val="000000"/>
        </w:rPr>
      </w:pPr>
    </w:p>
    <w:p w:rsidR="002D3B08" w:rsidRPr="00B73F4D" w:rsidRDefault="002D3B08">
      <w:pPr>
        <w:autoSpaceDE w:val="0"/>
        <w:spacing w:line="100" w:lineRule="atLeast"/>
        <w:jc w:val="both"/>
        <w:rPr>
          <w:rFonts w:ascii="Calibri" w:eastAsia="Calibri" w:hAnsi="Calibri" w:cs="Calibri"/>
          <w:b/>
          <w:bCs/>
          <w:color w:val="000000"/>
        </w:rPr>
      </w:pPr>
    </w:p>
    <w:p w:rsidR="002D3B08" w:rsidRPr="00B73F4D" w:rsidRDefault="002D3B08">
      <w:pPr>
        <w:autoSpaceDE w:val="0"/>
        <w:spacing w:line="100" w:lineRule="atLeast"/>
        <w:jc w:val="both"/>
        <w:rPr>
          <w:rFonts w:ascii="Calibri" w:eastAsia="Calibri" w:hAnsi="Calibri" w:cs="Calibri"/>
          <w:b/>
          <w:bCs/>
          <w:color w:val="000000"/>
        </w:rPr>
      </w:pPr>
    </w:p>
    <w:p w:rsidR="002D3B08" w:rsidRPr="00B73F4D" w:rsidRDefault="002D3B08">
      <w:pPr>
        <w:autoSpaceDE w:val="0"/>
        <w:spacing w:line="100" w:lineRule="atLeast"/>
        <w:jc w:val="both"/>
        <w:rPr>
          <w:rFonts w:ascii="Calibri" w:eastAsia="Calibri" w:hAnsi="Calibri" w:cs="Calibri"/>
          <w:b/>
          <w:bCs/>
          <w:color w:val="000000"/>
        </w:rPr>
      </w:pPr>
    </w:p>
    <w:p w:rsidR="008D1B69" w:rsidRDefault="008D1B69">
      <w:pPr>
        <w:autoSpaceDE w:val="0"/>
        <w:spacing w:line="100" w:lineRule="atLeast"/>
        <w:jc w:val="both"/>
        <w:rPr>
          <w:rFonts w:ascii="Calibri" w:eastAsia="Calibri" w:hAnsi="Calibri" w:cs="Calibri"/>
          <w:b/>
          <w:bCs/>
          <w:color w:val="000000"/>
        </w:rPr>
      </w:pPr>
    </w:p>
    <w:p w:rsidR="009561D8" w:rsidRPr="00574C47" w:rsidRDefault="009561D8">
      <w:pPr>
        <w:autoSpaceDE w:val="0"/>
        <w:spacing w:line="100" w:lineRule="atLeast"/>
        <w:jc w:val="both"/>
        <w:rPr>
          <w:rFonts w:ascii="Calibri" w:eastAsia="Calibri" w:hAnsi="Calibri" w:cs="Calibri"/>
          <w:b/>
          <w:bCs/>
          <w:color w:val="000000"/>
        </w:rPr>
      </w:pPr>
    </w:p>
    <w:p w:rsidR="00406D2A" w:rsidRPr="00574C47" w:rsidRDefault="00406D2A">
      <w:pPr>
        <w:autoSpaceDE w:val="0"/>
        <w:spacing w:line="100" w:lineRule="atLeast"/>
        <w:jc w:val="both"/>
        <w:rPr>
          <w:rFonts w:ascii="Calibri" w:eastAsia="Calibri" w:hAnsi="Calibri" w:cs="Calibri"/>
          <w:b/>
          <w:bCs/>
          <w:color w:val="000000"/>
        </w:rPr>
      </w:pPr>
    </w:p>
    <w:p w:rsidR="002D3B08" w:rsidRDefault="002D3B08">
      <w:pPr>
        <w:autoSpaceDE w:val="0"/>
        <w:spacing w:line="100" w:lineRule="atLeast"/>
        <w:jc w:val="both"/>
        <w:rPr>
          <w:rFonts w:ascii="Calibri" w:eastAsia="Calibri" w:hAnsi="Calibri" w:cs="Calibri"/>
          <w:b/>
          <w:bCs/>
          <w:color w:val="000000"/>
        </w:rPr>
      </w:pPr>
    </w:p>
    <w:p w:rsidR="00C83C3E" w:rsidRPr="00DE5DD4" w:rsidRDefault="00C83C3E">
      <w:pPr>
        <w:autoSpaceDE w:val="0"/>
        <w:spacing w:line="100" w:lineRule="atLeast"/>
        <w:jc w:val="both"/>
        <w:rPr>
          <w:rFonts w:ascii="Calibri" w:eastAsia="Calibri" w:hAnsi="Calibri" w:cs="Calibri"/>
          <w:b/>
          <w:bCs/>
          <w:color w:val="000000"/>
        </w:rPr>
      </w:pPr>
    </w:p>
    <w:p w:rsidR="006F12EF" w:rsidRPr="00DE5DD4" w:rsidRDefault="006F12EF">
      <w:pPr>
        <w:autoSpaceDE w:val="0"/>
        <w:spacing w:line="100" w:lineRule="atLeast"/>
        <w:jc w:val="both"/>
        <w:rPr>
          <w:rFonts w:ascii="Calibri" w:eastAsia="Calibri" w:hAnsi="Calibri" w:cs="Calibri"/>
          <w:b/>
          <w:bCs/>
          <w:color w:val="000000"/>
        </w:rPr>
      </w:pPr>
    </w:p>
    <w:p w:rsidR="002609D2" w:rsidRPr="00BC6CBA" w:rsidRDefault="002609D2">
      <w:pPr>
        <w:autoSpaceDE w:val="0"/>
        <w:spacing w:line="100" w:lineRule="atLeast"/>
        <w:jc w:val="both"/>
        <w:rPr>
          <w:rFonts w:ascii="Calibri" w:eastAsia="Calibri" w:hAnsi="Calibri" w:cs="Calibri"/>
          <w:b/>
          <w:bCs/>
          <w:color w:val="000000"/>
        </w:rPr>
      </w:pPr>
    </w:p>
    <w:p w:rsidR="00F41E69" w:rsidRDefault="00F41E69" w:rsidP="009561D8">
      <w:pPr>
        <w:autoSpaceDE w:val="0"/>
        <w:spacing w:line="100" w:lineRule="atLeast"/>
        <w:jc w:val="both"/>
        <w:rPr>
          <w:rFonts w:ascii="Arial" w:eastAsia="Calibri" w:hAnsi="Arial" w:cs="Arial"/>
          <w:b/>
          <w:bCs/>
        </w:rPr>
      </w:pPr>
    </w:p>
    <w:p w:rsidR="00C30511" w:rsidRPr="009561D8" w:rsidRDefault="00C30511" w:rsidP="009561D8">
      <w:pPr>
        <w:autoSpaceDE w:val="0"/>
        <w:spacing w:line="100" w:lineRule="atLeast"/>
        <w:jc w:val="both"/>
        <w:rPr>
          <w:rFonts w:ascii="Arial" w:eastAsia="Calibri" w:hAnsi="Arial" w:cs="Arial"/>
          <w:b/>
          <w:bCs/>
        </w:rPr>
      </w:pPr>
      <w:r w:rsidRPr="009561D8">
        <w:rPr>
          <w:rFonts w:ascii="Arial" w:eastAsia="Calibri" w:hAnsi="Arial" w:cs="Arial"/>
          <w:b/>
          <w:bCs/>
        </w:rPr>
        <w:t>ΕΛΛΗΝΙΚΗ ΔΗΜΟΚΡΑΤΙΑ</w:t>
      </w:r>
    </w:p>
    <w:p w:rsidR="00C30511" w:rsidRPr="009561D8" w:rsidRDefault="00C30511" w:rsidP="009561D8">
      <w:pPr>
        <w:autoSpaceDE w:val="0"/>
        <w:spacing w:line="100" w:lineRule="atLeast"/>
        <w:jc w:val="both"/>
        <w:rPr>
          <w:rFonts w:ascii="Arial" w:eastAsia="Calibri" w:hAnsi="Arial" w:cs="Arial"/>
          <w:b/>
          <w:bCs/>
        </w:rPr>
      </w:pPr>
      <w:r w:rsidRPr="009561D8">
        <w:rPr>
          <w:rFonts w:ascii="Arial" w:eastAsia="Calibri" w:hAnsi="Arial" w:cs="Arial"/>
          <w:b/>
          <w:bCs/>
        </w:rPr>
        <w:t>ΠΕΡΙΦΕΡΕΙΑ ΑΤΤΙΚΗΣ</w:t>
      </w:r>
    </w:p>
    <w:p w:rsidR="00C30511" w:rsidRPr="009561D8" w:rsidRDefault="00C30511" w:rsidP="009561D8">
      <w:pPr>
        <w:autoSpaceDE w:val="0"/>
        <w:spacing w:line="100" w:lineRule="atLeast"/>
        <w:jc w:val="both"/>
        <w:rPr>
          <w:rFonts w:ascii="Arial" w:eastAsia="Calibri" w:hAnsi="Arial" w:cs="Arial"/>
          <w:b/>
          <w:bCs/>
        </w:rPr>
      </w:pPr>
      <w:r w:rsidRPr="009561D8">
        <w:rPr>
          <w:rFonts w:ascii="Arial" w:eastAsia="Calibri" w:hAnsi="Arial" w:cs="Arial"/>
          <w:b/>
          <w:bCs/>
        </w:rPr>
        <w:t>ΔΗΜΟΣ ΑΓΙΑΣ ΠΑΡΑΣΚΕΥΗΣ</w:t>
      </w:r>
    </w:p>
    <w:p w:rsidR="00C30511" w:rsidRPr="009561D8" w:rsidRDefault="00C30511" w:rsidP="009561D8">
      <w:pPr>
        <w:autoSpaceDE w:val="0"/>
        <w:spacing w:line="100" w:lineRule="atLeast"/>
        <w:jc w:val="both"/>
        <w:rPr>
          <w:rFonts w:ascii="Arial" w:eastAsia="Calibri" w:hAnsi="Arial" w:cs="Arial"/>
          <w:b/>
          <w:bCs/>
        </w:rPr>
      </w:pPr>
      <w:r w:rsidRPr="009561D8">
        <w:rPr>
          <w:rFonts w:ascii="Arial" w:eastAsia="Calibri" w:hAnsi="Arial" w:cs="Arial"/>
          <w:b/>
          <w:bCs/>
        </w:rPr>
        <w:t>ΔΙΕΥΘΥΝΣΗ  ΚΟΙΝΩΝΙΚΗΣ  ΠΟΛΙΤΙΚΗΣ</w:t>
      </w:r>
    </w:p>
    <w:p w:rsidR="00C30511" w:rsidRPr="009561D8" w:rsidRDefault="00C30511" w:rsidP="009561D8">
      <w:pPr>
        <w:autoSpaceDE w:val="0"/>
        <w:spacing w:line="100" w:lineRule="atLeast"/>
        <w:jc w:val="both"/>
        <w:rPr>
          <w:rFonts w:ascii="Arial" w:eastAsia="Calibri" w:hAnsi="Arial" w:cs="Arial"/>
          <w:b/>
          <w:bCs/>
        </w:rPr>
      </w:pPr>
      <w:r w:rsidRPr="009561D8">
        <w:rPr>
          <w:rFonts w:ascii="Arial" w:eastAsia="Calibri" w:hAnsi="Arial" w:cs="Arial"/>
          <w:b/>
          <w:bCs/>
          <w:lang w:val="en-US"/>
        </w:rPr>
        <w:t>TMHMA</w:t>
      </w:r>
      <w:r w:rsidRPr="009561D8">
        <w:rPr>
          <w:rFonts w:ascii="Arial" w:eastAsia="Calibri" w:hAnsi="Arial" w:cs="Arial"/>
          <w:b/>
          <w:bCs/>
        </w:rPr>
        <w:t xml:space="preserve"> </w:t>
      </w:r>
      <w:r w:rsidR="00360F92" w:rsidRPr="009561D8">
        <w:rPr>
          <w:rFonts w:ascii="Arial" w:eastAsia="Calibri" w:hAnsi="Arial" w:cs="Arial"/>
          <w:b/>
          <w:bCs/>
        </w:rPr>
        <w:t xml:space="preserve">ΠΑΙΔΕΙΑΣ ΔΙΑ ΒΙΟΥ ΜΑΘΗΣΗΣ </w:t>
      </w:r>
    </w:p>
    <w:p w:rsidR="00360F92" w:rsidRPr="009561D8" w:rsidRDefault="00360F92" w:rsidP="009561D8">
      <w:pPr>
        <w:autoSpaceDE w:val="0"/>
        <w:spacing w:line="100" w:lineRule="atLeast"/>
        <w:jc w:val="both"/>
        <w:rPr>
          <w:rFonts w:ascii="Arial" w:eastAsia="Calibri" w:hAnsi="Arial" w:cs="Arial"/>
          <w:b/>
          <w:bCs/>
        </w:rPr>
      </w:pPr>
      <w:r w:rsidRPr="009561D8">
        <w:rPr>
          <w:rFonts w:ascii="Arial" w:eastAsia="Calibri" w:hAnsi="Arial" w:cs="Arial"/>
          <w:b/>
          <w:bCs/>
        </w:rPr>
        <w:t xml:space="preserve">ΚΑΙ ΠΟΛΙΤΙΣΜΟΥ </w:t>
      </w:r>
    </w:p>
    <w:p w:rsidR="00297D18" w:rsidRPr="00022363" w:rsidRDefault="00297D18" w:rsidP="009561D8">
      <w:pPr>
        <w:autoSpaceDE w:val="0"/>
        <w:spacing w:line="100" w:lineRule="atLeast"/>
        <w:ind w:left="426" w:right="142"/>
        <w:jc w:val="both"/>
        <w:rPr>
          <w:rFonts w:ascii="Arial" w:eastAsia="Calibri" w:hAnsi="Arial" w:cs="Arial"/>
          <w:b/>
          <w:bCs/>
        </w:rPr>
      </w:pPr>
      <w:r w:rsidRPr="00022363">
        <w:rPr>
          <w:rFonts w:ascii="Arial" w:eastAsia="Calibri" w:hAnsi="Arial" w:cs="Arial"/>
          <w:b/>
          <w:bCs/>
        </w:rPr>
        <w:t xml:space="preserve">                                              </w:t>
      </w:r>
    </w:p>
    <w:p w:rsidR="00C30511" w:rsidRPr="009561D8" w:rsidRDefault="0016134D" w:rsidP="00297D18">
      <w:pPr>
        <w:autoSpaceDE w:val="0"/>
        <w:spacing w:line="100" w:lineRule="atLeast"/>
        <w:ind w:left="3250" w:right="142" w:firstLine="280"/>
        <w:jc w:val="both"/>
        <w:rPr>
          <w:rFonts w:ascii="Arial" w:eastAsia="Calibri" w:hAnsi="Arial" w:cs="Arial"/>
        </w:rPr>
      </w:pPr>
      <w:r w:rsidRPr="008C6DC4">
        <w:rPr>
          <w:rFonts w:ascii="Arial" w:eastAsia="Calibri" w:hAnsi="Arial" w:cs="Arial"/>
          <w:b/>
          <w:bCs/>
        </w:rPr>
        <w:t>1.</w:t>
      </w:r>
      <w:r w:rsidR="00C30511" w:rsidRPr="009561D8">
        <w:rPr>
          <w:rFonts w:ascii="Arial" w:eastAsia="Calibri" w:hAnsi="Arial" w:cs="Arial"/>
          <w:b/>
          <w:bCs/>
        </w:rPr>
        <w:t>ΤΕΧΝΙΚΗ ΕΚΘΕΣΗ</w:t>
      </w:r>
    </w:p>
    <w:p w:rsidR="00C30511" w:rsidRPr="009561D8" w:rsidRDefault="00C30511" w:rsidP="009561D8">
      <w:pPr>
        <w:autoSpaceDE w:val="0"/>
        <w:spacing w:line="100" w:lineRule="atLeast"/>
        <w:ind w:right="142"/>
        <w:jc w:val="both"/>
        <w:rPr>
          <w:rFonts w:ascii="Arial" w:eastAsia="Calibri" w:hAnsi="Arial" w:cs="Arial"/>
        </w:rPr>
      </w:pPr>
    </w:p>
    <w:p w:rsidR="002D3B08" w:rsidRPr="009561D8" w:rsidRDefault="002D3B08" w:rsidP="009561D8">
      <w:pPr>
        <w:spacing w:line="360" w:lineRule="auto"/>
        <w:jc w:val="both"/>
        <w:rPr>
          <w:rFonts w:ascii="Arial" w:eastAsia="Calibri" w:hAnsi="Arial" w:cs="Arial"/>
          <w:color w:val="000000"/>
        </w:rPr>
      </w:pPr>
      <w:r w:rsidRPr="009561D8">
        <w:rPr>
          <w:rFonts w:ascii="Arial" w:eastAsia="Calibri" w:hAnsi="Arial" w:cs="Arial"/>
          <w:color w:val="000000"/>
        </w:rPr>
        <w:t xml:space="preserve">Ο Δήμος Αγίας Παρασκευής </w:t>
      </w:r>
      <w:r w:rsidR="008C6DC4">
        <w:rPr>
          <w:rFonts w:ascii="Arial" w:eastAsia="Calibri" w:hAnsi="Arial" w:cs="Arial"/>
          <w:color w:val="000000"/>
        </w:rPr>
        <w:t>προκηρύσσει την επιλογή αναδόχων</w:t>
      </w:r>
      <w:r w:rsidRPr="009561D8">
        <w:rPr>
          <w:rFonts w:ascii="Arial" w:eastAsia="Calibri" w:hAnsi="Arial" w:cs="Arial"/>
          <w:color w:val="000000"/>
        </w:rPr>
        <w:t xml:space="preserve">, </w:t>
      </w:r>
      <w:r w:rsidR="008C6DC4">
        <w:rPr>
          <w:rFonts w:ascii="Arial" w:eastAsia="Calibri" w:hAnsi="Arial" w:cs="Arial"/>
          <w:b/>
          <w:bCs/>
          <w:color w:val="000000"/>
        </w:rPr>
        <w:t xml:space="preserve">με πρόχειρο </w:t>
      </w:r>
      <w:r w:rsidRPr="009561D8">
        <w:rPr>
          <w:rFonts w:ascii="Arial" w:eastAsia="Calibri" w:hAnsi="Arial" w:cs="Arial"/>
          <w:b/>
          <w:bCs/>
          <w:color w:val="000000"/>
        </w:rPr>
        <w:t xml:space="preserve"> διαγωνισμό </w:t>
      </w:r>
      <w:r w:rsidRPr="009561D8">
        <w:rPr>
          <w:rFonts w:ascii="Arial" w:eastAsia="Calibri" w:hAnsi="Arial" w:cs="Arial"/>
          <w:color w:val="000000"/>
        </w:rPr>
        <w:t>και με κριτ</w:t>
      </w:r>
      <w:r w:rsidR="008C6DC4">
        <w:rPr>
          <w:rFonts w:ascii="Arial" w:eastAsia="Calibri" w:hAnsi="Arial" w:cs="Arial"/>
          <w:color w:val="000000"/>
        </w:rPr>
        <w:t xml:space="preserve">ήριο επιλογής το να γίνουν δεκτοί όλοι όσοι από τους ανάδοχους προσφέρουν </w:t>
      </w:r>
      <w:r w:rsidR="008C6DC4" w:rsidRPr="00BE6CBF">
        <w:rPr>
          <w:rFonts w:ascii="Arial" w:eastAsia="Calibri" w:hAnsi="Arial" w:cs="Arial"/>
          <w:color w:val="000000"/>
          <w:u w:val="single"/>
        </w:rPr>
        <w:t xml:space="preserve">την τιμή </w:t>
      </w:r>
      <w:r w:rsidR="00C87DE1" w:rsidRPr="00BE6CBF">
        <w:rPr>
          <w:rFonts w:ascii="Arial" w:hAnsi="Arial" w:cs="Arial"/>
          <w:color w:val="000000"/>
          <w:u w:val="single"/>
        </w:rPr>
        <w:t>του ημερήσιου τροφείου που καθορίζεται</w:t>
      </w:r>
      <w:r w:rsidR="00C87DE1" w:rsidRPr="002C0B39">
        <w:rPr>
          <w:rFonts w:ascii="Arial" w:hAnsi="Arial" w:cs="Arial"/>
          <w:color w:val="000000"/>
        </w:rPr>
        <w:t xml:space="preserve"> με Κοινή Υπουργική Απόφαση των Υπουργείων Οικονομικών, Υγείας &amp; Πρόνοιας και Κοινωνικών Ασφαλίσεων &amp; Εργασίας,</w:t>
      </w:r>
      <w:r w:rsidR="008C6DC4" w:rsidRPr="002C0B39">
        <w:rPr>
          <w:rFonts w:ascii="Arial" w:eastAsia="Calibri" w:hAnsi="Arial" w:cs="Arial"/>
          <w:color w:val="000000"/>
        </w:rPr>
        <w:t xml:space="preserve"> ή και</w:t>
      </w:r>
      <w:r w:rsidR="008C6DC4">
        <w:rPr>
          <w:rFonts w:ascii="Arial" w:eastAsia="Calibri" w:hAnsi="Arial" w:cs="Arial"/>
          <w:color w:val="000000"/>
        </w:rPr>
        <w:t xml:space="preserve"> χαμηλότερη</w:t>
      </w:r>
      <w:r w:rsidR="00C87DE1">
        <w:rPr>
          <w:rFonts w:ascii="Arial" w:eastAsia="Calibri" w:hAnsi="Arial" w:cs="Arial"/>
          <w:color w:val="000000"/>
        </w:rPr>
        <w:t xml:space="preserve"> για τις</w:t>
      </w:r>
      <w:r w:rsidRPr="009561D8">
        <w:rPr>
          <w:rFonts w:ascii="Arial" w:eastAsia="Calibri" w:hAnsi="Arial" w:cs="Arial"/>
          <w:color w:val="000000"/>
        </w:rPr>
        <w:t xml:space="preserve"> </w:t>
      </w:r>
      <w:r w:rsidRPr="009561D8">
        <w:rPr>
          <w:rFonts w:ascii="Arial" w:eastAsia="Calibri" w:hAnsi="Arial" w:cs="Arial"/>
          <w:b/>
          <w:color w:val="000000"/>
        </w:rPr>
        <w:t>«</w:t>
      </w:r>
      <w:r w:rsidR="00BE6CBF" w:rsidRPr="00720621">
        <w:rPr>
          <w:rFonts w:ascii="Arial" w:hAnsi="Arial" w:cs="Arial"/>
          <w:b/>
          <w:bCs/>
          <w:color w:val="000000"/>
        </w:rPr>
        <w:t>ΠΑΙΔΙΚΕΣ ΚΑΤΑΣΚΗΝΩΣΕΙΣ 2020</w:t>
      </w:r>
      <w:r w:rsidRPr="00720621">
        <w:rPr>
          <w:rFonts w:ascii="Arial" w:eastAsia="Calibri" w:hAnsi="Arial" w:cs="Arial"/>
          <w:b/>
          <w:color w:val="000000"/>
        </w:rPr>
        <w:t>»</w:t>
      </w:r>
      <w:r w:rsidRPr="00720621">
        <w:rPr>
          <w:rFonts w:ascii="Arial" w:eastAsia="Calibri" w:hAnsi="Arial" w:cs="Arial"/>
          <w:color w:val="000000"/>
        </w:rPr>
        <w:t>,</w:t>
      </w:r>
      <w:r w:rsidRPr="00720621">
        <w:rPr>
          <w:rFonts w:ascii="Arial" w:eastAsia="Calibri" w:hAnsi="Arial" w:cs="Arial"/>
          <w:b/>
          <w:color w:val="000000"/>
        </w:rPr>
        <w:t xml:space="preserve"> </w:t>
      </w:r>
      <w:r w:rsidRPr="00720621">
        <w:rPr>
          <w:rFonts w:ascii="Arial" w:eastAsia="Calibri" w:hAnsi="Arial" w:cs="Arial"/>
          <w:color w:val="000000"/>
        </w:rPr>
        <w:t>βά</w:t>
      </w:r>
      <w:r w:rsidR="0038503F" w:rsidRPr="00720621">
        <w:rPr>
          <w:rFonts w:ascii="Arial" w:eastAsia="Calibri" w:hAnsi="Arial" w:cs="Arial"/>
          <w:color w:val="000000"/>
        </w:rPr>
        <w:t>σει του Ν.4412/16</w:t>
      </w:r>
      <w:r w:rsidRPr="00720621">
        <w:rPr>
          <w:rFonts w:ascii="Arial" w:eastAsia="Calibri" w:hAnsi="Arial" w:cs="Arial"/>
          <w:color w:val="000000"/>
        </w:rPr>
        <w:t xml:space="preserve"> και του Ν.3463/06 Κώδικας Δήμων και Κοινοτήτων. Η προκηρυσσόμενη σύμβαση έχει προϋπολογισμό</w:t>
      </w:r>
      <w:r w:rsidR="005A21E2" w:rsidRPr="00720621">
        <w:rPr>
          <w:rFonts w:ascii="Arial" w:eastAsia="Calibri" w:hAnsi="Arial" w:cs="Arial"/>
          <w:color w:val="000000"/>
        </w:rPr>
        <w:t xml:space="preserve"> </w:t>
      </w:r>
      <w:r w:rsidR="00560B38" w:rsidRPr="00720621">
        <w:rPr>
          <w:rFonts w:ascii="Calibri" w:eastAsia="Calibri" w:hAnsi="Calibri" w:cs="Calibri"/>
          <w:b/>
          <w:bCs/>
        </w:rPr>
        <w:t>30</w:t>
      </w:r>
      <w:r w:rsidR="00F056A6" w:rsidRPr="00720621">
        <w:rPr>
          <w:rFonts w:ascii="Calibri" w:eastAsia="Calibri" w:hAnsi="Calibri" w:cs="Calibri"/>
          <w:b/>
          <w:bCs/>
        </w:rPr>
        <w:t>.</w:t>
      </w:r>
      <w:r w:rsidR="004D7FE6" w:rsidRPr="00720621">
        <w:rPr>
          <w:rFonts w:ascii="Calibri" w:eastAsia="Calibri" w:hAnsi="Calibri" w:cs="Calibri"/>
          <w:b/>
          <w:bCs/>
        </w:rPr>
        <w:t>380,46</w:t>
      </w:r>
      <w:r w:rsidR="005A21E2" w:rsidRPr="00720621">
        <w:rPr>
          <w:rFonts w:ascii="Arial" w:eastAsia="Calibri" w:hAnsi="Arial" w:cs="Arial"/>
          <w:color w:val="000000"/>
        </w:rPr>
        <w:t xml:space="preserve"> </w:t>
      </w:r>
      <w:r w:rsidRPr="00720621">
        <w:rPr>
          <w:rFonts w:ascii="Arial" w:eastAsia="Calibri" w:hAnsi="Arial" w:cs="Arial"/>
          <w:bCs/>
        </w:rPr>
        <w:t xml:space="preserve">ευρώ μη συμπεριλαμβανομένου </w:t>
      </w:r>
      <w:r w:rsidRPr="00720621">
        <w:rPr>
          <w:rFonts w:ascii="Arial" w:eastAsia="Calibri" w:hAnsi="Arial" w:cs="Arial"/>
          <w:color w:val="000000"/>
        </w:rPr>
        <w:t>ΦΠΑ.</w:t>
      </w:r>
    </w:p>
    <w:p w:rsidR="002D3B08" w:rsidRPr="009561D8" w:rsidRDefault="002D3B08" w:rsidP="009561D8">
      <w:pPr>
        <w:autoSpaceDE w:val="0"/>
        <w:adjustRightInd w:val="0"/>
        <w:spacing w:line="360" w:lineRule="auto"/>
        <w:ind w:left="426" w:right="142"/>
        <w:jc w:val="both"/>
        <w:rPr>
          <w:rFonts w:ascii="Arial" w:eastAsia="Calibri" w:hAnsi="Arial" w:cs="Arial"/>
          <w:b/>
        </w:rPr>
      </w:pPr>
    </w:p>
    <w:p w:rsidR="002D3B08" w:rsidRPr="009561D8" w:rsidRDefault="002D3B08" w:rsidP="009561D8">
      <w:pPr>
        <w:autoSpaceDE w:val="0"/>
        <w:adjustRightInd w:val="0"/>
        <w:spacing w:line="360" w:lineRule="auto"/>
        <w:ind w:right="142"/>
        <w:jc w:val="both"/>
        <w:rPr>
          <w:rFonts w:ascii="Arial" w:eastAsia="Calibri" w:hAnsi="Arial" w:cs="Arial"/>
          <w:b/>
          <w:bCs/>
          <w:iCs/>
        </w:rPr>
      </w:pPr>
      <w:r w:rsidRPr="009561D8">
        <w:rPr>
          <w:rFonts w:ascii="Arial" w:eastAsia="Calibri" w:hAnsi="Arial" w:cs="Arial"/>
          <w:b/>
          <w:bCs/>
          <w:iCs/>
        </w:rPr>
        <w:t>ΑΝΤΙΚΕΙΜΕΝΟ ΤΟΥ ΑΝΑΔΟΧΟΥ</w:t>
      </w:r>
    </w:p>
    <w:p w:rsidR="002D3B08" w:rsidRPr="009561D8" w:rsidRDefault="00E541AF" w:rsidP="009561D8">
      <w:pPr>
        <w:autoSpaceDE w:val="0"/>
        <w:adjustRightInd w:val="0"/>
        <w:spacing w:line="360" w:lineRule="auto"/>
        <w:ind w:right="142"/>
        <w:jc w:val="both"/>
        <w:rPr>
          <w:rFonts w:ascii="Arial" w:eastAsia="Calibri" w:hAnsi="Arial" w:cs="Arial"/>
        </w:rPr>
      </w:pPr>
      <w:r>
        <w:rPr>
          <w:rFonts w:ascii="Arial" w:eastAsia="Calibri" w:hAnsi="Arial" w:cs="Arial"/>
        </w:rPr>
        <w:t>Το αντικείμενο των αναδόχων είναι να οργανώσουν</w:t>
      </w:r>
      <w:r w:rsidR="002D3B08" w:rsidRPr="009561D8">
        <w:rPr>
          <w:rFonts w:ascii="Arial" w:eastAsia="Calibri" w:hAnsi="Arial" w:cs="Arial"/>
        </w:rPr>
        <w:t xml:space="preserve"> και να υλοποιήσ</w:t>
      </w:r>
      <w:r>
        <w:rPr>
          <w:rFonts w:ascii="Arial" w:eastAsia="Calibri" w:hAnsi="Arial" w:cs="Arial"/>
        </w:rPr>
        <w:t>ουν</w:t>
      </w:r>
      <w:r w:rsidR="002D3B08" w:rsidRPr="009561D8">
        <w:rPr>
          <w:rFonts w:ascii="Arial" w:eastAsia="Calibri" w:hAnsi="Arial" w:cs="Arial"/>
        </w:rPr>
        <w:t xml:space="preserve"> για λογαριασμό του Δήμου Αγίας Παρασκευής το Θερινό Πρόγραμμα Παιδικών Κατασκηνώσεων όπως αυτό περιγράφεται αναλυτικά στη συνέχεια που αποτελεί και την Τεχνική Έκθεση του αρμοδίου τμήματ</w:t>
      </w:r>
      <w:r w:rsidR="00DD22DA" w:rsidRPr="009561D8">
        <w:rPr>
          <w:rFonts w:ascii="Arial" w:eastAsia="Calibri" w:hAnsi="Arial" w:cs="Arial"/>
        </w:rPr>
        <w:t xml:space="preserve">ος του Δήμου Αγίας Παρασκευής, </w:t>
      </w:r>
      <w:r w:rsidR="002D3B08" w:rsidRPr="009561D8">
        <w:rPr>
          <w:rFonts w:ascii="Arial" w:eastAsia="Calibri" w:hAnsi="Arial" w:cs="Arial"/>
        </w:rPr>
        <w:t xml:space="preserve">με στόχο να συμβάλλει ουσιαστικά στην επίτευξη του στόχου του προγράμματος. </w:t>
      </w:r>
    </w:p>
    <w:p w:rsidR="002D3B08" w:rsidRPr="009561D8" w:rsidRDefault="002D3B08" w:rsidP="009561D8">
      <w:pPr>
        <w:keepNext/>
        <w:spacing w:before="240" w:after="60" w:line="360" w:lineRule="auto"/>
        <w:jc w:val="both"/>
        <w:outlineLvl w:val="0"/>
        <w:rPr>
          <w:rFonts w:ascii="Arial" w:hAnsi="Arial" w:cs="Arial"/>
          <w:b/>
          <w:bCs/>
          <w:kern w:val="32"/>
          <w:u w:val="single"/>
        </w:rPr>
      </w:pPr>
      <w:bookmarkStart w:id="0" w:name="_Toc234053301"/>
      <w:bookmarkStart w:id="1" w:name="_Toc236218093"/>
      <w:r w:rsidRPr="009561D8">
        <w:rPr>
          <w:rFonts w:ascii="Arial" w:hAnsi="Arial" w:cs="Arial"/>
          <w:b/>
          <w:bCs/>
          <w:kern w:val="32"/>
          <w:u w:val="single"/>
        </w:rPr>
        <w:t>ΠΕΡΙΒΑΛΛΟΝ ΤΟΥ ΕΡΓΟΥ – ΣΚΟΠΟΣ – ΑΝΤΙΚΕΙΜΕΝΟ ΤΟΥ ΕΡΓΟΥ</w:t>
      </w:r>
      <w:bookmarkEnd w:id="0"/>
      <w:bookmarkEnd w:id="1"/>
    </w:p>
    <w:p w:rsidR="002D3B08" w:rsidRPr="009561D8" w:rsidRDefault="002D3B08" w:rsidP="009561D8">
      <w:pPr>
        <w:spacing w:line="360" w:lineRule="auto"/>
        <w:jc w:val="both"/>
        <w:rPr>
          <w:rFonts w:ascii="Arial" w:eastAsia="Calibri" w:hAnsi="Arial" w:cs="Arial"/>
          <w:b/>
        </w:rPr>
      </w:pPr>
      <w:bookmarkStart w:id="2" w:name="_Toc234053305"/>
      <w:bookmarkStart w:id="3" w:name="_Toc236218096"/>
      <w:r w:rsidRPr="009561D8">
        <w:rPr>
          <w:rFonts w:ascii="Arial" w:eastAsia="Calibri" w:hAnsi="Arial" w:cs="Arial"/>
          <w:b/>
        </w:rPr>
        <w:t xml:space="preserve">ΑΝΑΛΥΤΙΚΗ ΠΕΡΙΓΡΑΦΗ ΤΟΥ ΑΝΤΙΚΕΙΜΕΝΟΥ ΤΟΥ </w:t>
      </w:r>
      <w:bookmarkEnd w:id="2"/>
      <w:bookmarkEnd w:id="3"/>
      <w:r w:rsidRPr="009561D8">
        <w:rPr>
          <w:rFonts w:ascii="Arial" w:eastAsia="Calibri" w:hAnsi="Arial" w:cs="Arial"/>
          <w:b/>
        </w:rPr>
        <w:t>ΕΡΓΟΥ</w:t>
      </w:r>
    </w:p>
    <w:p w:rsidR="002D3B08" w:rsidRPr="009561D8" w:rsidRDefault="002D3B08" w:rsidP="009561D8">
      <w:pPr>
        <w:spacing w:line="360" w:lineRule="auto"/>
        <w:jc w:val="both"/>
        <w:rPr>
          <w:rFonts w:ascii="Arial" w:eastAsia="Calibri" w:hAnsi="Arial" w:cs="Arial"/>
        </w:rPr>
      </w:pPr>
      <w:r w:rsidRPr="009561D8">
        <w:rPr>
          <w:rFonts w:ascii="Arial" w:eastAsia="Calibri" w:hAnsi="Arial" w:cs="Arial"/>
          <w:bCs/>
        </w:rPr>
        <w:t xml:space="preserve">Ο Δήμος Αγίας Παρασκευής </w:t>
      </w:r>
      <w:r w:rsidR="009614F1">
        <w:rPr>
          <w:rFonts w:ascii="Arial" w:eastAsia="Calibri" w:hAnsi="Arial" w:cs="Arial"/>
        </w:rPr>
        <w:t>στ</w:t>
      </w:r>
      <w:r w:rsidR="009614F1">
        <w:rPr>
          <w:rFonts w:ascii="Arial" w:eastAsia="Calibri" w:hAnsi="Arial" w:cs="Arial"/>
          <w:lang w:val="en-US"/>
        </w:rPr>
        <w:t>o</w:t>
      </w:r>
      <w:r w:rsidR="009614F1">
        <w:rPr>
          <w:rFonts w:ascii="Arial" w:eastAsia="Calibri" w:hAnsi="Arial" w:cs="Arial"/>
        </w:rPr>
        <w:t xml:space="preserve"> πλαίσι</w:t>
      </w:r>
      <w:r w:rsidR="009614F1">
        <w:rPr>
          <w:rFonts w:ascii="Arial" w:eastAsia="Calibri" w:hAnsi="Arial" w:cs="Arial"/>
          <w:lang w:val="en-US"/>
        </w:rPr>
        <w:t>o</w:t>
      </w:r>
      <w:r w:rsidRPr="009561D8">
        <w:rPr>
          <w:rFonts w:ascii="Arial" w:eastAsia="Calibri" w:hAnsi="Arial" w:cs="Arial"/>
        </w:rPr>
        <w:t xml:space="preserve"> της Κοινωνικής του Πολιτ</w:t>
      </w:r>
      <w:r w:rsidR="009614F1">
        <w:rPr>
          <w:rFonts w:ascii="Arial" w:eastAsia="Calibri" w:hAnsi="Arial" w:cs="Arial"/>
        </w:rPr>
        <w:t>ικής προτίθεται να εφαρμόσε</w:t>
      </w:r>
      <w:r w:rsidR="00556D88">
        <w:rPr>
          <w:rFonts w:ascii="Arial" w:eastAsia="Calibri" w:hAnsi="Arial" w:cs="Arial"/>
        </w:rPr>
        <w:t>ι</w:t>
      </w:r>
      <w:r w:rsidRPr="009561D8">
        <w:rPr>
          <w:rFonts w:ascii="Arial" w:eastAsia="Calibri" w:hAnsi="Arial" w:cs="Arial"/>
        </w:rPr>
        <w:t xml:space="preserve"> θερινό πρόγραμμα </w:t>
      </w:r>
      <w:r w:rsidRPr="009561D8">
        <w:rPr>
          <w:rFonts w:ascii="Arial" w:hAnsi="Arial" w:cs="Arial"/>
          <w:bCs/>
          <w:color w:val="000000"/>
        </w:rPr>
        <w:t>Παιδικών Κατασκηνώσεων</w:t>
      </w:r>
      <w:r w:rsidRPr="009561D8">
        <w:rPr>
          <w:rFonts w:ascii="Arial" w:hAnsi="Arial" w:cs="Arial"/>
          <w:b/>
          <w:bCs/>
          <w:color w:val="000000"/>
        </w:rPr>
        <w:t xml:space="preserve"> </w:t>
      </w:r>
      <w:r w:rsidRPr="009561D8">
        <w:rPr>
          <w:rFonts w:ascii="Arial" w:eastAsia="Calibri" w:hAnsi="Arial" w:cs="Arial"/>
        </w:rPr>
        <w:t xml:space="preserve">για παιδιά ηλικίας </w:t>
      </w:r>
      <w:r w:rsidRPr="00010580">
        <w:rPr>
          <w:rFonts w:ascii="Arial" w:eastAsia="Calibri" w:hAnsi="Arial" w:cs="Arial"/>
          <w:b/>
        </w:rPr>
        <w:t>6 έως 15</w:t>
      </w:r>
      <w:r w:rsidRPr="009561D8">
        <w:rPr>
          <w:rFonts w:ascii="Arial" w:eastAsia="Calibri" w:hAnsi="Arial" w:cs="Arial"/>
        </w:rPr>
        <w:t xml:space="preserve"> </w:t>
      </w:r>
      <w:r w:rsidRPr="00010580">
        <w:rPr>
          <w:rFonts w:ascii="Arial" w:eastAsia="Calibri" w:hAnsi="Arial" w:cs="Arial"/>
          <w:b/>
        </w:rPr>
        <w:t>ετών</w:t>
      </w:r>
      <w:r w:rsidRPr="009561D8">
        <w:rPr>
          <w:rFonts w:ascii="Arial" w:eastAsia="Calibri" w:hAnsi="Arial" w:cs="Arial"/>
        </w:rPr>
        <w:t>. Σκοπός αυτού του κοινωνικού προγράμματος είναι η στήριξη των οικογενειών και η προσφορά δημιουργικής απασχόλησης και ψυχαγωγίας στα παιδιά κατά την καλοκαιρινή περίοδο.</w:t>
      </w:r>
    </w:p>
    <w:p w:rsidR="002D3B08" w:rsidRPr="009561D8" w:rsidRDefault="002D3B08" w:rsidP="009561D8">
      <w:pPr>
        <w:spacing w:line="360" w:lineRule="auto"/>
        <w:jc w:val="both"/>
        <w:rPr>
          <w:rFonts w:ascii="Arial" w:eastAsia="Calibri" w:hAnsi="Arial" w:cs="Arial"/>
        </w:rPr>
      </w:pPr>
      <w:r w:rsidRPr="009561D8">
        <w:rPr>
          <w:rFonts w:ascii="Arial" w:eastAsia="Calibri" w:hAnsi="Arial" w:cs="Arial"/>
        </w:rPr>
        <w:t>Η μελέτη και η εφαρμογή του προγράμματος στηρίζεται στην α</w:t>
      </w:r>
      <w:r w:rsidR="00E541AF">
        <w:rPr>
          <w:rFonts w:ascii="Arial" w:eastAsia="Calibri" w:hAnsi="Arial" w:cs="Arial"/>
        </w:rPr>
        <w:t xml:space="preserve">υξημένη </w:t>
      </w:r>
      <w:r w:rsidRPr="009561D8">
        <w:rPr>
          <w:rFonts w:ascii="Arial" w:eastAsia="Calibri" w:hAnsi="Arial" w:cs="Arial"/>
        </w:rPr>
        <w:t xml:space="preserve"> κοινωνική ανάγκη στήριξης των γονέων και κατ΄ επέκταση της ε</w:t>
      </w:r>
      <w:r w:rsidR="00E541AF">
        <w:rPr>
          <w:rFonts w:ascii="Arial" w:eastAsia="Calibri" w:hAnsi="Arial" w:cs="Arial"/>
        </w:rPr>
        <w:t xml:space="preserve">λληνικής οικογένειας γενικότερα, λόγω των σημερινών </w:t>
      </w:r>
      <w:r w:rsidR="00AA1E9D">
        <w:rPr>
          <w:rFonts w:ascii="Arial" w:eastAsia="Calibri" w:hAnsi="Arial" w:cs="Arial"/>
        </w:rPr>
        <w:t>αναγκών</w:t>
      </w:r>
      <w:r w:rsidR="00E541AF">
        <w:rPr>
          <w:rFonts w:ascii="Arial" w:eastAsia="Calibri" w:hAnsi="Arial" w:cs="Arial"/>
        </w:rPr>
        <w:t xml:space="preserve">. </w:t>
      </w:r>
      <w:r w:rsidRPr="009561D8">
        <w:rPr>
          <w:rFonts w:ascii="Arial" w:eastAsia="Calibri" w:hAnsi="Arial" w:cs="Arial"/>
        </w:rPr>
        <w:t xml:space="preserve"> Κρίνεται αναγκαία η δημιουργία νέων κοινωνικών προγραμμάτων που να ανταποκρίνονται τόσο στις σημερινές συνθήκες ζωής, όσο και στην καλύτερη δυνατή ποιότητα των προσφερόμενων υπηρεσιών.</w:t>
      </w:r>
    </w:p>
    <w:p w:rsidR="002D3B08" w:rsidRPr="009561D8" w:rsidRDefault="002D3B08" w:rsidP="009561D8">
      <w:pPr>
        <w:tabs>
          <w:tab w:val="left" w:pos="5910"/>
        </w:tabs>
        <w:spacing w:line="360" w:lineRule="auto"/>
        <w:jc w:val="both"/>
        <w:rPr>
          <w:rFonts w:ascii="Arial" w:eastAsia="Calibri" w:hAnsi="Arial" w:cs="Arial"/>
        </w:rPr>
      </w:pPr>
      <w:r w:rsidRPr="009561D8">
        <w:rPr>
          <w:rFonts w:ascii="Arial" w:eastAsia="Calibri" w:hAnsi="Arial" w:cs="Arial"/>
        </w:rPr>
        <w:t xml:space="preserve">Ο Δήμος με το πρόγραμμα των </w:t>
      </w:r>
      <w:r w:rsidRPr="009561D8">
        <w:rPr>
          <w:rFonts w:ascii="Arial" w:hAnsi="Arial" w:cs="Arial"/>
          <w:bCs/>
          <w:color w:val="000000"/>
        </w:rPr>
        <w:t>Παιδικών Κατασκηνώσεων</w:t>
      </w:r>
      <w:r w:rsidRPr="009561D8">
        <w:rPr>
          <w:rFonts w:ascii="Arial" w:hAnsi="Arial" w:cs="Arial"/>
          <w:b/>
          <w:bCs/>
          <w:color w:val="000000"/>
        </w:rPr>
        <w:t xml:space="preserve"> </w:t>
      </w:r>
      <w:r w:rsidRPr="009561D8">
        <w:rPr>
          <w:rFonts w:ascii="Arial" w:eastAsia="Calibri" w:hAnsi="Arial" w:cs="Arial"/>
        </w:rPr>
        <w:t xml:space="preserve">έχει σαν στόχο να βοηθήσει τους γονείς της πόλης μας και παράλληλα να προσφέρει θερινή διαβίωση και ευκαιρία </w:t>
      </w:r>
      <w:r w:rsidRPr="009561D8">
        <w:rPr>
          <w:rFonts w:ascii="Arial" w:eastAsia="Calibri" w:hAnsi="Arial" w:cs="Arial"/>
        </w:rPr>
        <w:lastRenderedPageBreak/>
        <w:t>διακοπών που πιθανώς οι</w:t>
      </w:r>
      <w:r w:rsidR="00E541AF">
        <w:rPr>
          <w:rFonts w:ascii="Arial" w:eastAsia="Calibri" w:hAnsi="Arial" w:cs="Arial"/>
        </w:rPr>
        <w:t xml:space="preserve"> οικογένειες τους </w:t>
      </w:r>
      <w:r w:rsidRPr="009561D8">
        <w:rPr>
          <w:rFonts w:ascii="Arial" w:eastAsia="Calibri" w:hAnsi="Arial" w:cs="Arial"/>
        </w:rPr>
        <w:t xml:space="preserve"> να </w:t>
      </w:r>
      <w:r w:rsidR="00E541AF">
        <w:rPr>
          <w:rFonts w:ascii="Arial" w:eastAsia="Calibri" w:hAnsi="Arial" w:cs="Arial"/>
        </w:rPr>
        <w:t xml:space="preserve">μην έχουν τη δυνατότητα να </w:t>
      </w:r>
      <w:r w:rsidRPr="009561D8">
        <w:rPr>
          <w:rFonts w:ascii="Arial" w:eastAsia="Calibri" w:hAnsi="Arial" w:cs="Arial"/>
        </w:rPr>
        <w:t xml:space="preserve">τους παρέχουν σε </w:t>
      </w:r>
      <w:r w:rsidR="008D1B69" w:rsidRPr="009561D8">
        <w:rPr>
          <w:rFonts w:ascii="Arial" w:eastAsia="Calibri" w:hAnsi="Arial" w:cs="Arial"/>
          <w:b/>
        </w:rPr>
        <w:t>1</w:t>
      </w:r>
      <w:r w:rsidR="00FD58D4" w:rsidRPr="009561D8">
        <w:rPr>
          <w:rFonts w:ascii="Arial" w:eastAsia="Calibri" w:hAnsi="Arial" w:cs="Arial"/>
          <w:b/>
        </w:rPr>
        <w:t>3</w:t>
      </w:r>
      <w:r w:rsidRPr="009561D8">
        <w:rPr>
          <w:rFonts w:ascii="Arial" w:eastAsia="Calibri" w:hAnsi="Arial" w:cs="Arial"/>
          <w:b/>
        </w:rPr>
        <w:t>0 περίπου παιδιά</w:t>
      </w:r>
      <w:r w:rsidRPr="009561D8">
        <w:rPr>
          <w:rFonts w:ascii="Arial" w:eastAsia="Calibri" w:hAnsi="Arial" w:cs="Arial"/>
        </w:rPr>
        <w:t xml:space="preserve"> του Δήμου μας </w:t>
      </w:r>
      <w:r w:rsidRPr="009561D8">
        <w:rPr>
          <w:rFonts w:ascii="Arial" w:eastAsia="Calibri" w:hAnsi="Arial" w:cs="Arial"/>
          <w:b/>
        </w:rPr>
        <w:t>ηλικίας 6 έως 15 ετών</w:t>
      </w:r>
      <w:r w:rsidRPr="009561D8">
        <w:rPr>
          <w:rFonts w:ascii="Arial" w:eastAsia="Calibri" w:hAnsi="Arial" w:cs="Arial"/>
        </w:rPr>
        <w:t xml:space="preserve"> με τελικό στόχο τη στήριξη της οικογένειας και την υγιή ψυχοκοινωνική ανάπτυξη των παιδιών της πόλης μας. Με το  πρόγραμμα των «Παιδικών Κατασκηνώσεων» δίνεται η ευκαιρία, σε περίπου </w:t>
      </w:r>
      <w:r w:rsidRPr="00010580">
        <w:rPr>
          <w:rFonts w:ascii="Arial" w:eastAsia="Calibri" w:hAnsi="Arial" w:cs="Arial"/>
          <w:b/>
        </w:rPr>
        <w:t>1</w:t>
      </w:r>
      <w:r w:rsidR="009D09A1" w:rsidRPr="00010580">
        <w:rPr>
          <w:rFonts w:ascii="Arial" w:eastAsia="Calibri" w:hAnsi="Arial" w:cs="Arial"/>
          <w:b/>
        </w:rPr>
        <w:t xml:space="preserve">30 </w:t>
      </w:r>
      <w:r w:rsidR="009D09A1" w:rsidRPr="009561D8">
        <w:rPr>
          <w:rFonts w:ascii="Arial" w:eastAsia="Calibri" w:hAnsi="Arial" w:cs="Arial"/>
        </w:rPr>
        <w:t xml:space="preserve">αγόρια και </w:t>
      </w:r>
      <w:r w:rsidRPr="009561D8">
        <w:rPr>
          <w:rFonts w:ascii="Arial" w:eastAsia="Calibri" w:hAnsi="Arial" w:cs="Arial"/>
        </w:rPr>
        <w:t xml:space="preserve">κορίτσια του Δήμου μας να σταλούν για μία περίοδο </w:t>
      </w:r>
      <w:r w:rsidR="00010580" w:rsidRPr="008D700E">
        <w:rPr>
          <w:rFonts w:ascii="Arial" w:eastAsia="Calibri" w:hAnsi="Arial" w:cs="Arial"/>
          <w:b/>
        </w:rPr>
        <w:t>12</w:t>
      </w:r>
      <w:r w:rsidR="00010580">
        <w:rPr>
          <w:rFonts w:ascii="Arial" w:eastAsia="Calibri" w:hAnsi="Arial" w:cs="Arial"/>
          <w:b/>
        </w:rPr>
        <w:t xml:space="preserve"> ημερών (11 διανυκτερεύσεων</w:t>
      </w:r>
      <w:r w:rsidR="00010580" w:rsidRPr="008D700E">
        <w:rPr>
          <w:rFonts w:ascii="Arial" w:eastAsia="Calibri" w:hAnsi="Arial" w:cs="Arial"/>
          <w:b/>
        </w:rPr>
        <w:t>)</w:t>
      </w:r>
      <w:r w:rsidR="00010580" w:rsidRPr="009561D8">
        <w:rPr>
          <w:rFonts w:ascii="Arial" w:eastAsia="Calibri" w:hAnsi="Arial" w:cs="Arial"/>
        </w:rPr>
        <w:t xml:space="preserve"> </w:t>
      </w:r>
      <w:r w:rsidRPr="009561D8">
        <w:rPr>
          <w:rFonts w:ascii="Arial" w:eastAsia="Calibri" w:hAnsi="Arial" w:cs="Arial"/>
        </w:rPr>
        <w:t>το κάθε παιδί, σε μια εκ των ιδιωτικών κατασκηνώσεων</w:t>
      </w:r>
      <w:r w:rsidR="00C87DE1">
        <w:rPr>
          <w:rFonts w:ascii="Arial" w:eastAsia="Calibri" w:hAnsi="Arial" w:cs="Arial"/>
        </w:rPr>
        <w:t>,</w:t>
      </w:r>
      <w:r w:rsidRPr="009561D8">
        <w:rPr>
          <w:rFonts w:ascii="Arial" w:eastAsia="Calibri" w:hAnsi="Arial" w:cs="Arial"/>
        </w:rPr>
        <w:t xml:space="preserve"> αφού ληφθούν υπόψη οι προτιμήσεις τους στο μέτρο του δυνατού. </w:t>
      </w:r>
    </w:p>
    <w:p w:rsidR="002C39A0" w:rsidRDefault="002D3B08" w:rsidP="009561D8">
      <w:pPr>
        <w:spacing w:line="360" w:lineRule="auto"/>
        <w:jc w:val="both"/>
        <w:rPr>
          <w:rFonts w:ascii="Arial" w:eastAsia="Calibri" w:hAnsi="Arial" w:cs="Arial"/>
        </w:rPr>
      </w:pPr>
      <w:r w:rsidRPr="009561D8">
        <w:rPr>
          <w:rFonts w:ascii="Arial" w:eastAsia="Calibri" w:hAnsi="Arial" w:cs="Arial"/>
        </w:rPr>
        <w:t>Μέσα από ειδικά μελετημένα προγράμματα που εφαρμόζονται στις κατασκηνώσεις καθ’ όλες τις κατασκηνωτικές περιόδους και περιλαμβάνουν αθλητικές και δημιουργικές δραστηριότητες και ψυχαγωγία όπως: ποδόσφαιρο, μπάσκετ, βόλεϊ, τένις, κολύμβηση, χορό, θέατρο, κινηματογράφο, παιχνίδια γνώσεων καθώς και πολλά άλλα που παρέχουν στα παιδιά ουσιαστική αγωγή ψυχής και νέους ορίζοντες</w:t>
      </w:r>
    </w:p>
    <w:p w:rsidR="002D3B08" w:rsidRPr="00FE359E" w:rsidRDefault="002D3B08" w:rsidP="009561D8">
      <w:pPr>
        <w:spacing w:line="360" w:lineRule="auto"/>
        <w:jc w:val="both"/>
        <w:rPr>
          <w:rFonts w:ascii="Arial" w:hAnsi="Arial" w:cs="Arial"/>
          <w:color w:val="FF0000"/>
        </w:rPr>
      </w:pPr>
      <w:r w:rsidRPr="008D700E">
        <w:rPr>
          <w:rFonts w:ascii="Arial" w:hAnsi="Arial" w:cs="Arial"/>
          <w:u w:val="single"/>
        </w:rPr>
        <w:t>Η οικονομική συμμετοχή</w:t>
      </w:r>
      <w:r w:rsidRPr="009561D8">
        <w:rPr>
          <w:rFonts w:ascii="Arial" w:hAnsi="Arial" w:cs="Arial"/>
        </w:rPr>
        <w:t xml:space="preserve"> κάθε παιδιού</w:t>
      </w:r>
      <w:r w:rsidR="008D700E" w:rsidRPr="00C445F6">
        <w:rPr>
          <w:rFonts w:ascii="Arial" w:hAnsi="Arial" w:cs="Arial"/>
        </w:rPr>
        <w:t>, η οποία καταβάλλεται</w:t>
      </w:r>
      <w:r w:rsidR="008D700E">
        <w:rPr>
          <w:rFonts w:ascii="Arial" w:hAnsi="Arial" w:cs="Arial"/>
        </w:rPr>
        <w:t xml:space="preserve"> στην κατασκήνωση,</w:t>
      </w:r>
      <w:r w:rsidRPr="009561D8">
        <w:rPr>
          <w:rFonts w:ascii="Arial" w:hAnsi="Arial" w:cs="Arial"/>
        </w:rPr>
        <w:t xml:space="preserve"> καθώς και οι προβλεπόμενες θέσεις ανά κατηγορία</w:t>
      </w:r>
      <w:r w:rsidR="008D700E">
        <w:rPr>
          <w:rFonts w:ascii="Arial" w:hAnsi="Arial" w:cs="Arial"/>
        </w:rPr>
        <w:t>,</w:t>
      </w:r>
      <w:r w:rsidRPr="009561D8">
        <w:rPr>
          <w:rFonts w:ascii="Arial" w:hAnsi="Arial" w:cs="Arial"/>
        </w:rPr>
        <w:t xml:space="preserve"> αναφέρονται </w:t>
      </w:r>
      <w:r w:rsidR="001705EB">
        <w:rPr>
          <w:rFonts w:ascii="Arial" w:hAnsi="Arial" w:cs="Arial"/>
        </w:rPr>
        <w:t xml:space="preserve">σε </w:t>
      </w:r>
      <w:r w:rsidRPr="009561D8">
        <w:rPr>
          <w:rFonts w:ascii="Arial" w:hAnsi="Arial" w:cs="Arial"/>
        </w:rPr>
        <w:t xml:space="preserve">πίνακα </w:t>
      </w:r>
      <w:r w:rsidR="001705EB">
        <w:rPr>
          <w:rFonts w:ascii="Arial" w:hAnsi="Arial" w:cs="Arial"/>
        </w:rPr>
        <w:t xml:space="preserve">παρακάτω </w:t>
      </w:r>
      <w:r w:rsidRPr="009561D8">
        <w:rPr>
          <w:rFonts w:ascii="Arial" w:hAnsi="Arial" w:cs="Arial"/>
        </w:rPr>
        <w:t xml:space="preserve">και γίνεται </w:t>
      </w:r>
      <w:r w:rsidRPr="00FE359E">
        <w:rPr>
          <w:rFonts w:ascii="Arial" w:hAnsi="Arial" w:cs="Arial"/>
        </w:rPr>
        <w:t>βάσει εισοδηματικών κριτηρίων ως εξής:</w:t>
      </w:r>
      <w:r w:rsidR="001705EB" w:rsidRPr="00FE359E">
        <w:rPr>
          <w:rFonts w:ascii="Arial" w:hAnsi="Arial" w:cs="Arial"/>
        </w:rPr>
        <w:t xml:space="preserve"> </w:t>
      </w:r>
    </w:p>
    <w:p w:rsidR="002D3B08" w:rsidRPr="00FE359E" w:rsidRDefault="002D3B08" w:rsidP="009561D8">
      <w:pPr>
        <w:spacing w:line="360" w:lineRule="auto"/>
        <w:jc w:val="both"/>
        <w:rPr>
          <w:rFonts w:ascii="Arial" w:hAnsi="Arial" w:cs="Arial"/>
        </w:rPr>
      </w:pPr>
      <w:r w:rsidRPr="00FE359E">
        <w:rPr>
          <w:rFonts w:ascii="Arial" w:hAnsi="Arial" w:cs="Arial"/>
          <w:b/>
        </w:rPr>
        <w:t>Α.</w:t>
      </w:r>
      <w:r w:rsidRPr="00FE359E">
        <w:rPr>
          <w:rFonts w:ascii="Arial" w:hAnsi="Arial" w:cs="Arial"/>
        </w:rPr>
        <w:t xml:space="preserve"> Οικογένειες με εισόδημα έως </w:t>
      </w:r>
      <w:r w:rsidRPr="00FE359E">
        <w:rPr>
          <w:rFonts w:ascii="Arial" w:hAnsi="Arial" w:cs="Arial"/>
          <w:b/>
        </w:rPr>
        <w:t>18.000,00</w:t>
      </w:r>
      <w:r w:rsidRPr="00FE359E">
        <w:rPr>
          <w:rFonts w:ascii="Arial" w:hAnsi="Arial" w:cs="Arial"/>
        </w:rPr>
        <w:t xml:space="preserve">€ ανεξαρτήτως παιδιών έχουν </w:t>
      </w:r>
      <w:r w:rsidRPr="00FE359E">
        <w:rPr>
          <w:rFonts w:ascii="Arial" w:hAnsi="Arial" w:cs="Arial"/>
          <w:b/>
        </w:rPr>
        <w:t xml:space="preserve">μηδενική </w:t>
      </w:r>
      <w:r w:rsidRPr="00FE359E">
        <w:rPr>
          <w:rFonts w:ascii="Arial" w:hAnsi="Arial" w:cs="Arial"/>
        </w:rPr>
        <w:t>συμμετοχή</w:t>
      </w:r>
    </w:p>
    <w:p w:rsidR="002D3B08" w:rsidRPr="00FE359E" w:rsidRDefault="002D3B08" w:rsidP="009561D8">
      <w:pPr>
        <w:spacing w:line="360" w:lineRule="auto"/>
        <w:jc w:val="both"/>
        <w:rPr>
          <w:rFonts w:ascii="Arial" w:hAnsi="Arial" w:cs="Arial"/>
        </w:rPr>
      </w:pPr>
      <w:r w:rsidRPr="00FE359E">
        <w:rPr>
          <w:rFonts w:ascii="Arial" w:hAnsi="Arial" w:cs="Arial"/>
          <w:b/>
        </w:rPr>
        <w:t>Β.</w:t>
      </w:r>
      <w:r w:rsidRPr="00FE359E">
        <w:rPr>
          <w:rFonts w:ascii="Arial" w:hAnsi="Arial" w:cs="Arial"/>
        </w:rPr>
        <w:t xml:space="preserve"> Οικογένειες με εισόδημα έως </w:t>
      </w:r>
      <w:r w:rsidRPr="00FE359E">
        <w:rPr>
          <w:rFonts w:ascii="Arial" w:hAnsi="Arial" w:cs="Arial"/>
          <w:b/>
        </w:rPr>
        <w:t>24.000,00€</w:t>
      </w:r>
      <w:r w:rsidRPr="00FE359E">
        <w:rPr>
          <w:rFonts w:ascii="Arial" w:hAnsi="Arial" w:cs="Arial"/>
        </w:rPr>
        <w:t xml:space="preserve"> έχουν συμμετοχή </w:t>
      </w:r>
      <w:r w:rsidRPr="00FE359E">
        <w:rPr>
          <w:rFonts w:ascii="Arial" w:hAnsi="Arial" w:cs="Arial"/>
          <w:b/>
        </w:rPr>
        <w:t>75€</w:t>
      </w:r>
      <w:r w:rsidRPr="00FE359E">
        <w:rPr>
          <w:rFonts w:ascii="Arial" w:hAnsi="Arial" w:cs="Arial"/>
        </w:rPr>
        <w:t xml:space="preserve"> για το πρώτο παιδί, </w:t>
      </w:r>
      <w:r w:rsidRPr="00FE359E">
        <w:rPr>
          <w:rFonts w:ascii="Arial" w:hAnsi="Arial" w:cs="Arial"/>
          <w:b/>
        </w:rPr>
        <w:t>55€</w:t>
      </w:r>
      <w:r w:rsidRPr="00FE359E">
        <w:rPr>
          <w:rFonts w:ascii="Arial" w:hAnsi="Arial" w:cs="Arial"/>
        </w:rPr>
        <w:t xml:space="preserve"> για το δεύτερο και μηδενική για καθένα από τα επόμενα</w:t>
      </w:r>
    </w:p>
    <w:p w:rsidR="002D3B08" w:rsidRPr="00FE359E" w:rsidRDefault="002D3B08" w:rsidP="009561D8">
      <w:pPr>
        <w:spacing w:line="360" w:lineRule="auto"/>
        <w:jc w:val="both"/>
        <w:rPr>
          <w:rFonts w:ascii="Arial" w:hAnsi="Arial" w:cs="Arial"/>
        </w:rPr>
      </w:pPr>
      <w:r w:rsidRPr="00FE359E">
        <w:rPr>
          <w:rFonts w:ascii="Arial" w:hAnsi="Arial" w:cs="Arial"/>
          <w:b/>
        </w:rPr>
        <w:t>Γ.</w:t>
      </w:r>
      <w:r w:rsidRPr="00FE359E">
        <w:rPr>
          <w:rFonts w:ascii="Arial" w:hAnsi="Arial" w:cs="Arial"/>
        </w:rPr>
        <w:t xml:space="preserve"> Οικογένειες με εισόδημα έως </w:t>
      </w:r>
      <w:r w:rsidRPr="00FE359E">
        <w:rPr>
          <w:rFonts w:ascii="Arial" w:hAnsi="Arial" w:cs="Arial"/>
          <w:b/>
        </w:rPr>
        <w:t>30.000,00€</w:t>
      </w:r>
      <w:r w:rsidRPr="00FE359E">
        <w:rPr>
          <w:rFonts w:ascii="Arial" w:hAnsi="Arial" w:cs="Arial"/>
        </w:rPr>
        <w:t xml:space="preserve"> έχουν συμμετοχή </w:t>
      </w:r>
      <w:r w:rsidRPr="00FE359E">
        <w:rPr>
          <w:rFonts w:ascii="Arial" w:hAnsi="Arial" w:cs="Arial"/>
          <w:b/>
        </w:rPr>
        <w:t>125€</w:t>
      </w:r>
      <w:r w:rsidRPr="00FE359E">
        <w:rPr>
          <w:rFonts w:ascii="Arial" w:hAnsi="Arial" w:cs="Arial"/>
        </w:rPr>
        <w:t xml:space="preserve"> για το πρώτο παιδί, </w:t>
      </w:r>
      <w:r w:rsidRPr="00FE359E">
        <w:rPr>
          <w:rFonts w:ascii="Arial" w:hAnsi="Arial" w:cs="Arial"/>
          <w:b/>
        </w:rPr>
        <w:t>75€</w:t>
      </w:r>
      <w:r w:rsidRPr="00FE359E">
        <w:rPr>
          <w:rFonts w:ascii="Arial" w:hAnsi="Arial" w:cs="Arial"/>
        </w:rPr>
        <w:t xml:space="preserve"> για το δεύτερο, </w:t>
      </w:r>
      <w:r w:rsidRPr="00FE359E">
        <w:rPr>
          <w:rFonts w:ascii="Arial" w:hAnsi="Arial" w:cs="Arial"/>
          <w:b/>
        </w:rPr>
        <w:t>55€</w:t>
      </w:r>
      <w:r w:rsidRPr="00FE359E">
        <w:rPr>
          <w:rFonts w:ascii="Arial" w:hAnsi="Arial" w:cs="Arial"/>
        </w:rPr>
        <w:t xml:space="preserve"> για το τρίτο και </w:t>
      </w:r>
      <w:r w:rsidRPr="00FE359E">
        <w:rPr>
          <w:rFonts w:ascii="Arial" w:hAnsi="Arial" w:cs="Arial"/>
          <w:b/>
        </w:rPr>
        <w:t>μηδενική</w:t>
      </w:r>
      <w:r w:rsidRPr="00FE359E">
        <w:rPr>
          <w:rFonts w:ascii="Arial" w:hAnsi="Arial" w:cs="Arial"/>
        </w:rPr>
        <w:t xml:space="preserve"> για καθένα από τα επόμενα</w:t>
      </w:r>
    </w:p>
    <w:p w:rsidR="002D3B08" w:rsidRDefault="002D3B08" w:rsidP="009561D8">
      <w:pPr>
        <w:spacing w:line="360" w:lineRule="auto"/>
        <w:jc w:val="both"/>
        <w:rPr>
          <w:rFonts w:ascii="Arial" w:hAnsi="Arial" w:cs="Arial"/>
        </w:rPr>
      </w:pPr>
      <w:r w:rsidRPr="00FE359E">
        <w:rPr>
          <w:rFonts w:ascii="Arial" w:hAnsi="Arial" w:cs="Arial"/>
          <w:b/>
        </w:rPr>
        <w:t>Δ.</w:t>
      </w:r>
      <w:r w:rsidRPr="00FE359E">
        <w:rPr>
          <w:rFonts w:ascii="Arial" w:hAnsi="Arial" w:cs="Arial"/>
        </w:rPr>
        <w:t xml:space="preserve"> Οικογένειες με εισόδημα άνω των </w:t>
      </w:r>
      <w:r w:rsidRPr="00FE359E">
        <w:rPr>
          <w:rFonts w:ascii="Arial" w:hAnsi="Arial" w:cs="Arial"/>
          <w:b/>
        </w:rPr>
        <w:t>30.000,00€</w:t>
      </w:r>
      <w:r w:rsidRPr="00FE359E">
        <w:rPr>
          <w:rFonts w:ascii="Arial" w:hAnsi="Arial" w:cs="Arial"/>
        </w:rPr>
        <w:t xml:space="preserve"> έχουν συμμετοχή </w:t>
      </w:r>
      <w:r w:rsidRPr="00FE359E">
        <w:rPr>
          <w:rFonts w:ascii="Arial" w:hAnsi="Arial" w:cs="Arial"/>
          <w:b/>
        </w:rPr>
        <w:t>190€</w:t>
      </w:r>
      <w:r w:rsidRPr="00FE359E">
        <w:rPr>
          <w:rFonts w:ascii="Arial" w:hAnsi="Arial" w:cs="Arial"/>
        </w:rPr>
        <w:t xml:space="preserve"> για καθένα από τα δύο πρώτα παιδιά και </w:t>
      </w:r>
      <w:r w:rsidRPr="00FE359E">
        <w:rPr>
          <w:rFonts w:ascii="Arial" w:hAnsi="Arial" w:cs="Arial"/>
          <w:b/>
        </w:rPr>
        <w:t>12</w:t>
      </w:r>
      <w:r w:rsidR="005202A5" w:rsidRPr="00FE359E">
        <w:rPr>
          <w:rFonts w:ascii="Arial" w:hAnsi="Arial" w:cs="Arial"/>
          <w:b/>
        </w:rPr>
        <w:t>5</w:t>
      </w:r>
      <w:r w:rsidRPr="00FE359E">
        <w:rPr>
          <w:rFonts w:ascii="Arial" w:hAnsi="Arial" w:cs="Arial"/>
          <w:b/>
        </w:rPr>
        <w:t>€</w:t>
      </w:r>
      <w:r w:rsidRPr="00FE359E">
        <w:rPr>
          <w:rFonts w:ascii="Arial" w:hAnsi="Arial" w:cs="Arial"/>
        </w:rPr>
        <w:t xml:space="preserve"> για καθένα από τα επόμενα</w:t>
      </w:r>
    </w:p>
    <w:p w:rsidR="002C39A0" w:rsidRDefault="002C39A0" w:rsidP="009561D8">
      <w:pPr>
        <w:spacing w:line="360" w:lineRule="auto"/>
        <w:jc w:val="both"/>
        <w:rPr>
          <w:rFonts w:ascii="Arial" w:hAnsi="Arial" w:cs="Arial"/>
        </w:rPr>
      </w:pPr>
    </w:p>
    <w:p w:rsidR="002C39A0" w:rsidRPr="009561D8" w:rsidRDefault="002C39A0" w:rsidP="002C39A0">
      <w:pPr>
        <w:spacing w:line="360" w:lineRule="auto"/>
        <w:jc w:val="both"/>
        <w:rPr>
          <w:rFonts w:ascii="Arial" w:eastAsia="Calibri" w:hAnsi="Arial" w:cs="Arial"/>
        </w:rPr>
      </w:pPr>
      <w:r w:rsidRPr="009561D8">
        <w:rPr>
          <w:rFonts w:ascii="Arial" w:eastAsia="Calibri" w:hAnsi="Arial" w:cs="Arial"/>
        </w:rPr>
        <w:t>Το πρόγραμμα</w:t>
      </w:r>
      <w:r>
        <w:rPr>
          <w:rFonts w:ascii="Arial" w:eastAsia="Calibri" w:hAnsi="Arial" w:cs="Arial"/>
        </w:rPr>
        <w:t xml:space="preserve"> θα πραγματοποιηθεί κατά τους Θερινούς μήνες και</w:t>
      </w:r>
      <w:r w:rsidRPr="009561D8">
        <w:rPr>
          <w:rFonts w:ascii="Arial" w:eastAsia="Calibri" w:hAnsi="Arial" w:cs="Arial"/>
        </w:rPr>
        <w:t xml:space="preserve"> θα δ</w:t>
      </w:r>
      <w:r>
        <w:rPr>
          <w:rFonts w:ascii="Arial" w:eastAsia="Calibri" w:hAnsi="Arial" w:cs="Arial"/>
        </w:rPr>
        <w:t xml:space="preserve">ιαρκέσει </w:t>
      </w:r>
      <w:r w:rsidRPr="009561D8">
        <w:rPr>
          <w:rFonts w:ascii="Arial" w:eastAsia="Calibri" w:hAnsi="Arial" w:cs="Arial"/>
        </w:rPr>
        <w:t>για δέκα (1</w:t>
      </w:r>
      <w:r>
        <w:rPr>
          <w:rFonts w:ascii="Arial" w:eastAsia="Calibri" w:hAnsi="Arial" w:cs="Arial"/>
        </w:rPr>
        <w:t xml:space="preserve">0) εβδομάδες συνολικά και για </w:t>
      </w:r>
      <w:r w:rsidRPr="008D700E">
        <w:rPr>
          <w:rFonts w:ascii="Arial" w:eastAsia="Calibri" w:hAnsi="Arial" w:cs="Arial"/>
          <w:b/>
        </w:rPr>
        <w:t>12 ημέρες(11 διανυκτερεύσεις)</w:t>
      </w:r>
      <w:r w:rsidRPr="009561D8">
        <w:rPr>
          <w:rFonts w:ascii="Arial" w:eastAsia="Calibri" w:hAnsi="Arial" w:cs="Arial"/>
        </w:rPr>
        <w:t xml:space="preserve"> για κάθε παιδί.</w:t>
      </w:r>
      <w:r w:rsidR="00AD258E">
        <w:rPr>
          <w:rFonts w:ascii="Arial" w:eastAsia="Calibri" w:hAnsi="Arial" w:cs="Arial"/>
        </w:rPr>
        <w:t xml:space="preserve"> Λαμβάνοντας υπόψη την τακτική που ακολουθούν οι ασφαλιστικοί φορείς  βάσει της νομοθεσίας (ΦΕΚ 464/15.05.1998), επισημαίνεται πως σ</w:t>
      </w:r>
      <w:r>
        <w:rPr>
          <w:rFonts w:ascii="Arial" w:eastAsia="Calibri" w:hAnsi="Arial" w:cs="Arial"/>
        </w:rPr>
        <w:t xml:space="preserve">ε  κάθε περίπτωση </w:t>
      </w:r>
      <w:r w:rsidRPr="00A972F5">
        <w:rPr>
          <w:rFonts w:ascii="Arial" w:eastAsia="Calibri" w:hAnsi="Arial" w:cs="Arial"/>
          <w:b/>
        </w:rPr>
        <w:t xml:space="preserve">και μέχρι τις 7 διανυκτερεύσεις, </w:t>
      </w:r>
      <w:r w:rsidR="00A972F5">
        <w:rPr>
          <w:rFonts w:ascii="Arial" w:eastAsia="Calibri" w:hAnsi="Arial" w:cs="Arial"/>
        </w:rPr>
        <w:t>καθ</w:t>
      </w:r>
      <w:r>
        <w:rPr>
          <w:rFonts w:ascii="Arial" w:eastAsia="Calibri" w:hAnsi="Arial" w:cs="Arial"/>
        </w:rPr>
        <w:t xml:space="preserve">ορίζεται αναλογικά </w:t>
      </w:r>
      <w:r w:rsidR="00814850">
        <w:rPr>
          <w:rFonts w:ascii="Arial" w:eastAsia="Calibri" w:hAnsi="Arial" w:cs="Arial"/>
        </w:rPr>
        <w:t xml:space="preserve">τόσο </w:t>
      </w:r>
      <w:r>
        <w:rPr>
          <w:rFonts w:ascii="Arial" w:eastAsia="Calibri" w:hAnsi="Arial" w:cs="Arial"/>
        </w:rPr>
        <w:t xml:space="preserve">το ποσό που καταβάλλει </w:t>
      </w:r>
      <w:r w:rsidR="00AD258E">
        <w:rPr>
          <w:rFonts w:ascii="Arial" w:eastAsia="Calibri" w:hAnsi="Arial" w:cs="Arial"/>
        </w:rPr>
        <w:t xml:space="preserve">βάσει της κατηγορία του, </w:t>
      </w:r>
      <w:r w:rsidR="00814850">
        <w:rPr>
          <w:rFonts w:ascii="Arial" w:eastAsia="Calibri" w:hAnsi="Arial" w:cs="Arial"/>
        </w:rPr>
        <w:t xml:space="preserve">η οικογένεια </w:t>
      </w:r>
      <w:r>
        <w:rPr>
          <w:rFonts w:ascii="Arial" w:eastAsia="Calibri" w:hAnsi="Arial" w:cs="Arial"/>
        </w:rPr>
        <w:t>το</w:t>
      </w:r>
      <w:r w:rsidR="00814850">
        <w:rPr>
          <w:rFonts w:ascii="Arial" w:eastAsia="Calibri" w:hAnsi="Arial" w:cs="Arial"/>
        </w:rPr>
        <w:t>υ παιδιού</w:t>
      </w:r>
      <w:r>
        <w:rPr>
          <w:rFonts w:ascii="Arial" w:eastAsia="Calibri" w:hAnsi="Arial" w:cs="Arial"/>
        </w:rPr>
        <w:t xml:space="preserve"> </w:t>
      </w:r>
      <w:r w:rsidR="00AD258E">
        <w:rPr>
          <w:rFonts w:ascii="Arial" w:eastAsia="Calibri" w:hAnsi="Arial" w:cs="Arial"/>
        </w:rPr>
        <w:t xml:space="preserve">στην κατασκήνωση </w:t>
      </w:r>
      <w:r w:rsidR="00814850">
        <w:rPr>
          <w:rFonts w:ascii="Arial" w:eastAsia="Calibri" w:hAnsi="Arial" w:cs="Arial"/>
        </w:rPr>
        <w:t xml:space="preserve">όσο </w:t>
      </w:r>
      <w:r w:rsidR="00AD258E">
        <w:rPr>
          <w:rFonts w:ascii="Arial" w:eastAsia="Calibri" w:hAnsi="Arial" w:cs="Arial"/>
        </w:rPr>
        <w:t>και το ποσό που καταβάλλει ως δαπάνη</w:t>
      </w:r>
      <w:r>
        <w:rPr>
          <w:rFonts w:ascii="Arial" w:eastAsia="Calibri" w:hAnsi="Arial" w:cs="Arial"/>
        </w:rPr>
        <w:t xml:space="preserve"> ο Δήμος</w:t>
      </w:r>
      <w:r w:rsidR="00AD258E">
        <w:rPr>
          <w:rFonts w:ascii="Arial" w:eastAsia="Calibri" w:hAnsi="Arial" w:cs="Arial"/>
        </w:rPr>
        <w:t>. Π</w:t>
      </w:r>
      <w:r>
        <w:rPr>
          <w:rFonts w:ascii="Arial" w:eastAsia="Calibri" w:hAnsi="Arial" w:cs="Arial"/>
        </w:rPr>
        <w:t>έραν των 7 διανυκτερεύσεων το ποσό καταβάλλεται ολόκληρο</w:t>
      </w:r>
      <w:r w:rsidR="00EA054A">
        <w:rPr>
          <w:rFonts w:ascii="Arial" w:eastAsia="Calibri" w:hAnsi="Arial" w:cs="Arial"/>
        </w:rPr>
        <w:t xml:space="preserve"> από</w:t>
      </w:r>
      <w:r w:rsidR="00814850">
        <w:rPr>
          <w:rFonts w:ascii="Arial" w:eastAsia="Calibri" w:hAnsi="Arial" w:cs="Arial"/>
        </w:rPr>
        <w:t xml:space="preserve"> την</w:t>
      </w:r>
      <w:r w:rsidR="00EA054A">
        <w:rPr>
          <w:rFonts w:ascii="Arial" w:eastAsia="Calibri" w:hAnsi="Arial" w:cs="Arial"/>
        </w:rPr>
        <w:t xml:space="preserve"> </w:t>
      </w:r>
      <w:r w:rsidR="00814850">
        <w:rPr>
          <w:rFonts w:ascii="Arial" w:eastAsia="Calibri" w:hAnsi="Arial" w:cs="Arial"/>
        </w:rPr>
        <w:t xml:space="preserve">οικογένεια του παιδιού </w:t>
      </w:r>
      <w:r w:rsidR="00EA054A">
        <w:rPr>
          <w:rFonts w:ascii="Arial" w:eastAsia="Calibri" w:hAnsi="Arial" w:cs="Arial"/>
        </w:rPr>
        <w:t>και το Δήμο,</w:t>
      </w:r>
      <w:r w:rsidR="00EA054A" w:rsidRPr="00EA054A">
        <w:rPr>
          <w:rFonts w:ascii="Arial" w:eastAsia="Calibri" w:hAnsi="Arial" w:cs="Arial"/>
        </w:rPr>
        <w:t xml:space="preserve"> </w:t>
      </w:r>
      <w:r w:rsidR="00EA054A">
        <w:rPr>
          <w:rFonts w:ascii="Arial" w:eastAsia="Calibri" w:hAnsi="Arial" w:cs="Arial"/>
        </w:rPr>
        <w:t>για κάθε κατηγορία, όπως αναφέρονται στον επισυναπτόμενο πίνακα.</w:t>
      </w:r>
    </w:p>
    <w:p w:rsidR="002C39A0" w:rsidRPr="00406D2A" w:rsidRDefault="002C39A0" w:rsidP="009561D8">
      <w:pPr>
        <w:spacing w:line="360" w:lineRule="auto"/>
        <w:jc w:val="both"/>
        <w:rPr>
          <w:rFonts w:ascii="Arial" w:hAnsi="Arial" w:cs="Arial"/>
        </w:rPr>
      </w:pPr>
    </w:p>
    <w:p w:rsidR="00F57463" w:rsidRPr="002E081E" w:rsidRDefault="002D3B08" w:rsidP="00010580">
      <w:pPr>
        <w:widowControl/>
        <w:suppressAutoHyphens w:val="0"/>
        <w:spacing w:line="360" w:lineRule="auto"/>
        <w:jc w:val="both"/>
        <w:rPr>
          <w:rFonts w:ascii="Arial" w:hAnsi="Arial" w:cs="Arial"/>
          <w:b/>
          <w:i/>
        </w:rPr>
      </w:pPr>
      <w:r w:rsidRPr="002E081E">
        <w:rPr>
          <w:rFonts w:ascii="Arial" w:hAnsi="Arial" w:cs="Arial"/>
          <w:b/>
          <w:i/>
        </w:rPr>
        <w:lastRenderedPageBreak/>
        <w:t xml:space="preserve">Σημειώνεται ότι σε κάθε περίπτωση το πρόγραμμα απευθύνεται σε κατοίκους του Δήμου Αγίας Παρασκευής που το ταμείο τους δεν δικαιολογεί πρόγραμμα κατασκηνώσεων </w:t>
      </w:r>
      <w:r w:rsidR="00F57463" w:rsidRPr="002E081E">
        <w:rPr>
          <w:rFonts w:ascii="Arial" w:hAnsi="Arial" w:cs="Arial"/>
          <w:b/>
          <w:i/>
        </w:rPr>
        <w:t xml:space="preserve">και που δεν κάνουν χρήση της Δωρεάν παροχής για κατασκηνωτικό Πρόγραμμα του ΟΑΕΔ. </w:t>
      </w:r>
    </w:p>
    <w:p w:rsidR="002C39A0" w:rsidRPr="002C39A0" w:rsidRDefault="00631337" w:rsidP="00F57463">
      <w:pPr>
        <w:widowControl/>
        <w:suppressAutoHyphens w:val="0"/>
        <w:spacing w:line="360" w:lineRule="auto"/>
        <w:jc w:val="both"/>
        <w:rPr>
          <w:rFonts w:ascii="Arial" w:hAnsi="Arial" w:cs="Arial"/>
        </w:rPr>
      </w:pPr>
      <w:r w:rsidRPr="002E081E">
        <w:rPr>
          <w:rFonts w:ascii="Arial" w:hAnsi="Arial" w:cs="Arial"/>
        </w:rPr>
        <w:t>Θ</w:t>
      </w:r>
      <w:r w:rsidR="002D3B08" w:rsidRPr="002E081E">
        <w:rPr>
          <w:rFonts w:ascii="Arial" w:hAnsi="Arial" w:cs="Arial"/>
        </w:rPr>
        <w:t xml:space="preserve">α τηρηθεί αυστηρά σειρά προτεραιότητας σε όλες τις κατηγορίες μέχρι την κάλυψη των αντίστοιχων θέσεων. </w:t>
      </w:r>
      <w:r w:rsidR="001707FC" w:rsidRPr="002E081E">
        <w:rPr>
          <w:rFonts w:ascii="Arial" w:hAnsi="Arial" w:cs="Arial"/>
          <w:i/>
        </w:rPr>
        <w:t>Δ</w:t>
      </w:r>
      <w:r w:rsidR="00F05865" w:rsidRPr="002E081E">
        <w:rPr>
          <w:rFonts w:ascii="Arial" w:hAnsi="Arial" w:cs="Arial"/>
          <w:i/>
        </w:rPr>
        <w:t>εν εξαιρούνται τα παιδιά όλων των υπαλλήλων του Δήμου που το ταμείο τους δε δικαιολογεί πρόγραμμα κατασκηνώσεων.</w:t>
      </w:r>
    </w:p>
    <w:p w:rsidR="002D3B08" w:rsidRPr="00406D2A" w:rsidRDefault="001E0DDB" w:rsidP="009561D8">
      <w:pPr>
        <w:spacing w:line="360" w:lineRule="auto"/>
        <w:jc w:val="both"/>
        <w:rPr>
          <w:rFonts w:ascii="Arial" w:hAnsi="Arial" w:cs="Arial"/>
        </w:rPr>
      </w:pPr>
      <w:r w:rsidRPr="00FE359E">
        <w:rPr>
          <w:rFonts w:ascii="Arial" w:hAnsi="Arial" w:cs="Arial"/>
        </w:rPr>
        <w:t>Τ</w:t>
      </w:r>
      <w:r w:rsidR="002D3B08" w:rsidRPr="00FE359E">
        <w:rPr>
          <w:rFonts w:ascii="Arial" w:hAnsi="Arial" w:cs="Arial"/>
        </w:rPr>
        <w:t xml:space="preserve">έλος, σημειώνεται ότι σε περίπτωση που δεν καλυφθούν οι προβλεπόμενες θέσεις σε κάποιες από τις κατηγορίες μπορούμε να αναμορφώσουμε τις θέσεις των υπολοίπων και μέχρι του συνολικού ποσού </w:t>
      </w:r>
      <w:r w:rsidR="002D3B08" w:rsidRPr="00720621">
        <w:rPr>
          <w:rFonts w:ascii="Arial" w:hAnsi="Arial" w:cs="Arial"/>
        </w:rPr>
        <w:t xml:space="preserve">των </w:t>
      </w:r>
      <w:r w:rsidR="00AA07E5" w:rsidRPr="00720621">
        <w:rPr>
          <w:rFonts w:ascii="Arial" w:hAnsi="Arial" w:cs="Arial"/>
          <w:b/>
        </w:rPr>
        <w:t>34</w:t>
      </w:r>
      <w:r w:rsidR="002D3B08" w:rsidRPr="00720621">
        <w:rPr>
          <w:rFonts w:ascii="Arial" w:hAnsi="Arial" w:cs="Arial"/>
          <w:b/>
        </w:rPr>
        <w:t>.</w:t>
      </w:r>
      <w:r w:rsidR="004D7FE6" w:rsidRPr="00720621">
        <w:rPr>
          <w:rFonts w:ascii="Arial" w:hAnsi="Arial" w:cs="Arial"/>
          <w:b/>
        </w:rPr>
        <w:t>950,00</w:t>
      </w:r>
      <w:r w:rsidR="002D3B08" w:rsidRPr="00720621">
        <w:rPr>
          <w:rFonts w:ascii="Arial" w:hAnsi="Arial" w:cs="Arial"/>
          <w:b/>
        </w:rPr>
        <w:t>€.</w:t>
      </w:r>
    </w:p>
    <w:p w:rsidR="00DF1982" w:rsidRDefault="00DF1982" w:rsidP="009561D8">
      <w:pPr>
        <w:spacing w:line="360" w:lineRule="auto"/>
        <w:jc w:val="both"/>
        <w:rPr>
          <w:rFonts w:ascii="Arial" w:eastAsia="Calibri" w:hAnsi="Arial" w:cs="Arial"/>
          <w:b/>
        </w:rPr>
      </w:pPr>
    </w:p>
    <w:p w:rsidR="002D3B08" w:rsidRPr="009561D8" w:rsidRDefault="002D3B08" w:rsidP="009561D8">
      <w:pPr>
        <w:spacing w:line="360" w:lineRule="auto"/>
        <w:jc w:val="both"/>
        <w:rPr>
          <w:rFonts w:ascii="Arial" w:eastAsia="Calibri" w:hAnsi="Arial" w:cs="Arial"/>
          <w:b/>
        </w:rPr>
      </w:pPr>
      <w:r w:rsidRPr="009561D8">
        <w:rPr>
          <w:rFonts w:ascii="Arial" w:eastAsia="Calibri" w:hAnsi="Arial" w:cs="Arial"/>
          <w:b/>
        </w:rPr>
        <w:t>ΟΡΓΑΝΩΣΗ &amp; ΕΠΟΠΤΕΙΑ ΤΟΥ ΠΡΟΓΡΑΜΜΑΤΟΣ</w:t>
      </w:r>
    </w:p>
    <w:p w:rsidR="002D3B08" w:rsidRPr="009561D8" w:rsidRDefault="002D3B08" w:rsidP="009561D8">
      <w:pPr>
        <w:spacing w:line="360" w:lineRule="auto"/>
        <w:jc w:val="both"/>
        <w:rPr>
          <w:rFonts w:ascii="Arial" w:eastAsia="Calibri" w:hAnsi="Arial" w:cs="Arial"/>
        </w:rPr>
      </w:pPr>
      <w:r w:rsidRPr="009561D8">
        <w:rPr>
          <w:rFonts w:ascii="Arial" w:eastAsia="Calibri" w:hAnsi="Arial" w:cs="Arial"/>
        </w:rPr>
        <w:t>Το Πρόγραμμα των Παιδικών Κατασκηνώσεων είναι ένα κοινωνικό πρόγραμμα του οποίου η μελέτη γίνεται από το Τμήμα Παιδείας Δια Βίου Μάθησης και Πολιτισμού του Δήμου μας και εφαρμόζεται από ιδιωτικές κατασκηνώσεις. Το Τμήμα Παιδείας Δια Βίου Μάθησης και Πολιτισμού του Δήμου θα αναλάβει την παρακολούθηση της εφαρμογής του προγράμματος.</w:t>
      </w:r>
    </w:p>
    <w:p w:rsidR="002302FB" w:rsidRPr="009561D8" w:rsidRDefault="002302FB" w:rsidP="009561D8">
      <w:pPr>
        <w:spacing w:line="360" w:lineRule="auto"/>
        <w:jc w:val="both"/>
        <w:rPr>
          <w:rFonts w:ascii="Arial" w:eastAsia="Calibri" w:hAnsi="Arial" w:cs="Arial"/>
        </w:rPr>
      </w:pPr>
    </w:p>
    <w:p w:rsidR="002D3B08" w:rsidRPr="009561D8" w:rsidRDefault="002D3B08" w:rsidP="009561D8">
      <w:pPr>
        <w:spacing w:line="360" w:lineRule="auto"/>
        <w:jc w:val="both"/>
        <w:rPr>
          <w:rFonts w:ascii="Arial" w:eastAsia="Calibri" w:hAnsi="Arial" w:cs="Arial"/>
          <w:b/>
        </w:rPr>
      </w:pPr>
      <w:r w:rsidRPr="009561D8">
        <w:rPr>
          <w:rFonts w:ascii="Arial" w:eastAsia="Calibri" w:hAnsi="Arial" w:cs="Arial"/>
          <w:b/>
        </w:rPr>
        <w:t>ΗΜΕΡΗΣΙΟ ΠΡΟΓΡΑΜΜΑ</w:t>
      </w:r>
      <w:r w:rsidRPr="009561D8">
        <w:rPr>
          <w:rFonts w:ascii="Arial" w:eastAsia="Calibri" w:hAnsi="Arial" w:cs="Arial"/>
          <w:b/>
        </w:rPr>
        <w:tab/>
      </w:r>
    </w:p>
    <w:p w:rsidR="002D3B08" w:rsidRPr="009561D8" w:rsidRDefault="002D3B08" w:rsidP="009561D8">
      <w:pPr>
        <w:spacing w:line="360" w:lineRule="auto"/>
        <w:jc w:val="both"/>
        <w:rPr>
          <w:rFonts w:ascii="Arial" w:eastAsia="Calibri" w:hAnsi="Arial" w:cs="Arial"/>
        </w:rPr>
      </w:pPr>
      <w:r w:rsidRPr="009561D8">
        <w:rPr>
          <w:rFonts w:ascii="Arial" w:eastAsia="Calibri" w:hAnsi="Arial" w:cs="Arial"/>
        </w:rPr>
        <w:t>Ο</w:t>
      </w:r>
      <w:r w:rsidR="00AA1E9D">
        <w:rPr>
          <w:rFonts w:ascii="Arial" w:eastAsia="Calibri" w:hAnsi="Arial" w:cs="Arial"/>
        </w:rPr>
        <w:t>ι ανάδοχοι</w:t>
      </w:r>
      <w:r w:rsidRPr="009561D8">
        <w:rPr>
          <w:rFonts w:ascii="Arial" w:eastAsia="Calibri" w:hAnsi="Arial" w:cs="Arial"/>
        </w:rPr>
        <w:t xml:space="preserve"> υποχρεού</w:t>
      </w:r>
      <w:r w:rsidR="00AA1E9D">
        <w:rPr>
          <w:rFonts w:ascii="Arial" w:eastAsia="Calibri" w:hAnsi="Arial" w:cs="Arial"/>
        </w:rPr>
        <w:t>νται να καταθέσουν</w:t>
      </w:r>
      <w:r w:rsidRPr="009561D8">
        <w:rPr>
          <w:rFonts w:ascii="Arial" w:eastAsia="Calibri" w:hAnsi="Arial" w:cs="Arial"/>
        </w:rPr>
        <w:t xml:space="preserve"> ημερήσιο ωρολόγιο πρόγραμμα απασχόλησης των παιδιών καθώς και αναλυτικό ημερήσιο πρόγραμμα των δραστηριοτήτων που προτείνει.</w:t>
      </w:r>
    </w:p>
    <w:p w:rsidR="002302FB" w:rsidRPr="009561D8" w:rsidRDefault="002302FB" w:rsidP="009561D8">
      <w:pPr>
        <w:spacing w:line="360" w:lineRule="auto"/>
        <w:jc w:val="both"/>
        <w:rPr>
          <w:rFonts w:ascii="Arial" w:eastAsia="Calibri" w:hAnsi="Arial" w:cs="Arial"/>
        </w:rPr>
      </w:pPr>
    </w:p>
    <w:p w:rsidR="002D3B08" w:rsidRPr="009561D8" w:rsidRDefault="002D3B08" w:rsidP="009561D8">
      <w:pPr>
        <w:spacing w:line="360" w:lineRule="auto"/>
        <w:jc w:val="both"/>
        <w:rPr>
          <w:rFonts w:ascii="Arial" w:eastAsia="Calibri" w:hAnsi="Arial" w:cs="Arial"/>
          <w:b/>
        </w:rPr>
      </w:pPr>
      <w:r w:rsidRPr="009561D8">
        <w:rPr>
          <w:rFonts w:ascii="Arial" w:eastAsia="Calibri" w:hAnsi="Arial" w:cs="Arial"/>
          <w:b/>
        </w:rPr>
        <w:t>ΧΩΡΟΙ ΛΕΙΤΟΥΡΓΙΑΣ</w:t>
      </w:r>
    </w:p>
    <w:p w:rsidR="002302FB" w:rsidRPr="009561D8" w:rsidRDefault="002D3B08" w:rsidP="009561D8">
      <w:pPr>
        <w:spacing w:line="360" w:lineRule="auto"/>
        <w:jc w:val="both"/>
        <w:rPr>
          <w:rFonts w:ascii="Arial" w:eastAsia="Calibri" w:hAnsi="Arial" w:cs="Arial"/>
        </w:rPr>
      </w:pPr>
      <w:r w:rsidRPr="009561D8">
        <w:rPr>
          <w:rFonts w:ascii="Arial" w:eastAsia="Calibri" w:hAnsi="Arial" w:cs="Arial"/>
        </w:rPr>
        <w:t>Το πρόγραμμα θα υλοποιηθεί στις εγκαταστάσεις της κάθε κατασκήνωσης.</w:t>
      </w:r>
    </w:p>
    <w:p w:rsidR="00DB69AC" w:rsidRPr="009561D8" w:rsidRDefault="00DB69AC" w:rsidP="009561D8">
      <w:pPr>
        <w:spacing w:line="360" w:lineRule="auto"/>
        <w:jc w:val="both"/>
        <w:rPr>
          <w:rFonts w:ascii="Arial" w:eastAsia="Calibri" w:hAnsi="Arial" w:cs="Arial"/>
        </w:rPr>
      </w:pPr>
      <w:r w:rsidRPr="009561D8">
        <w:rPr>
          <w:rFonts w:ascii="Arial" w:eastAsia="Calibri" w:hAnsi="Arial" w:cs="Arial"/>
          <w:b/>
        </w:rPr>
        <w:t>ΠΟΙΟΤΗΤΑ</w:t>
      </w:r>
    </w:p>
    <w:p w:rsidR="00DB69AC" w:rsidRPr="009561D8" w:rsidRDefault="00DB69AC" w:rsidP="009561D8">
      <w:pPr>
        <w:tabs>
          <w:tab w:val="left" w:pos="5910"/>
        </w:tabs>
        <w:spacing w:line="360" w:lineRule="auto"/>
        <w:jc w:val="both"/>
        <w:rPr>
          <w:rFonts w:ascii="Arial" w:eastAsia="Calibri" w:hAnsi="Arial" w:cs="Arial"/>
        </w:rPr>
      </w:pPr>
      <w:r w:rsidRPr="009561D8">
        <w:rPr>
          <w:rFonts w:ascii="Arial" w:eastAsia="Calibri" w:hAnsi="Arial" w:cs="Arial"/>
        </w:rPr>
        <w:t>Οι κατασκηνώσεις πρέπει να διαθέτουν προσωπικό κατάλληλο για την κάθε ειδικότητα και ειδικότερα ο Αρχηγός</w:t>
      </w:r>
      <w:r w:rsidR="00AA1E9D">
        <w:rPr>
          <w:rFonts w:ascii="Arial" w:eastAsia="Calibri" w:hAnsi="Arial" w:cs="Arial"/>
        </w:rPr>
        <w:t xml:space="preserve"> οφείλει</w:t>
      </w:r>
      <w:r w:rsidRPr="009561D8">
        <w:rPr>
          <w:rFonts w:ascii="Arial" w:eastAsia="Calibri" w:hAnsi="Arial" w:cs="Arial"/>
        </w:rPr>
        <w:t xml:space="preserve"> να είναι πτυχιούχος Ανωτέρας Σχολής με ειδική πείρα στις κατασκηνώσεις. Θα πρέπει να έχουν ένα υπεύθυνο συντονιστή, ενώ θα πρέπει να ορίσουν και  ένα εκπρόσωπο του αναδόχου και γενικό υπεύθυνο του προγράμματος, ο οποίος θα συνεργάζεται και θα εποπτεύεται από το αρμόδιο τμήμα του Δήμου. Οι εκπαιδευτές θα βοηθούν τα παιδιά να αναπτύξουν τις δεξιότητές τους, να «μάθουν», να διασκεδάσουν και να κοινωνικοποιηθούν στα πλαίσια ενός κλίματος ασφάλειας, ομαδικού πνεύματος και δημιουργικότητας</w:t>
      </w:r>
    </w:p>
    <w:p w:rsidR="00DB69AC" w:rsidRPr="009561D8" w:rsidRDefault="00DB69AC" w:rsidP="009561D8">
      <w:pPr>
        <w:tabs>
          <w:tab w:val="left" w:pos="5910"/>
        </w:tabs>
        <w:spacing w:line="360" w:lineRule="auto"/>
        <w:jc w:val="both"/>
        <w:rPr>
          <w:rFonts w:ascii="Arial" w:eastAsia="Calibri" w:hAnsi="Arial" w:cs="Arial"/>
        </w:rPr>
      </w:pPr>
      <w:r w:rsidRPr="009561D8">
        <w:rPr>
          <w:rFonts w:ascii="Arial" w:eastAsia="Calibri" w:hAnsi="Arial" w:cs="Arial"/>
        </w:rPr>
        <w:t xml:space="preserve">Οι ομαδάρχες να </w:t>
      </w:r>
      <w:r w:rsidRPr="00FE359E">
        <w:rPr>
          <w:rFonts w:ascii="Arial" w:eastAsia="Calibri" w:hAnsi="Arial" w:cs="Arial"/>
        </w:rPr>
        <w:t xml:space="preserve">είναι έμπειροι στα κατασκηνωτικά ενώ ο αριθμός τους να είναι ανάλογος </w:t>
      </w:r>
      <w:r w:rsidRPr="00FE359E">
        <w:rPr>
          <w:rFonts w:ascii="Arial" w:eastAsia="Calibri" w:hAnsi="Arial" w:cs="Arial"/>
        </w:rPr>
        <w:lastRenderedPageBreak/>
        <w:t>με τους κατασκηνωτές (μέγιστη αναλογία 1/14).</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Να εξασφαλίζονται οι συνθήκες υγιεινής σε όλους τους χώρους και να υπάρχει πλήρη και εξαιρετική διατροφή προς τους κατασκηνωτές.</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Οι υπεύθυνοι των επιχειρήσεων, αποθήκευσης, επεξεργασίας, διακίνησης τροφίμων να συμμορφώνονται προς τους κανονισμούς της ΚΥΑ 487/ΦΕΚ 1219Β'/4/10/2000 σχετικά με την υγιεινή των τροφίμων η οποία εκδόθηκε σε εναρμόνιση προς τη κοινοτική οδηγία 93/43/Ε.Ο.Κ του Συμβουλίου.</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Να διαθέτουν επαρκώς οργανωμένο και εξοπλισμένο με πλήρες φαρμακείο αναρρωτήριο στο οποίο θα υπηρετεί καθ' όλη τη κατασκηνωτική περίοδο και καθ' όλο το εικοσιτετράωρο γιατρός που ασκεί νόμιμα το επάγγελμα καθώς και νοσηλεύτρια. Να παρέχουν την κατάλληλη ψυχαγωγία με παιδαγωγικά και εκπαιδευτικά προγράμματα στους κατασκηνωτές.</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Να προσφέρει στους κατασκηνωτές πέντε γεύματα την ημέρα, ενώ μαζί με την προσφορά να προσκομίζεται και εβδομαδιαίο πρόγραμμα διαιτολογίου.</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Να διαθέτουν κατάλληλα μέσα μεταφοράς των κατασκηνωτών προς τη θάλασσα.</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Εάν η κατασκήνωση διαθέτει πισίνα να τηρούνται οι κανόνες υγιεινής λειτουργίας και να υπάρχει ναυαγοσώστης.</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 xml:space="preserve">Να υπάρχει περίφραξη της κατασκήνωσης, ενώ είναι απαραίτητο να ελέγχεται η είσοδος και η έξοδος των παιδιών από την κατασκήνωση. </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Να αναλάβει την ασφάλιση των παιδιών για τις ώρες και ημέρες λειτουργίας του προγράμματος</w:t>
      </w:r>
    </w:p>
    <w:p w:rsidR="00DB69AC" w:rsidRPr="00FE359E"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Η κλιμάκωση του αριθμού των φιλοξενούμενων παιδιών ανά κατασκηνωτική περίοδο πρέπει να εξυπηρετεί τις ανάγκες των κατοίκων κατόπιν επιθυμίας τους.</w:t>
      </w:r>
    </w:p>
    <w:p w:rsidR="00DB69AC" w:rsidRPr="009561D8" w:rsidRDefault="00DB69AC" w:rsidP="009561D8">
      <w:pPr>
        <w:tabs>
          <w:tab w:val="left" w:pos="5910"/>
        </w:tabs>
        <w:spacing w:line="360" w:lineRule="auto"/>
        <w:jc w:val="both"/>
        <w:rPr>
          <w:rFonts w:ascii="Arial" w:eastAsia="Calibri" w:hAnsi="Arial" w:cs="Arial"/>
        </w:rPr>
      </w:pPr>
      <w:r w:rsidRPr="00FE359E">
        <w:rPr>
          <w:rFonts w:ascii="Arial" w:eastAsia="Calibri" w:hAnsi="Arial" w:cs="Arial"/>
        </w:rPr>
        <w:t>Κατά τη κατάθεση της προσφοράς θα πρέπει να υπάρχει πλήρης τεχνική προσφορά</w:t>
      </w:r>
      <w:r w:rsidRPr="009561D8">
        <w:rPr>
          <w:rFonts w:ascii="Arial" w:eastAsia="Calibri" w:hAnsi="Arial" w:cs="Arial"/>
        </w:rPr>
        <w:t>.</w:t>
      </w:r>
    </w:p>
    <w:p w:rsidR="00DB69AC" w:rsidRPr="009561D8" w:rsidRDefault="00DB69AC" w:rsidP="009561D8">
      <w:pPr>
        <w:tabs>
          <w:tab w:val="left" w:pos="5910"/>
        </w:tabs>
        <w:spacing w:line="360" w:lineRule="auto"/>
        <w:jc w:val="both"/>
        <w:rPr>
          <w:rFonts w:ascii="Arial" w:eastAsia="Calibri" w:hAnsi="Arial" w:cs="Arial"/>
        </w:rPr>
      </w:pPr>
      <w:r w:rsidRPr="009561D8">
        <w:rPr>
          <w:rFonts w:ascii="Arial" w:eastAsia="Calibri" w:hAnsi="Arial" w:cs="Arial"/>
        </w:rPr>
        <w:t xml:space="preserve">Το συνολικό κόστος του προγράμματος ανέρχεται μέχρι του ποσού των </w:t>
      </w:r>
      <w:r w:rsidR="004C667F" w:rsidRPr="00236E58">
        <w:rPr>
          <w:rFonts w:ascii="Arial" w:eastAsia="Calibri" w:hAnsi="Arial" w:cs="Arial"/>
          <w:b/>
          <w:bCs/>
        </w:rPr>
        <w:t>34</w:t>
      </w:r>
      <w:r w:rsidRPr="00236E58">
        <w:rPr>
          <w:rFonts w:ascii="Arial" w:eastAsia="Calibri" w:hAnsi="Arial" w:cs="Arial"/>
          <w:b/>
          <w:bCs/>
        </w:rPr>
        <w:t>.</w:t>
      </w:r>
      <w:r w:rsidR="001707FC">
        <w:rPr>
          <w:rFonts w:ascii="Arial" w:eastAsia="Calibri" w:hAnsi="Arial" w:cs="Arial"/>
          <w:b/>
          <w:bCs/>
        </w:rPr>
        <w:t>950</w:t>
      </w:r>
      <w:r w:rsidR="00DE5DD4">
        <w:rPr>
          <w:rFonts w:ascii="Arial" w:eastAsia="Calibri" w:hAnsi="Arial" w:cs="Arial"/>
          <w:b/>
          <w:bCs/>
        </w:rPr>
        <w:t>,0</w:t>
      </w:r>
      <w:r w:rsidR="004D7FE6">
        <w:rPr>
          <w:rFonts w:ascii="Arial" w:eastAsia="Calibri" w:hAnsi="Arial" w:cs="Arial"/>
          <w:b/>
          <w:bCs/>
        </w:rPr>
        <w:t>0</w:t>
      </w:r>
      <w:r w:rsidRPr="00236E58">
        <w:rPr>
          <w:rFonts w:ascii="Arial" w:eastAsia="Calibri" w:hAnsi="Arial" w:cs="Arial"/>
          <w:b/>
        </w:rPr>
        <w:t>€</w:t>
      </w:r>
      <w:r w:rsidRPr="009561D8">
        <w:rPr>
          <w:rFonts w:ascii="Arial" w:eastAsia="Calibri" w:hAnsi="Arial" w:cs="Arial"/>
        </w:rPr>
        <w:t xml:space="preserve"> συμπεριλαμβανομένου Φ</w:t>
      </w:r>
      <w:r w:rsidR="009D09A1" w:rsidRPr="009561D8">
        <w:rPr>
          <w:rFonts w:ascii="Arial" w:eastAsia="Calibri" w:hAnsi="Arial" w:cs="Arial"/>
        </w:rPr>
        <w:t>.</w:t>
      </w:r>
      <w:r w:rsidRPr="009561D8">
        <w:rPr>
          <w:rFonts w:ascii="Arial" w:eastAsia="Calibri" w:hAnsi="Arial" w:cs="Arial"/>
        </w:rPr>
        <w:t>Π</w:t>
      </w:r>
      <w:r w:rsidR="009D09A1" w:rsidRPr="009561D8">
        <w:rPr>
          <w:rFonts w:ascii="Arial" w:eastAsia="Calibri" w:hAnsi="Arial" w:cs="Arial"/>
        </w:rPr>
        <w:t>.</w:t>
      </w:r>
      <w:r w:rsidRPr="009561D8">
        <w:rPr>
          <w:rFonts w:ascii="Arial" w:eastAsia="Calibri" w:hAnsi="Arial" w:cs="Arial"/>
        </w:rPr>
        <w:t xml:space="preserve">Α.                                          </w:t>
      </w:r>
    </w:p>
    <w:p w:rsidR="008509E5" w:rsidRPr="00DE5DD4" w:rsidRDefault="00AA1E9D" w:rsidP="0016134D">
      <w:pPr>
        <w:tabs>
          <w:tab w:val="left" w:pos="5910"/>
        </w:tabs>
        <w:spacing w:line="360" w:lineRule="auto"/>
        <w:jc w:val="both"/>
        <w:rPr>
          <w:rFonts w:ascii="Calibri" w:eastAsia="Calibri" w:hAnsi="Calibri" w:cs="Calibri"/>
        </w:rPr>
      </w:pPr>
      <w:r>
        <w:rPr>
          <w:rFonts w:ascii="Arial" w:eastAsia="Calibri" w:hAnsi="Arial" w:cs="Arial"/>
        </w:rPr>
        <w:t>Η ποιότητα των παροχών των κατασκηνώσεων πιστοποιείται από την υπάρχουσα άδ</w:t>
      </w:r>
      <w:r w:rsidR="00BE6CBF">
        <w:rPr>
          <w:rFonts w:ascii="Arial" w:eastAsia="Calibri" w:hAnsi="Arial" w:cs="Arial"/>
        </w:rPr>
        <w:t xml:space="preserve">εια λειτουργίας για το έτος </w:t>
      </w:r>
      <w:r w:rsidR="00BE6CBF" w:rsidRPr="004D7FE6">
        <w:rPr>
          <w:rFonts w:ascii="Arial" w:eastAsia="Calibri" w:hAnsi="Arial" w:cs="Arial"/>
          <w:b/>
        </w:rPr>
        <w:t>2020</w:t>
      </w:r>
      <w:r w:rsidRPr="004D7FE6">
        <w:rPr>
          <w:rFonts w:ascii="Arial" w:eastAsia="Calibri" w:hAnsi="Arial" w:cs="Arial"/>
          <w:b/>
        </w:rPr>
        <w:t>,</w:t>
      </w:r>
      <w:r>
        <w:rPr>
          <w:rFonts w:ascii="Arial" w:eastAsia="Calibri" w:hAnsi="Arial" w:cs="Arial"/>
        </w:rPr>
        <w:t xml:space="preserve"> </w:t>
      </w:r>
      <w:r w:rsidRPr="00C87DE1">
        <w:rPr>
          <w:rFonts w:ascii="Arial" w:eastAsia="Calibri" w:hAnsi="Arial" w:cs="Arial"/>
          <w:u w:val="single"/>
        </w:rPr>
        <w:t>την οποία θα πρέπει να την έχουν προσκομίσει έως την υπογραφή της σύμβασής τους με το Δήμο.</w:t>
      </w:r>
      <w:r w:rsidR="00DB69AC" w:rsidRPr="00C87DE1">
        <w:rPr>
          <w:rFonts w:ascii="Arial" w:eastAsia="Calibri" w:hAnsi="Arial" w:cs="Arial"/>
        </w:rPr>
        <w:t xml:space="preserve">                 </w:t>
      </w:r>
      <w:r w:rsidR="00DB69AC" w:rsidRPr="00C87DE1">
        <w:rPr>
          <w:rFonts w:ascii="Calibri" w:eastAsia="Calibri" w:hAnsi="Calibri" w:cs="Calibri"/>
        </w:rPr>
        <w:t xml:space="preserve">                                   </w:t>
      </w:r>
    </w:p>
    <w:p w:rsidR="0016134D" w:rsidRPr="00720621" w:rsidRDefault="00405330" w:rsidP="0016134D">
      <w:pPr>
        <w:tabs>
          <w:tab w:val="left" w:pos="5910"/>
        </w:tabs>
        <w:spacing w:line="360" w:lineRule="auto"/>
        <w:jc w:val="both"/>
        <w:rPr>
          <w:rFonts w:ascii="Calibri" w:eastAsia="Calibri" w:hAnsi="Calibri" w:cs="Calibri"/>
        </w:rPr>
      </w:pPr>
      <w:r w:rsidRPr="00720621">
        <w:rPr>
          <w:rFonts w:ascii="Calibri" w:eastAsia="Calibri" w:hAnsi="Calibri" w:cs="Calibri"/>
        </w:rPr>
        <w:t>Λαμβάνοντας υπόψη</w:t>
      </w:r>
    </w:p>
    <w:p w:rsidR="00405330" w:rsidRPr="00720621" w:rsidRDefault="00405330" w:rsidP="00405330">
      <w:pPr>
        <w:pStyle w:val="31"/>
        <w:numPr>
          <w:ilvl w:val="0"/>
          <w:numId w:val="5"/>
        </w:numPr>
        <w:spacing w:line="276" w:lineRule="auto"/>
        <w:jc w:val="both"/>
        <w:rPr>
          <w:sz w:val="22"/>
          <w:szCs w:val="22"/>
        </w:rPr>
      </w:pPr>
      <w:r w:rsidRPr="00720621">
        <w:rPr>
          <w:sz w:val="22"/>
          <w:szCs w:val="22"/>
        </w:rPr>
        <w:t>Το άρθρο 121 του Ν.4611/2019 (αναφορικά με την εφαρμογή μειωμένου συντελεστή ΦΠΑ σε αγαθά και υπηρεσίες)</w:t>
      </w:r>
    </w:p>
    <w:p w:rsidR="00405330" w:rsidRPr="00720621" w:rsidRDefault="00405330" w:rsidP="00405330">
      <w:pPr>
        <w:pStyle w:val="31"/>
        <w:numPr>
          <w:ilvl w:val="0"/>
          <w:numId w:val="5"/>
        </w:numPr>
        <w:spacing w:line="276" w:lineRule="auto"/>
        <w:jc w:val="both"/>
        <w:rPr>
          <w:sz w:val="22"/>
          <w:szCs w:val="22"/>
        </w:rPr>
      </w:pPr>
      <w:r w:rsidRPr="00720621">
        <w:rPr>
          <w:sz w:val="22"/>
          <w:szCs w:val="22"/>
        </w:rPr>
        <w:t>Το υπ αριθμ Ε2083/17-5-2019 (ΑΔΑ: 9ΠΧΑ46ΜΠ3Ζ-7ΟΛ) της ΑΑΔΕ Κοινοποίηση των διατάξεων του άρθρου 121 του Ν.4611/2019 αναφορικά με την εφαρμογή μειωμένου συντελεστή ΦΠΑ σε αγαθά και υπηρεσίες.</w:t>
      </w:r>
    </w:p>
    <w:p w:rsidR="00405330" w:rsidRPr="00720621" w:rsidRDefault="00405330" w:rsidP="00405330">
      <w:pPr>
        <w:pStyle w:val="31"/>
        <w:spacing w:line="276" w:lineRule="auto"/>
        <w:ind w:left="360"/>
        <w:jc w:val="both"/>
        <w:rPr>
          <w:sz w:val="22"/>
          <w:szCs w:val="22"/>
        </w:rPr>
      </w:pPr>
      <w:r w:rsidRPr="00720621">
        <w:rPr>
          <w:sz w:val="22"/>
          <w:szCs w:val="22"/>
        </w:rPr>
        <w:t>Συντάσσεται ο παρακάτω προϋπολογισμός</w:t>
      </w:r>
    </w:p>
    <w:p w:rsidR="0016134D" w:rsidRPr="00405330" w:rsidRDefault="0016134D" w:rsidP="0016134D">
      <w:pPr>
        <w:tabs>
          <w:tab w:val="left" w:pos="5910"/>
        </w:tabs>
        <w:spacing w:line="360" w:lineRule="auto"/>
        <w:jc w:val="both"/>
        <w:rPr>
          <w:rFonts w:ascii="Calibri" w:eastAsia="Calibri" w:hAnsi="Calibri" w:cs="Calibri"/>
          <w:color w:val="FF0000"/>
        </w:rPr>
      </w:pPr>
    </w:p>
    <w:p w:rsidR="00DE4F4A" w:rsidRPr="0020653D" w:rsidRDefault="0016134D" w:rsidP="008D700E">
      <w:pPr>
        <w:autoSpaceDE w:val="0"/>
        <w:spacing w:line="100" w:lineRule="atLeast"/>
        <w:ind w:right="-852"/>
        <w:jc w:val="center"/>
        <w:rPr>
          <w:rFonts w:ascii="Calibri" w:hAnsi="Calibri" w:cs="Calibri"/>
          <w:b/>
        </w:rPr>
      </w:pPr>
      <w:r w:rsidRPr="00FE359E">
        <w:rPr>
          <w:rFonts w:ascii="Calibri" w:hAnsi="Calibri" w:cs="Calibri"/>
          <w:b/>
          <w:lang w:val="en-US"/>
        </w:rPr>
        <w:lastRenderedPageBreak/>
        <w:t>2.</w:t>
      </w:r>
      <w:r w:rsidR="00FA7533" w:rsidRPr="00FE359E">
        <w:rPr>
          <w:rFonts w:ascii="Calibri" w:hAnsi="Calibri" w:cs="Calibri"/>
          <w:b/>
        </w:rPr>
        <w:t>ΠΡΟΥΠΟΛΟΓΙΣΜΟΣ</w:t>
      </w:r>
    </w:p>
    <w:tbl>
      <w:tblPr>
        <w:tblW w:w="10916" w:type="dxa"/>
        <w:tblInd w:w="-318" w:type="dxa"/>
        <w:tblLayout w:type="fixed"/>
        <w:tblLook w:val="04A0"/>
      </w:tblPr>
      <w:tblGrid>
        <w:gridCol w:w="993"/>
        <w:gridCol w:w="851"/>
        <w:gridCol w:w="567"/>
        <w:gridCol w:w="567"/>
        <w:gridCol w:w="965"/>
        <w:gridCol w:w="987"/>
        <w:gridCol w:w="935"/>
        <w:gridCol w:w="940"/>
        <w:gridCol w:w="992"/>
        <w:gridCol w:w="993"/>
        <w:gridCol w:w="992"/>
        <w:gridCol w:w="567"/>
        <w:gridCol w:w="567"/>
      </w:tblGrid>
      <w:tr w:rsidR="002C5AA3" w:rsidRPr="002C5AA3" w:rsidTr="002C5AA3">
        <w:trPr>
          <w:trHeight w:val="919"/>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ΦΠΑ</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ΠΑΙΔΙΑ</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ΗΜΕΡΕΣ</w:t>
            </w:r>
          </w:p>
        </w:tc>
        <w:tc>
          <w:tcPr>
            <w:tcW w:w="965"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ΠΟΣΟ ΜΕ ΦΠΑ/ΗΜΕΡΑ</w:t>
            </w:r>
          </w:p>
        </w:tc>
        <w:tc>
          <w:tcPr>
            <w:tcW w:w="987"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ΣΥΝΟΛΟ ΠΟΣΟΥ</w:t>
            </w:r>
          </w:p>
        </w:tc>
        <w:tc>
          <w:tcPr>
            <w:tcW w:w="935"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ΔΑΠΑΝΗ ΟΙΚΟΓΕΝΕΙΑΣ ΠΡΟ ΦΠΑ</w:t>
            </w:r>
          </w:p>
        </w:tc>
        <w:tc>
          <w:tcPr>
            <w:tcW w:w="940"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ΔΑΠΑΝΗ ΟΙΚΟΓΕΝΕΙΑΣ ΦΠΑ</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ΣΥΝΟΛΙΚΗ ΔΑΠΑΝΗ ΔΗΜΟΥ ΜΕ ΦΠΑ</w:t>
            </w:r>
          </w:p>
        </w:tc>
        <w:tc>
          <w:tcPr>
            <w:tcW w:w="993"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ΔΑΠΑΝΗ ΔΗΜΟΥ ΠΡΟ ΦΠΑ</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ΔΑΠΑΝΗ ΦΠΑ ΔΗΜΟΥ</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4D7FE6" w:rsidRPr="004D7FE6" w:rsidRDefault="004D7FE6" w:rsidP="004D7FE6">
            <w:pPr>
              <w:widowControl/>
              <w:suppressAutoHyphens w:val="0"/>
              <w:jc w:val="center"/>
              <w:rPr>
                <w:rFonts w:ascii="Verdana" w:eastAsia="Times New Roman" w:hAnsi="Verdana"/>
                <w:kern w:val="0"/>
                <w:sz w:val="14"/>
                <w:szCs w:val="14"/>
              </w:rPr>
            </w:pPr>
            <w:r w:rsidRPr="004D7FE6">
              <w:rPr>
                <w:rFonts w:ascii="Verdana" w:eastAsia="Times New Roman" w:hAnsi="Verdana"/>
                <w:kern w:val="0"/>
                <w:sz w:val="14"/>
                <w:szCs w:val="14"/>
              </w:rPr>
              <w:t>ΣΥΜΜΕΤΟΧΗ/ΠΑΙΔΙ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2C5AA3" w:rsidP="004D7FE6">
            <w:pPr>
              <w:widowControl/>
              <w:suppressAutoHyphens w:val="0"/>
              <w:rPr>
                <w:rFonts w:ascii="Verdana" w:eastAsia="Times New Roman" w:hAnsi="Verdana"/>
                <w:kern w:val="0"/>
                <w:sz w:val="14"/>
                <w:szCs w:val="14"/>
              </w:rPr>
            </w:pPr>
            <w:r w:rsidRPr="002C5AA3">
              <w:rPr>
                <w:rFonts w:ascii="Verdana" w:eastAsia="Times New Roman" w:hAnsi="Verdana"/>
                <w:kern w:val="0"/>
                <w:sz w:val="14"/>
                <w:szCs w:val="14"/>
              </w:rPr>
              <w:t>ΣΥΜΜΕΤ.ΔΗΜΟΥ</w:t>
            </w: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1η κατηγορία (συμμετοχή μηδενική)</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18480,00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18480,00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16353,98</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2126,02</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right"/>
              <w:rPr>
                <w:rFonts w:ascii="Verdana" w:eastAsia="Times New Roman" w:hAnsi="Verdana"/>
                <w:kern w:val="0"/>
                <w:sz w:val="16"/>
                <w:szCs w:val="16"/>
              </w:rPr>
            </w:pPr>
            <w:r w:rsidRPr="004D7FE6">
              <w:rPr>
                <w:rFonts w:ascii="Verdana" w:eastAsia="Times New Roman" w:hAnsi="Verdana"/>
                <w:kern w:val="0"/>
                <w:sz w:val="16"/>
                <w:szCs w:val="16"/>
              </w:rPr>
              <w:t>330</w:t>
            </w: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4620,00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4620,00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3725,81</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894,19</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6"/>
                <w:szCs w:val="16"/>
              </w:rPr>
            </w:pP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2η κατηγορία (συμμετοχή 55€)</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1848,00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272,57</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35,43</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1540,00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1362,83</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177,17</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55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right"/>
              <w:rPr>
                <w:rFonts w:ascii="Verdana" w:eastAsia="Times New Roman" w:hAnsi="Verdana"/>
                <w:kern w:val="0"/>
                <w:sz w:val="16"/>
                <w:szCs w:val="16"/>
              </w:rPr>
            </w:pPr>
            <w:r w:rsidRPr="004D7FE6">
              <w:rPr>
                <w:rFonts w:ascii="Verdana" w:eastAsia="Times New Roman" w:hAnsi="Verdana"/>
                <w:kern w:val="0"/>
                <w:sz w:val="16"/>
                <w:szCs w:val="16"/>
              </w:rPr>
              <w:t>275</w:t>
            </w: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462,00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62,10</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14,90</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385,00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310,48</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74,52</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6"/>
                <w:szCs w:val="16"/>
              </w:rPr>
            </w:pP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3η κατηγορία (συμμετοχή 75€)</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15</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3960,00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796,46</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103,54</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3060,00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2707,96</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352,04</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right"/>
              <w:rPr>
                <w:rFonts w:ascii="Verdana" w:eastAsia="Times New Roman" w:hAnsi="Verdana"/>
                <w:kern w:val="0"/>
                <w:sz w:val="16"/>
                <w:szCs w:val="16"/>
              </w:rPr>
            </w:pPr>
            <w:r w:rsidRPr="004D7FE6">
              <w:rPr>
                <w:rFonts w:ascii="Verdana" w:eastAsia="Times New Roman" w:hAnsi="Verdana"/>
                <w:kern w:val="0"/>
                <w:sz w:val="16"/>
                <w:szCs w:val="16"/>
              </w:rPr>
              <w:t>255</w:t>
            </w: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990,00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181,45</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43,55</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765,00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616,94</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148,06</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6"/>
                <w:szCs w:val="16"/>
              </w:rPr>
            </w:pP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4η κατηγορία (συμμετοχή 125€)</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12</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3168,00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1061,95</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138,05</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1968,00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1741,59</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226,41</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right"/>
              <w:rPr>
                <w:rFonts w:ascii="Verdana" w:eastAsia="Times New Roman" w:hAnsi="Verdana"/>
                <w:kern w:val="0"/>
                <w:sz w:val="16"/>
                <w:szCs w:val="16"/>
              </w:rPr>
            </w:pPr>
            <w:r w:rsidRPr="004D7FE6">
              <w:rPr>
                <w:rFonts w:ascii="Verdana" w:eastAsia="Times New Roman" w:hAnsi="Verdana"/>
                <w:kern w:val="0"/>
                <w:sz w:val="16"/>
                <w:szCs w:val="16"/>
              </w:rPr>
              <w:t>205</w:t>
            </w: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792,00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241,94</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58,06</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492,00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396,77</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95,23</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6"/>
                <w:szCs w:val="16"/>
              </w:rPr>
            </w:pP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5η κατηγορία (συμμετοχή 190€)</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6864,00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3497,35</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454,65</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2912,00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2576,99</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335,01</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190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right"/>
              <w:rPr>
                <w:rFonts w:ascii="Verdana" w:eastAsia="Times New Roman" w:hAnsi="Verdana"/>
                <w:kern w:val="0"/>
                <w:sz w:val="16"/>
                <w:szCs w:val="16"/>
              </w:rPr>
            </w:pPr>
            <w:r w:rsidRPr="004D7FE6">
              <w:rPr>
                <w:rFonts w:ascii="Verdana" w:eastAsia="Times New Roman" w:hAnsi="Verdana"/>
                <w:kern w:val="0"/>
                <w:sz w:val="16"/>
                <w:szCs w:val="16"/>
              </w:rPr>
              <w:t>140</w:t>
            </w:r>
          </w:p>
        </w:tc>
      </w:tr>
      <w:tr w:rsidR="002C5AA3" w:rsidRPr="004D7FE6" w:rsidTr="002C5AA3">
        <w:trPr>
          <w:trHeight w:val="919"/>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24,00%</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11</w:t>
            </w:r>
          </w:p>
        </w:tc>
        <w:tc>
          <w:tcPr>
            <w:tcW w:w="96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6,00</w:t>
            </w:r>
          </w:p>
        </w:tc>
        <w:tc>
          <w:tcPr>
            <w:tcW w:w="98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1716,00</w:t>
            </w:r>
          </w:p>
        </w:tc>
        <w:tc>
          <w:tcPr>
            <w:tcW w:w="935"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796,77</w:t>
            </w:r>
          </w:p>
        </w:tc>
        <w:tc>
          <w:tcPr>
            <w:tcW w:w="940"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191,23</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728,00</w:t>
            </w:r>
          </w:p>
        </w:tc>
        <w:tc>
          <w:tcPr>
            <w:tcW w:w="993"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587,10</w:t>
            </w:r>
          </w:p>
        </w:tc>
        <w:tc>
          <w:tcPr>
            <w:tcW w:w="992"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140,90</w:t>
            </w:r>
          </w:p>
        </w:tc>
        <w:tc>
          <w:tcPr>
            <w:tcW w:w="567" w:type="dxa"/>
            <w:tcBorders>
              <w:top w:val="nil"/>
              <w:left w:val="nil"/>
              <w:bottom w:val="single" w:sz="4"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6"/>
                <w:szCs w:val="16"/>
              </w:rPr>
            </w:pPr>
          </w:p>
        </w:tc>
      </w:tr>
      <w:tr w:rsidR="002C5AA3" w:rsidRPr="004D7FE6" w:rsidTr="002C5AA3">
        <w:trPr>
          <w:trHeight w:val="919"/>
        </w:trPr>
        <w:tc>
          <w:tcPr>
            <w:tcW w:w="993" w:type="dxa"/>
            <w:tcBorders>
              <w:top w:val="nil"/>
              <w:left w:val="single" w:sz="8" w:space="0" w:color="auto"/>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4"/>
                <w:szCs w:val="14"/>
              </w:rPr>
            </w:pPr>
            <w:r w:rsidRPr="004D7FE6">
              <w:rPr>
                <w:rFonts w:ascii="Verdana" w:eastAsia="Times New Roman" w:hAnsi="Verdana"/>
                <w:kern w:val="0"/>
                <w:sz w:val="14"/>
                <w:szCs w:val="14"/>
              </w:rPr>
              <w:t>Σύνολα</w:t>
            </w:r>
          </w:p>
        </w:tc>
        <w:tc>
          <w:tcPr>
            <w:tcW w:w="851"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130</w:t>
            </w:r>
          </w:p>
        </w:tc>
        <w:tc>
          <w:tcPr>
            <w:tcW w:w="567"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965"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987"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42900,00</w:t>
            </w:r>
          </w:p>
        </w:tc>
        <w:tc>
          <w:tcPr>
            <w:tcW w:w="935"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6910,58</w:t>
            </w:r>
          </w:p>
        </w:tc>
        <w:tc>
          <w:tcPr>
            <w:tcW w:w="940"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1039,42</w:t>
            </w:r>
          </w:p>
        </w:tc>
        <w:tc>
          <w:tcPr>
            <w:tcW w:w="992"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34950,00</w:t>
            </w:r>
          </w:p>
        </w:tc>
        <w:tc>
          <w:tcPr>
            <w:tcW w:w="993" w:type="dxa"/>
            <w:tcBorders>
              <w:top w:val="nil"/>
              <w:left w:val="nil"/>
              <w:bottom w:val="single" w:sz="8" w:space="0" w:color="auto"/>
              <w:right w:val="single" w:sz="4"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30380,46</w:t>
            </w:r>
          </w:p>
        </w:tc>
        <w:tc>
          <w:tcPr>
            <w:tcW w:w="992" w:type="dxa"/>
            <w:tcBorders>
              <w:top w:val="nil"/>
              <w:left w:val="nil"/>
              <w:bottom w:val="single" w:sz="8" w:space="0" w:color="auto"/>
              <w:right w:val="nil"/>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4569,54</w:t>
            </w: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4D7FE6" w:rsidRPr="004D7FE6" w:rsidRDefault="004D7FE6" w:rsidP="004D7FE6">
            <w:pPr>
              <w:widowControl/>
              <w:suppressAutoHyphens w:val="0"/>
              <w:jc w:val="center"/>
              <w:rPr>
                <w:rFonts w:ascii="Verdana" w:eastAsia="Times New Roman" w:hAnsi="Verdana"/>
                <w:kern w:val="0"/>
                <w:sz w:val="16"/>
                <w:szCs w:val="16"/>
              </w:rPr>
            </w:pPr>
            <w:r w:rsidRPr="004D7FE6">
              <w:rPr>
                <w:rFonts w:ascii="Verdana" w:eastAsia="Times New Roman" w:hAnsi="Verdana"/>
                <w:kern w:val="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D7FE6" w:rsidRPr="004D7FE6" w:rsidRDefault="004D7FE6" w:rsidP="004D7FE6">
            <w:pPr>
              <w:widowControl/>
              <w:suppressAutoHyphens w:val="0"/>
              <w:rPr>
                <w:rFonts w:ascii="Verdana" w:eastAsia="Times New Roman" w:hAnsi="Verdana"/>
                <w:kern w:val="0"/>
                <w:sz w:val="16"/>
                <w:szCs w:val="16"/>
              </w:rPr>
            </w:pPr>
          </w:p>
        </w:tc>
      </w:tr>
    </w:tbl>
    <w:p w:rsidR="0020653D" w:rsidRDefault="0020653D" w:rsidP="004C667F">
      <w:pPr>
        <w:autoSpaceDE w:val="0"/>
        <w:spacing w:line="100" w:lineRule="atLeast"/>
        <w:ind w:right="142"/>
        <w:jc w:val="both"/>
        <w:rPr>
          <w:rFonts w:ascii="Calibri" w:hAnsi="Calibri" w:cs="Calibri"/>
        </w:rPr>
      </w:pPr>
    </w:p>
    <w:tbl>
      <w:tblPr>
        <w:tblW w:w="7382" w:type="dxa"/>
        <w:tblInd w:w="93" w:type="dxa"/>
        <w:tblLook w:val="04A0"/>
      </w:tblPr>
      <w:tblGrid>
        <w:gridCol w:w="2222"/>
        <w:gridCol w:w="1960"/>
        <w:gridCol w:w="1960"/>
        <w:gridCol w:w="1240"/>
      </w:tblGrid>
      <w:tr w:rsidR="002C5AA3" w:rsidRPr="002C5AA3" w:rsidTr="002C5AA3">
        <w:trPr>
          <w:trHeight w:val="600"/>
        </w:trPr>
        <w:tc>
          <w:tcPr>
            <w:tcW w:w="22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Σύνολα για ΦΠΑ 13%</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24</w:t>
            </w:r>
            <w:r w:rsidR="00D979FB">
              <w:rPr>
                <w:rFonts w:ascii="Verdana" w:eastAsia="Times New Roman" w:hAnsi="Verdana"/>
                <w:kern w:val="0"/>
                <w:sz w:val="20"/>
                <w:szCs w:val="20"/>
              </w:rPr>
              <w:t>.</w:t>
            </w:r>
            <w:r w:rsidRPr="002C5AA3">
              <w:rPr>
                <w:rFonts w:ascii="Verdana" w:eastAsia="Times New Roman" w:hAnsi="Verdana"/>
                <w:kern w:val="0"/>
                <w:sz w:val="20"/>
                <w:szCs w:val="20"/>
              </w:rPr>
              <w:t>743,36</w:t>
            </w:r>
          </w:p>
        </w:tc>
        <w:tc>
          <w:tcPr>
            <w:tcW w:w="1960" w:type="dxa"/>
            <w:tcBorders>
              <w:top w:val="single" w:sz="8" w:space="0" w:color="auto"/>
              <w:left w:val="nil"/>
              <w:bottom w:val="single" w:sz="4" w:space="0" w:color="auto"/>
              <w:right w:val="single" w:sz="8"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3</w:t>
            </w:r>
            <w:r w:rsidR="00D979FB">
              <w:rPr>
                <w:rFonts w:ascii="Verdana" w:eastAsia="Times New Roman" w:hAnsi="Verdana"/>
                <w:kern w:val="0"/>
                <w:sz w:val="20"/>
                <w:szCs w:val="20"/>
              </w:rPr>
              <w:t>.</w:t>
            </w:r>
            <w:r w:rsidRPr="002C5AA3">
              <w:rPr>
                <w:rFonts w:ascii="Verdana" w:eastAsia="Times New Roman" w:hAnsi="Verdana"/>
                <w:kern w:val="0"/>
                <w:sz w:val="20"/>
                <w:szCs w:val="20"/>
              </w:rPr>
              <w:t>216,64</w:t>
            </w:r>
          </w:p>
        </w:tc>
        <w:tc>
          <w:tcPr>
            <w:tcW w:w="1240" w:type="dxa"/>
            <w:tcBorders>
              <w:top w:val="nil"/>
              <w:left w:val="nil"/>
              <w:bottom w:val="nil"/>
              <w:right w:val="nil"/>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p>
        </w:tc>
      </w:tr>
      <w:tr w:rsidR="002C5AA3" w:rsidRPr="002C5AA3" w:rsidTr="002C5AA3">
        <w:trPr>
          <w:trHeight w:val="600"/>
        </w:trPr>
        <w:tc>
          <w:tcPr>
            <w:tcW w:w="2222" w:type="dxa"/>
            <w:tcBorders>
              <w:top w:val="nil"/>
              <w:left w:val="single" w:sz="8" w:space="0" w:color="auto"/>
              <w:bottom w:val="single" w:sz="4" w:space="0" w:color="auto"/>
              <w:right w:val="single" w:sz="4"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Σύνολα για ΦΠΑ 24%</w:t>
            </w:r>
          </w:p>
        </w:tc>
        <w:tc>
          <w:tcPr>
            <w:tcW w:w="1960" w:type="dxa"/>
            <w:tcBorders>
              <w:top w:val="nil"/>
              <w:left w:val="nil"/>
              <w:bottom w:val="single" w:sz="4" w:space="0" w:color="auto"/>
              <w:right w:val="single" w:sz="4"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5</w:t>
            </w:r>
            <w:r w:rsidR="00D979FB">
              <w:rPr>
                <w:rFonts w:ascii="Verdana" w:eastAsia="Times New Roman" w:hAnsi="Verdana"/>
                <w:kern w:val="0"/>
                <w:sz w:val="20"/>
                <w:szCs w:val="20"/>
              </w:rPr>
              <w:t>.</w:t>
            </w:r>
            <w:r w:rsidRPr="002C5AA3">
              <w:rPr>
                <w:rFonts w:ascii="Verdana" w:eastAsia="Times New Roman" w:hAnsi="Verdana"/>
                <w:kern w:val="0"/>
                <w:sz w:val="20"/>
                <w:szCs w:val="20"/>
              </w:rPr>
              <w:t>637,10</w:t>
            </w:r>
          </w:p>
        </w:tc>
        <w:tc>
          <w:tcPr>
            <w:tcW w:w="1960" w:type="dxa"/>
            <w:tcBorders>
              <w:top w:val="nil"/>
              <w:left w:val="nil"/>
              <w:bottom w:val="single" w:sz="4" w:space="0" w:color="auto"/>
              <w:right w:val="single" w:sz="8"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1</w:t>
            </w:r>
            <w:r w:rsidR="00D979FB">
              <w:rPr>
                <w:rFonts w:ascii="Verdana" w:eastAsia="Times New Roman" w:hAnsi="Verdana"/>
                <w:kern w:val="0"/>
                <w:sz w:val="20"/>
                <w:szCs w:val="20"/>
              </w:rPr>
              <w:t>.</w:t>
            </w:r>
            <w:r w:rsidRPr="002C5AA3">
              <w:rPr>
                <w:rFonts w:ascii="Verdana" w:eastAsia="Times New Roman" w:hAnsi="Verdana"/>
                <w:kern w:val="0"/>
                <w:sz w:val="20"/>
                <w:szCs w:val="20"/>
              </w:rPr>
              <w:t>352,90</w:t>
            </w:r>
          </w:p>
        </w:tc>
        <w:tc>
          <w:tcPr>
            <w:tcW w:w="1240" w:type="dxa"/>
            <w:tcBorders>
              <w:top w:val="nil"/>
              <w:left w:val="nil"/>
              <w:bottom w:val="nil"/>
              <w:right w:val="nil"/>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p>
        </w:tc>
      </w:tr>
      <w:tr w:rsidR="002C5AA3" w:rsidRPr="002C5AA3" w:rsidTr="002C5AA3">
        <w:trPr>
          <w:trHeight w:val="600"/>
        </w:trPr>
        <w:tc>
          <w:tcPr>
            <w:tcW w:w="2222" w:type="dxa"/>
            <w:tcBorders>
              <w:top w:val="nil"/>
              <w:left w:val="single" w:sz="8" w:space="0" w:color="auto"/>
              <w:bottom w:val="single" w:sz="8" w:space="0" w:color="auto"/>
              <w:right w:val="single" w:sz="4"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Επιβεβαίωση Συνόλου</w:t>
            </w:r>
          </w:p>
        </w:tc>
        <w:tc>
          <w:tcPr>
            <w:tcW w:w="1960" w:type="dxa"/>
            <w:tcBorders>
              <w:top w:val="nil"/>
              <w:left w:val="nil"/>
              <w:bottom w:val="single" w:sz="8" w:space="0" w:color="auto"/>
              <w:right w:val="single" w:sz="4"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30</w:t>
            </w:r>
            <w:r w:rsidR="00D979FB">
              <w:rPr>
                <w:rFonts w:ascii="Verdana" w:eastAsia="Times New Roman" w:hAnsi="Verdana"/>
                <w:kern w:val="0"/>
                <w:sz w:val="20"/>
                <w:szCs w:val="20"/>
              </w:rPr>
              <w:t>.</w:t>
            </w:r>
            <w:r w:rsidRPr="002C5AA3">
              <w:rPr>
                <w:rFonts w:ascii="Verdana" w:eastAsia="Times New Roman" w:hAnsi="Verdana"/>
                <w:kern w:val="0"/>
                <w:sz w:val="20"/>
                <w:szCs w:val="20"/>
              </w:rPr>
              <w:t>380,46</w:t>
            </w:r>
          </w:p>
        </w:tc>
        <w:tc>
          <w:tcPr>
            <w:tcW w:w="1960" w:type="dxa"/>
            <w:tcBorders>
              <w:top w:val="nil"/>
              <w:left w:val="nil"/>
              <w:bottom w:val="single" w:sz="8" w:space="0" w:color="auto"/>
              <w:right w:val="single" w:sz="8" w:space="0" w:color="auto"/>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4</w:t>
            </w:r>
            <w:r w:rsidR="00D979FB">
              <w:rPr>
                <w:rFonts w:ascii="Verdana" w:eastAsia="Times New Roman" w:hAnsi="Verdana"/>
                <w:kern w:val="0"/>
                <w:sz w:val="20"/>
                <w:szCs w:val="20"/>
              </w:rPr>
              <w:t>.</w:t>
            </w:r>
            <w:r w:rsidRPr="002C5AA3">
              <w:rPr>
                <w:rFonts w:ascii="Verdana" w:eastAsia="Times New Roman" w:hAnsi="Verdana"/>
                <w:kern w:val="0"/>
                <w:sz w:val="20"/>
                <w:szCs w:val="20"/>
              </w:rPr>
              <w:t>569,54</w:t>
            </w:r>
          </w:p>
        </w:tc>
        <w:tc>
          <w:tcPr>
            <w:tcW w:w="1240" w:type="dxa"/>
            <w:tcBorders>
              <w:top w:val="nil"/>
              <w:left w:val="nil"/>
              <w:bottom w:val="nil"/>
              <w:right w:val="nil"/>
            </w:tcBorders>
            <w:shd w:val="clear" w:color="auto" w:fill="auto"/>
            <w:noWrap/>
            <w:vAlign w:val="bottom"/>
            <w:hideMark/>
          </w:tcPr>
          <w:p w:rsidR="002C5AA3" w:rsidRPr="002C5AA3" w:rsidRDefault="002C5AA3" w:rsidP="002C5AA3">
            <w:pPr>
              <w:widowControl/>
              <w:suppressAutoHyphens w:val="0"/>
              <w:jc w:val="center"/>
              <w:rPr>
                <w:rFonts w:ascii="Verdana" w:eastAsia="Times New Roman" w:hAnsi="Verdana"/>
                <w:kern w:val="0"/>
                <w:sz w:val="20"/>
                <w:szCs w:val="20"/>
              </w:rPr>
            </w:pPr>
            <w:r w:rsidRPr="002C5AA3">
              <w:rPr>
                <w:rFonts w:ascii="Verdana" w:eastAsia="Times New Roman" w:hAnsi="Verdana"/>
                <w:kern w:val="0"/>
                <w:sz w:val="20"/>
                <w:szCs w:val="20"/>
              </w:rPr>
              <w:t>34950,00</w:t>
            </w:r>
          </w:p>
        </w:tc>
      </w:tr>
    </w:tbl>
    <w:p w:rsidR="002C5AA3" w:rsidRDefault="002C5AA3" w:rsidP="004C667F">
      <w:pPr>
        <w:autoSpaceDE w:val="0"/>
        <w:spacing w:line="100" w:lineRule="atLeast"/>
        <w:ind w:right="142"/>
        <w:jc w:val="both"/>
        <w:rPr>
          <w:rFonts w:ascii="Calibri" w:hAnsi="Calibri" w:cs="Calibri"/>
        </w:rPr>
      </w:pPr>
    </w:p>
    <w:p w:rsidR="002C5AA3" w:rsidRDefault="002C5AA3" w:rsidP="004C667F">
      <w:pPr>
        <w:autoSpaceDE w:val="0"/>
        <w:spacing w:line="100" w:lineRule="atLeast"/>
        <w:ind w:right="142"/>
        <w:jc w:val="both"/>
        <w:rPr>
          <w:rFonts w:ascii="Calibri" w:hAnsi="Calibri" w:cs="Calibri"/>
        </w:rPr>
      </w:pPr>
    </w:p>
    <w:p w:rsidR="002C5AA3" w:rsidRDefault="002C5AA3" w:rsidP="004C667F">
      <w:pPr>
        <w:autoSpaceDE w:val="0"/>
        <w:spacing w:line="100" w:lineRule="atLeast"/>
        <w:ind w:right="142"/>
        <w:jc w:val="both"/>
        <w:rPr>
          <w:rFonts w:ascii="Calibri" w:hAnsi="Calibri" w:cs="Calibri"/>
        </w:rPr>
      </w:pPr>
    </w:p>
    <w:p w:rsidR="002C5AA3" w:rsidRDefault="002C5AA3" w:rsidP="004C667F">
      <w:pPr>
        <w:autoSpaceDE w:val="0"/>
        <w:spacing w:line="100" w:lineRule="atLeast"/>
        <w:ind w:right="142"/>
        <w:jc w:val="both"/>
        <w:rPr>
          <w:rFonts w:ascii="Calibri" w:hAnsi="Calibri" w:cs="Calibri"/>
        </w:rPr>
      </w:pPr>
    </w:p>
    <w:p w:rsidR="002C5AA3" w:rsidRPr="002C5AA3" w:rsidRDefault="002C5AA3" w:rsidP="004C667F">
      <w:pPr>
        <w:autoSpaceDE w:val="0"/>
        <w:spacing w:line="100" w:lineRule="atLeast"/>
        <w:ind w:right="142"/>
        <w:jc w:val="both"/>
        <w:rPr>
          <w:rFonts w:ascii="Calibri" w:hAnsi="Calibri" w:cs="Calibri"/>
        </w:rPr>
      </w:pPr>
    </w:p>
    <w:p w:rsidR="00FE359E" w:rsidRPr="00FE359E" w:rsidRDefault="00FE359E" w:rsidP="004C667F">
      <w:pPr>
        <w:autoSpaceDE w:val="0"/>
        <w:spacing w:line="100" w:lineRule="atLeast"/>
        <w:ind w:right="142"/>
        <w:jc w:val="both"/>
        <w:rPr>
          <w:rFonts w:ascii="Calibri" w:hAnsi="Calibri" w:cs="Calibri"/>
          <w:lang w:val="en-US"/>
        </w:rPr>
      </w:pPr>
    </w:p>
    <w:p w:rsidR="0020653D" w:rsidRPr="00C9516E" w:rsidRDefault="0020653D" w:rsidP="0020653D">
      <w:pPr>
        <w:pStyle w:val="ac"/>
        <w:keepNext/>
        <w:spacing w:after="0" w:line="100" w:lineRule="atLeast"/>
        <w:textAlignment w:val="baseline"/>
      </w:pPr>
      <w:r w:rsidRPr="00C9516E">
        <w:rPr>
          <w:rFonts w:cs="Arial"/>
          <w:b/>
          <w:color w:val="000000"/>
          <w:sz w:val="24"/>
          <w:szCs w:val="24"/>
        </w:rPr>
        <w:t xml:space="preserve">ΕΛΛΗΝΙΚΗ ΔΗΜΟΚΡΑΤΙΑ                                                             </w:t>
      </w:r>
    </w:p>
    <w:p w:rsidR="0020653D" w:rsidRPr="00C9516E" w:rsidRDefault="0020653D" w:rsidP="0020653D">
      <w:pPr>
        <w:pStyle w:val="ac"/>
        <w:spacing w:after="0" w:line="100" w:lineRule="atLeast"/>
        <w:textAlignment w:val="baseline"/>
      </w:pPr>
      <w:r w:rsidRPr="00C9516E">
        <w:rPr>
          <w:rFonts w:cs="Arial"/>
          <w:b/>
          <w:color w:val="000000"/>
          <w:sz w:val="24"/>
          <w:szCs w:val="24"/>
        </w:rPr>
        <w:t xml:space="preserve">ΝΟΜΟΣ ΑΤΤΙΚΗΣ                                                 </w:t>
      </w:r>
      <w:r w:rsidRPr="00C9516E">
        <w:rPr>
          <w:rFonts w:cs="Arial"/>
          <w:b/>
          <w:color w:val="000000"/>
          <w:sz w:val="24"/>
          <w:szCs w:val="24"/>
        </w:rPr>
        <w:tab/>
      </w:r>
      <w:r w:rsidRPr="00C9516E">
        <w:rPr>
          <w:rFonts w:cs="Arial"/>
          <w:b/>
          <w:color w:val="000000"/>
          <w:sz w:val="24"/>
          <w:szCs w:val="24"/>
        </w:rPr>
        <w:tab/>
        <w:t xml:space="preserve">   </w:t>
      </w:r>
    </w:p>
    <w:p w:rsidR="0020653D" w:rsidRPr="00C9516E" w:rsidRDefault="0020653D" w:rsidP="0020653D">
      <w:pPr>
        <w:pStyle w:val="ac"/>
        <w:spacing w:after="0" w:line="100" w:lineRule="atLeast"/>
        <w:ind w:right="-766"/>
        <w:textAlignment w:val="baseline"/>
      </w:pPr>
      <w:r w:rsidRPr="00C9516E">
        <w:rPr>
          <w:rFonts w:cs="Arial"/>
          <w:b/>
          <w:color w:val="000000"/>
          <w:sz w:val="24"/>
          <w:szCs w:val="24"/>
        </w:rPr>
        <w:t>ΔΗΜΟΣ ΑΓΙΑΣ ΠΑΡΑΣΚΕΥΗΣ</w:t>
      </w:r>
      <w:r w:rsidRPr="00C9516E">
        <w:rPr>
          <w:rFonts w:cs="Arial"/>
          <w:b/>
          <w:color w:val="000000"/>
          <w:sz w:val="24"/>
          <w:szCs w:val="24"/>
        </w:rPr>
        <w:tab/>
      </w:r>
      <w:r w:rsidRPr="00C9516E">
        <w:rPr>
          <w:rFonts w:cs="Arial"/>
          <w:b/>
          <w:color w:val="000000"/>
          <w:sz w:val="24"/>
          <w:szCs w:val="24"/>
        </w:rPr>
        <w:tab/>
        <w:t xml:space="preserve">         </w:t>
      </w:r>
      <w:r w:rsidRPr="00C9516E">
        <w:rPr>
          <w:rFonts w:cs="Arial"/>
          <w:b/>
          <w:color w:val="000000"/>
          <w:sz w:val="24"/>
          <w:szCs w:val="24"/>
        </w:rPr>
        <w:tab/>
      </w:r>
      <w:r w:rsidRPr="00C9516E">
        <w:rPr>
          <w:rFonts w:cs="Arial"/>
          <w:b/>
          <w:color w:val="000000"/>
          <w:sz w:val="24"/>
          <w:szCs w:val="24"/>
        </w:rPr>
        <w:tab/>
        <w:t xml:space="preserve">   </w:t>
      </w:r>
    </w:p>
    <w:p w:rsidR="0020653D" w:rsidRPr="00C9516E" w:rsidRDefault="0020653D" w:rsidP="0020653D">
      <w:pPr>
        <w:pStyle w:val="ac"/>
        <w:spacing w:after="0" w:line="100" w:lineRule="atLeast"/>
        <w:textAlignment w:val="baseline"/>
      </w:pPr>
      <w:r w:rsidRPr="00C9516E">
        <w:rPr>
          <w:rFonts w:cs="Arial"/>
          <w:b/>
          <w:color w:val="000000"/>
          <w:sz w:val="24"/>
          <w:szCs w:val="24"/>
        </w:rPr>
        <w:t>Δ/ΝΣΗ ΚΟΙΝΩΝΙΚΗΣ ΠΟΛΙΤΙΚΗΣ</w:t>
      </w:r>
    </w:p>
    <w:p w:rsidR="0020653D" w:rsidRPr="00C9516E" w:rsidRDefault="0020653D" w:rsidP="0020653D">
      <w:pPr>
        <w:pStyle w:val="ac"/>
        <w:spacing w:after="0" w:line="100" w:lineRule="atLeast"/>
        <w:textAlignment w:val="baseline"/>
      </w:pPr>
      <w:r w:rsidRPr="00C9516E">
        <w:rPr>
          <w:rFonts w:cs="Arial"/>
          <w:b/>
          <w:color w:val="000000"/>
          <w:sz w:val="24"/>
          <w:szCs w:val="24"/>
        </w:rPr>
        <w:t>ΤΜΗΜΑ ΠΑΙΔΕΙΑΣ ΔΙΑ ΒΙΟΥ ΜΑΘΗΣΗΣ</w:t>
      </w:r>
    </w:p>
    <w:p w:rsidR="0020653D" w:rsidRPr="00C9516E" w:rsidRDefault="0020653D" w:rsidP="0020653D">
      <w:pPr>
        <w:pStyle w:val="ac"/>
        <w:spacing w:after="0" w:line="100" w:lineRule="atLeast"/>
      </w:pPr>
      <w:r w:rsidRPr="00C9516E">
        <w:rPr>
          <w:rFonts w:cs="Arial"/>
          <w:b/>
          <w:color w:val="000000"/>
          <w:sz w:val="24"/>
          <w:szCs w:val="24"/>
        </w:rPr>
        <w:t>ΚΑΙ ΠΟΛΙΤΙΣΜΟΥ</w:t>
      </w:r>
    </w:p>
    <w:p w:rsidR="0020653D" w:rsidRPr="00C9516E" w:rsidRDefault="0020653D" w:rsidP="0020653D">
      <w:pPr>
        <w:pStyle w:val="ac"/>
        <w:spacing w:after="0" w:line="100" w:lineRule="atLeast"/>
        <w:jc w:val="center"/>
      </w:pPr>
    </w:p>
    <w:p w:rsidR="0020653D" w:rsidRPr="00C9516E" w:rsidRDefault="0016134D" w:rsidP="0020653D">
      <w:pPr>
        <w:pStyle w:val="ac"/>
        <w:spacing w:after="0" w:line="100" w:lineRule="atLeast"/>
        <w:jc w:val="center"/>
      </w:pPr>
      <w:r>
        <w:rPr>
          <w:rFonts w:cs="TimesNewRoman,Bold"/>
          <w:b/>
          <w:bCs/>
          <w:sz w:val="28"/>
          <w:szCs w:val="28"/>
          <w:lang w:val="en-US"/>
        </w:rPr>
        <w:t>3.</w:t>
      </w:r>
      <w:r w:rsidR="0020653D" w:rsidRPr="00C9516E">
        <w:rPr>
          <w:rFonts w:cs="TimesNewRoman,Bold"/>
          <w:b/>
          <w:bCs/>
          <w:sz w:val="28"/>
          <w:szCs w:val="28"/>
        </w:rPr>
        <w:t>ΣΥΓΓΡΑΦΗ ΥΠΟΧΡΕΩΣΕΩΝ</w:t>
      </w:r>
    </w:p>
    <w:p w:rsidR="0020653D" w:rsidRPr="00C9516E" w:rsidRDefault="0020653D" w:rsidP="0020653D">
      <w:pPr>
        <w:pStyle w:val="ac"/>
        <w:spacing w:after="0" w:line="100" w:lineRule="atLeast"/>
        <w:ind w:firstLine="426"/>
      </w:pPr>
      <w:r w:rsidRPr="00C9516E">
        <w:rPr>
          <w:rFonts w:cs="Arial,Bold"/>
          <w:b/>
          <w:bCs/>
          <w:sz w:val="24"/>
          <w:szCs w:val="24"/>
        </w:rPr>
        <w:t xml:space="preserve">ΑΡΘΡΟ 1: </w:t>
      </w:r>
      <w:r w:rsidRPr="00C9516E">
        <w:rPr>
          <w:rFonts w:cs="TimesNewRoman,BoldItalic"/>
          <w:b/>
          <w:bCs/>
          <w:i/>
          <w:iCs/>
          <w:sz w:val="24"/>
          <w:szCs w:val="24"/>
        </w:rPr>
        <w:t>ΑΝΤΙΚΕΙΜΕΝΟ</w:t>
      </w:r>
    </w:p>
    <w:p w:rsidR="0020653D" w:rsidRPr="009561D8" w:rsidRDefault="0020653D" w:rsidP="0020653D">
      <w:pPr>
        <w:spacing w:line="360" w:lineRule="auto"/>
        <w:jc w:val="both"/>
        <w:rPr>
          <w:rFonts w:ascii="Arial" w:eastAsia="Calibri" w:hAnsi="Arial" w:cs="Arial"/>
          <w:color w:val="000000"/>
        </w:rPr>
      </w:pPr>
      <w:r w:rsidRPr="009561D8">
        <w:rPr>
          <w:rFonts w:ascii="Arial" w:eastAsia="Calibri" w:hAnsi="Arial" w:cs="Arial"/>
          <w:color w:val="000000"/>
        </w:rPr>
        <w:t xml:space="preserve">Ο Δήμος Αγίας Παρασκευής προκηρύσσει την επιλογή αναδόχου, </w:t>
      </w:r>
      <w:r w:rsidR="007A5ABB">
        <w:rPr>
          <w:rFonts w:ascii="Arial" w:eastAsia="Calibri" w:hAnsi="Arial" w:cs="Arial"/>
          <w:b/>
          <w:bCs/>
          <w:color w:val="000000"/>
        </w:rPr>
        <w:t xml:space="preserve">με πρόχειρο </w:t>
      </w:r>
      <w:r w:rsidRPr="009561D8">
        <w:rPr>
          <w:rFonts w:ascii="Arial" w:eastAsia="Calibri" w:hAnsi="Arial" w:cs="Arial"/>
          <w:b/>
          <w:bCs/>
          <w:color w:val="000000"/>
        </w:rPr>
        <w:t xml:space="preserve"> </w:t>
      </w:r>
      <w:r w:rsidRPr="00590CF7">
        <w:rPr>
          <w:rFonts w:ascii="Arial" w:eastAsia="Calibri" w:hAnsi="Arial" w:cs="Arial"/>
          <w:b/>
          <w:bCs/>
          <w:color w:val="000000"/>
        </w:rPr>
        <w:t xml:space="preserve">διαγωνισμό </w:t>
      </w:r>
      <w:r w:rsidRPr="00590CF7">
        <w:rPr>
          <w:rFonts w:ascii="Arial" w:eastAsia="Calibri" w:hAnsi="Arial" w:cs="Arial"/>
          <w:color w:val="000000"/>
        </w:rPr>
        <w:t xml:space="preserve">και με κριτήριο επιλογής </w:t>
      </w:r>
      <w:r w:rsidR="00C87DE1" w:rsidRPr="00590CF7">
        <w:rPr>
          <w:rFonts w:ascii="Arial" w:eastAsia="Calibri" w:hAnsi="Arial" w:cs="Arial"/>
          <w:color w:val="000000"/>
        </w:rPr>
        <w:t xml:space="preserve">το να γίνουν δεκτοί όλοι όσοι από τους ανάδοχους προσφέρουν την τιμή </w:t>
      </w:r>
      <w:r w:rsidR="00C87DE1" w:rsidRPr="00590CF7">
        <w:rPr>
          <w:rFonts w:ascii="Arial" w:hAnsi="Arial" w:cs="Arial"/>
          <w:color w:val="000000"/>
        </w:rPr>
        <w:t>του ημερήσιου τροφείου που καθορίζεται με Κοινή Υπουργική Απόφαση των Υπουργείων Οικονομικών, Υγείας &amp; Πρόνοιας και Κοινωνικών Ασφαλίσεων &amp; Εργασίας,</w:t>
      </w:r>
      <w:r w:rsidR="00C87DE1">
        <w:rPr>
          <w:rFonts w:ascii="Arial" w:eastAsia="Calibri" w:hAnsi="Arial" w:cs="Arial"/>
          <w:color w:val="000000"/>
        </w:rPr>
        <w:t xml:space="preserve"> ή και χαμηλότερη </w:t>
      </w:r>
      <w:r w:rsidR="007A5ABB">
        <w:rPr>
          <w:rFonts w:ascii="Arial" w:eastAsia="Calibri" w:hAnsi="Arial" w:cs="Arial"/>
          <w:color w:val="000000"/>
        </w:rPr>
        <w:t xml:space="preserve">για τις </w:t>
      </w:r>
      <w:r w:rsidRPr="009561D8">
        <w:rPr>
          <w:rFonts w:ascii="Arial" w:eastAsia="Calibri" w:hAnsi="Arial" w:cs="Arial"/>
          <w:b/>
          <w:color w:val="000000"/>
        </w:rPr>
        <w:t>«</w:t>
      </w:r>
      <w:r w:rsidR="00A73DE3">
        <w:rPr>
          <w:rFonts w:ascii="Arial" w:hAnsi="Arial" w:cs="Arial"/>
          <w:b/>
          <w:bCs/>
          <w:color w:val="000000"/>
        </w:rPr>
        <w:t xml:space="preserve">ΠΑΙΔΙΚΕΣ </w:t>
      </w:r>
      <w:r w:rsidR="00A73DE3" w:rsidRPr="00720621">
        <w:rPr>
          <w:rFonts w:ascii="Arial" w:hAnsi="Arial" w:cs="Arial"/>
          <w:b/>
          <w:bCs/>
          <w:color w:val="000000"/>
        </w:rPr>
        <w:t>ΚΑΤΑΣΚΗΝΩΣΕΙΣ 20</w:t>
      </w:r>
      <w:r w:rsidR="00783E28" w:rsidRPr="00720621">
        <w:rPr>
          <w:rFonts w:ascii="Arial" w:hAnsi="Arial" w:cs="Arial"/>
          <w:b/>
          <w:bCs/>
          <w:color w:val="000000"/>
        </w:rPr>
        <w:t>20</w:t>
      </w:r>
      <w:r w:rsidRPr="00720621">
        <w:rPr>
          <w:rFonts w:ascii="Arial" w:eastAsia="Calibri" w:hAnsi="Arial" w:cs="Arial"/>
          <w:b/>
          <w:color w:val="000000"/>
        </w:rPr>
        <w:t>»</w:t>
      </w:r>
      <w:r w:rsidRPr="00720621">
        <w:rPr>
          <w:rFonts w:ascii="Arial" w:eastAsia="Calibri" w:hAnsi="Arial" w:cs="Arial"/>
          <w:color w:val="000000"/>
        </w:rPr>
        <w:t>,</w:t>
      </w:r>
      <w:r w:rsidRPr="00720621">
        <w:rPr>
          <w:rFonts w:ascii="Arial" w:eastAsia="Calibri" w:hAnsi="Arial" w:cs="Arial"/>
          <w:b/>
          <w:color w:val="000000"/>
        </w:rPr>
        <w:t xml:space="preserve"> </w:t>
      </w:r>
      <w:r w:rsidRPr="00720621">
        <w:rPr>
          <w:rFonts w:ascii="Arial" w:eastAsia="Calibri" w:hAnsi="Arial" w:cs="Arial"/>
          <w:color w:val="000000"/>
        </w:rPr>
        <w:t>βάσει του Ν.4412/16 και του Ν.3463/06 Κ</w:t>
      </w:r>
      <w:r w:rsidR="007A5ABB" w:rsidRPr="00720621">
        <w:rPr>
          <w:rFonts w:ascii="Arial" w:eastAsia="Calibri" w:hAnsi="Arial" w:cs="Arial"/>
          <w:color w:val="000000"/>
        </w:rPr>
        <w:t>ώδικας Δήμων και Κοινοτήτων. Η</w:t>
      </w:r>
      <w:r w:rsidRPr="00720621">
        <w:rPr>
          <w:rFonts w:ascii="Arial" w:eastAsia="Calibri" w:hAnsi="Arial" w:cs="Arial"/>
          <w:color w:val="000000"/>
        </w:rPr>
        <w:t xml:space="preserve"> σύμβαση</w:t>
      </w:r>
      <w:r w:rsidR="007A5ABB" w:rsidRPr="00720621">
        <w:rPr>
          <w:rFonts w:ascii="Arial" w:eastAsia="Calibri" w:hAnsi="Arial" w:cs="Arial"/>
          <w:color w:val="000000"/>
        </w:rPr>
        <w:t xml:space="preserve"> που έχει προκηρυχθεί </w:t>
      </w:r>
      <w:r w:rsidRPr="00720621">
        <w:rPr>
          <w:rFonts w:ascii="Arial" w:eastAsia="Calibri" w:hAnsi="Arial" w:cs="Arial"/>
          <w:color w:val="000000"/>
        </w:rPr>
        <w:t xml:space="preserve"> έχει προϋπολογισμό </w:t>
      </w:r>
      <w:r w:rsidR="00ED0061" w:rsidRPr="00720621">
        <w:rPr>
          <w:rFonts w:ascii="Calibri" w:eastAsia="Calibri" w:hAnsi="Calibri" w:cs="Calibri"/>
          <w:b/>
          <w:bCs/>
        </w:rPr>
        <w:t>30.380,46</w:t>
      </w:r>
      <w:r w:rsidR="00ED0061" w:rsidRPr="00720621">
        <w:rPr>
          <w:rFonts w:ascii="Arial" w:eastAsia="Calibri" w:hAnsi="Arial" w:cs="Arial"/>
          <w:color w:val="000000"/>
        </w:rPr>
        <w:t xml:space="preserve"> </w:t>
      </w:r>
      <w:r w:rsidRPr="00720621">
        <w:rPr>
          <w:rFonts w:ascii="Arial" w:eastAsia="Calibri" w:hAnsi="Arial" w:cs="Arial"/>
          <w:bCs/>
        </w:rPr>
        <w:t xml:space="preserve">ευρώ μη συμπεριλαμβανομένου </w:t>
      </w:r>
      <w:r w:rsidRPr="00720621">
        <w:rPr>
          <w:rFonts w:ascii="Arial" w:eastAsia="Calibri" w:hAnsi="Arial" w:cs="Arial"/>
          <w:color w:val="000000"/>
        </w:rPr>
        <w:t>ΦΠΑ.</w:t>
      </w:r>
    </w:p>
    <w:p w:rsidR="0020653D" w:rsidRPr="00C9516E" w:rsidRDefault="0020653D" w:rsidP="0020653D">
      <w:pPr>
        <w:pStyle w:val="ac"/>
        <w:spacing w:after="0" w:line="100" w:lineRule="atLeast"/>
        <w:ind w:left="426"/>
      </w:pP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b/>
          <w:bCs/>
          <w:sz w:val="24"/>
          <w:szCs w:val="24"/>
        </w:rPr>
        <w:t>ΑΡΘΡΟ 2: ΙΣΧΥΟΥΣΕΣ ΔΙΑΤΑΞΕΙΣ</w:t>
      </w:r>
    </w:p>
    <w:p w:rsidR="0020653D" w:rsidRPr="0020653D" w:rsidRDefault="0020653D" w:rsidP="0016134D">
      <w:pPr>
        <w:pStyle w:val="ac"/>
        <w:spacing w:after="0" w:line="360" w:lineRule="auto"/>
        <w:ind w:left="426" w:right="142"/>
        <w:jc w:val="both"/>
        <w:rPr>
          <w:rFonts w:ascii="Arial" w:hAnsi="Arial" w:cs="Arial"/>
          <w:sz w:val="24"/>
          <w:szCs w:val="24"/>
        </w:rPr>
      </w:pPr>
      <w:r w:rsidRPr="0020653D">
        <w:rPr>
          <w:rFonts w:ascii="Arial" w:hAnsi="Arial" w:cs="Arial"/>
          <w:color w:val="000000"/>
          <w:sz w:val="24"/>
          <w:szCs w:val="24"/>
        </w:rPr>
        <w:t xml:space="preserve">Ο Διαγωνισμός θα διεξαχθεί σύμφωνα με την κείμενη νομοθεσία και ιδιαίτερα σύμφωνα με τις </w:t>
      </w:r>
      <w:r w:rsidRPr="0020653D">
        <w:rPr>
          <w:rFonts w:ascii="Arial" w:hAnsi="Arial" w:cs="Arial"/>
          <w:sz w:val="24"/>
          <w:szCs w:val="24"/>
        </w:rPr>
        <w:t>διατάξεις:</w:t>
      </w:r>
    </w:p>
    <w:p w:rsidR="0020653D" w:rsidRPr="0020653D" w:rsidRDefault="0020653D" w:rsidP="0016134D">
      <w:pPr>
        <w:pStyle w:val="ad"/>
        <w:numPr>
          <w:ilvl w:val="0"/>
          <w:numId w:val="3"/>
        </w:numPr>
        <w:spacing w:after="0" w:line="360" w:lineRule="auto"/>
        <w:ind w:left="720" w:right="142" w:firstLine="0"/>
        <w:jc w:val="both"/>
        <w:rPr>
          <w:rFonts w:ascii="Arial" w:hAnsi="Arial" w:cs="Arial"/>
          <w:sz w:val="24"/>
          <w:szCs w:val="24"/>
        </w:rPr>
      </w:pPr>
      <w:r w:rsidRPr="0020653D">
        <w:rPr>
          <w:rFonts w:ascii="Arial" w:hAnsi="Arial" w:cs="Arial"/>
          <w:sz w:val="24"/>
          <w:szCs w:val="24"/>
        </w:rPr>
        <w:t>Του Ν.</w:t>
      </w:r>
      <w:r w:rsidRPr="0020653D">
        <w:rPr>
          <w:rFonts w:ascii="Arial" w:hAnsi="Arial" w:cs="Arial"/>
          <w:sz w:val="24"/>
          <w:szCs w:val="24"/>
          <w:lang w:val="en-US"/>
        </w:rPr>
        <w:t>4412/16</w:t>
      </w:r>
    </w:p>
    <w:p w:rsidR="0020653D" w:rsidRPr="0020653D" w:rsidRDefault="0020653D" w:rsidP="0016134D">
      <w:pPr>
        <w:pStyle w:val="ad"/>
        <w:numPr>
          <w:ilvl w:val="0"/>
          <w:numId w:val="3"/>
        </w:numPr>
        <w:spacing w:after="0" w:line="360" w:lineRule="auto"/>
        <w:ind w:left="720" w:right="142" w:firstLine="0"/>
        <w:jc w:val="both"/>
        <w:rPr>
          <w:rFonts w:ascii="Arial" w:hAnsi="Arial" w:cs="Arial"/>
          <w:sz w:val="24"/>
          <w:szCs w:val="24"/>
        </w:rPr>
      </w:pPr>
      <w:r w:rsidRPr="0020653D">
        <w:rPr>
          <w:rFonts w:ascii="Arial" w:hAnsi="Arial" w:cs="Arial"/>
          <w:sz w:val="24"/>
          <w:szCs w:val="24"/>
        </w:rPr>
        <w:t>Του Ν.3463/ΦΕΚ 114 Α’/8-6-2006 «Κώδικας Δήμων και Κοινοτήτων»</w:t>
      </w:r>
    </w:p>
    <w:p w:rsidR="0020653D" w:rsidRPr="0020653D" w:rsidRDefault="0020653D" w:rsidP="0016134D">
      <w:pPr>
        <w:pStyle w:val="ad"/>
        <w:numPr>
          <w:ilvl w:val="0"/>
          <w:numId w:val="3"/>
        </w:numPr>
        <w:spacing w:after="0" w:line="360" w:lineRule="auto"/>
        <w:ind w:left="720" w:right="142" w:firstLine="0"/>
        <w:jc w:val="both"/>
        <w:rPr>
          <w:rFonts w:ascii="Arial" w:hAnsi="Arial" w:cs="Arial"/>
          <w:sz w:val="24"/>
          <w:szCs w:val="24"/>
        </w:rPr>
      </w:pPr>
      <w:r w:rsidRPr="0020653D">
        <w:rPr>
          <w:rFonts w:ascii="Arial" w:hAnsi="Arial" w:cs="Arial"/>
          <w:sz w:val="24"/>
          <w:szCs w:val="24"/>
        </w:rPr>
        <w:t>Του Ν.3548/ΦΕΚ 68 Α’/20-03-2007 «Καταχώρηση δημοσιεύσεων των φορέων του Δημοσίου στο νομαρχιακό και τοπικό τύπο και άλλες διατάξεις»</w:t>
      </w:r>
    </w:p>
    <w:p w:rsidR="0020653D" w:rsidRPr="007949D2" w:rsidRDefault="0020653D" w:rsidP="0016134D">
      <w:pPr>
        <w:pStyle w:val="ad"/>
        <w:numPr>
          <w:ilvl w:val="0"/>
          <w:numId w:val="3"/>
        </w:numPr>
        <w:spacing w:after="0" w:line="360" w:lineRule="auto"/>
        <w:ind w:left="0" w:right="142" w:firstLine="0"/>
        <w:jc w:val="both"/>
        <w:rPr>
          <w:rFonts w:ascii="Arial" w:hAnsi="Arial" w:cs="Arial"/>
          <w:sz w:val="24"/>
          <w:szCs w:val="24"/>
        </w:rPr>
      </w:pPr>
      <w:r w:rsidRPr="007949D2">
        <w:rPr>
          <w:rFonts w:ascii="Arial" w:hAnsi="Arial" w:cs="Arial"/>
          <w:sz w:val="24"/>
          <w:szCs w:val="24"/>
        </w:rPr>
        <w:t>Του Ν.3861/ΦΕΚ 112 Α’/13-07-2010 «Ενίσχυση της διαφάνειας με την υποχρεωτικά ανάρτηση νόμων και πράξεων των κυβερνητικών, διοικητικών και αυτοδιοικητικών οργάνων στο διαδίκτυο «Πρόγραμμα</w:t>
      </w:r>
      <w:r w:rsidRPr="007949D2">
        <w:rPr>
          <w:rFonts w:ascii="Arial" w:hAnsi="Arial" w:cs="Arial"/>
          <w:color w:val="000000"/>
          <w:sz w:val="24"/>
          <w:szCs w:val="24"/>
        </w:rPr>
        <w:t xml:space="preserve"> Διαύγεια» και άλλες διατάξεις»</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b/>
          <w:bCs/>
          <w:sz w:val="24"/>
          <w:szCs w:val="24"/>
        </w:rPr>
        <w:t>ΑΡΘΡΟ 3: ΣΕΙΡΑ ΙΣΧΥΟΣ ΤΕΥΧΩΝ</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sz w:val="24"/>
          <w:szCs w:val="24"/>
        </w:rPr>
        <w:t>Τα τεύχη δημοπρατήσεως αλληλοσυμπληρώνονται, εν περιπτώσει δε ασυμφωνίας μεταξύ των</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sz w:val="24"/>
          <w:szCs w:val="24"/>
        </w:rPr>
        <w:t>περιεχομένων εις αυτά όρων, η σειρά ισχύος των ως άνω τευχών καθορίζεται ως κάτωθι:</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sz w:val="24"/>
          <w:szCs w:val="24"/>
        </w:rPr>
        <w:t>Διακήρυξη</w:t>
      </w:r>
    </w:p>
    <w:p w:rsidR="0020653D" w:rsidRDefault="0016134D" w:rsidP="0016134D">
      <w:pPr>
        <w:pStyle w:val="ac"/>
        <w:spacing w:after="0" w:line="360" w:lineRule="auto"/>
        <w:ind w:left="426"/>
        <w:rPr>
          <w:rFonts w:ascii="Arial" w:hAnsi="Arial" w:cs="Arial"/>
          <w:sz w:val="24"/>
          <w:szCs w:val="24"/>
        </w:rPr>
      </w:pPr>
      <w:r>
        <w:rPr>
          <w:rFonts w:ascii="Arial" w:hAnsi="Arial" w:cs="Arial"/>
          <w:sz w:val="24"/>
          <w:szCs w:val="24"/>
        </w:rPr>
        <w:t xml:space="preserve">Μελέτη </w:t>
      </w:r>
    </w:p>
    <w:p w:rsidR="0016134D" w:rsidRDefault="0016134D" w:rsidP="0016134D">
      <w:pPr>
        <w:pStyle w:val="ac"/>
        <w:spacing w:after="0" w:line="360" w:lineRule="auto"/>
        <w:ind w:left="426"/>
        <w:rPr>
          <w:rFonts w:ascii="Arial" w:hAnsi="Arial" w:cs="Arial"/>
          <w:sz w:val="24"/>
          <w:szCs w:val="24"/>
        </w:rPr>
      </w:pPr>
    </w:p>
    <w:p w:rsidR="007949D2" w:rsidRDefault="007949D2" w:rsidP="0016134D">
      <w:pPr>
        <w:pStyle w:val="ac"/>
        <w:spacing w:after="0" w:line="360" w:lineRule="auto"/>
        <w:ind w:left="426"/>
        <w:rPr>
          <w:rFonts w:ascii="Arial" w:hAnsi="Arial" w:cs="Arial"/>
          <w:sz w:val="24"/>
          <w:szCs w:val="24"/>
        </w:rPr>
      </w:pPr>
    </w:p>
    <w:p w:rsidR="00C87DE1" w:rsidRPr="0020653D" w:rsidRDefault="00C87DE1" w:rsidP="0016134D">
      <w:pPr>
        <w:pStyle w:val="ac"/>
        <w:spacing w:after="0" w:line="360" w:lineRule="auto"/>
        <w:ind w:left="426"/>
        <w:rPr>
          <w:rFonts w:ascii="Arial" w:hAnsi="Arial" w:cs="Arial"/>
          <w:sz w:val="24"/>
          <w:szCs w:val="24"/>
        </w:rPr>
      </w:pP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b/>
          <w:bCs/>
          <w:sz w:val="24"/>
          <w:szCs w:val="24"/>
        </w:rPr>
        <w:t>ΑΡΘΡΟ 4: ΠΡΟΫΠΟΛΟΓΙΣΜΟΣ</w:t>
      </w:r>
    </w:p>
    <w:p w:rsidR="004631F6" w:rsidRPr="00720621" w:rsidRDefault="0020653D" w:rsidP="0016134D">
      <w:pPr>
        <w:widowControl/>
        <w:suppressAutoHyphens w:val="0"/>
        <w:spacing w:line="360" w:lineRule="auto"/>
        <w:jc w:val="both"/>
        <w:rPr>
          <w:rFonts w:ascii="Arial" w:hAnsi="Arial" w:cs="Arial"/>
        </w:rPr>
      </w:pPr>
      <w:r w:rsidRPr="0020653D">
        <w:rPr>
          <w:rFonts w:ascii="Arial" w:hAnsi="Arial" w:cs="Arial"/>
        </w:rPr>
        <w:t xml:space="preserve">      Η προκηρυσσόμενη σύμβαση έχει </w:t>
      </w:r>
      <w:r w:rsidRPr="00720621">
        <w:rPr>
          <w:rFonts w:ascii="Arial" w:hAnsi="Arial" w:cs="Arial"/>
        </w:rPr>
        <w:t xml:space="preserve">προϋπολογισμό </w:t>
      </w:r>
      <w:r w:rsidR="00ED0061" w:rsidRPr="00720621">
        <w:rPr>
          <w:rFonts w:ascii="Calibri" w:eastAsia="Calibri" w:hAnsi="Calibri" w:cs="Calibri"/>
          <w:b/>
          <w:bCs/>
        </w:rPr>
        <w:t>30.380,46</w:t>
      </w:r>
      <w:r w:rsidR="00ED0061" w:rsidRPr="00720621">
        <w:rPr>
          <w:rFonts w:ascii="Arial" w:eastAsia="Calibri" w:hAnsi="Arial" w:cs="Arial"/>
          <w:color w:val="000000"/>
        </w:rPr>
        <w:t xml:space="preserve"> </w:t>
      </w:r>
      <w:r w:rsidRPr="00720621">
        <w:rPr>
          <w:rFonts w:ascii="Arial" w:hAnsi="Arial" w:cs="Arial"/>
          <w:b/>
          <w:color w:val="000000"/>
        </w:rPr>
        <w:t>€,</w:t>
      </w:r>
      <w:r w:rsidRPr="00720621">
        <w:rPr>
          <w:rFonts w:ascii="Arial" w:hAnsi="Arial" w:cs="Arial"/>
        </w:rPr>
        <w:t xml:space="preserve"> πλέον 24% &amp; 13% </w:t>
      </w:r>
      <w:r w:rsidR="004631F6" w:rsidRPr="00720621">
        <w:rPr>
          <w:rFonts w:ascii="Arial" w:hAnsi="Arial" w:cs="Arial"/>
        </w:rPr>
        <w:t xml:space="preserve">               </w:t>
      </w:r>
    </w:p>
    <w:p w:rsidR="0020653D" w:rsidRPr="0020653D" w:rsidRDefault="004631F6" w:rsidP="0016134D">
      <w:pPr>
        <w:widowControl/>
        <w:suppressAutoHyphens w:val="0"/>
        <w:spacing w:line="360" w:lineRule="auto"/>
        <w:jc w:val="both"/>
        <w:rPr>
          <w:rFonts w:ascii="Arial" w:hAnsi="Arial" w:cs="Arial"/>
        </w:rPr>
      </w:pPr>
      <w:r w:rsidRPr="00720621">
        <w:rPr>
          <w:rFonts w:ascii="Arial" w:hAnsi="Arial" w:cs="Arial"/>
        </w:rPr>
        <w:t xml:space="preserve">      Φ</w:t>
      </w:r>
      <w:r w:rsidR="0020653D" w:rsidRPr="00720621">
        <w:rPr>
          <w:rFonts w:ascii="Arial" w:hAnsi="Arial" w:cs="Arial"/>
        </w:rPr>
        <w:t xml:space="preserve">.Π.Α  </w:t>
      </w:r>
      <w:r w:rsidR="00ED0061" w:rsidRPr="00720621">
        <w:rPr>
          <w:rFonts w:ascii="Arial" w:eastAsia="Calibri" w:hAnsi="Arial" w:cs="Arial"/>
          <w:b/>
          <w:bCs/>
          <w:color w:val="000000"/>
          <w:position w:val="-4"/>
        </w:rPr>
        <w:t>4.569,54</w:t>
      </w:r>
      <w:r w:rsidRPr="00720621">
        <w:rPr>
          <w:rFonts w:ascii="Arial" w:eastAsia="Calibri" w:hAnsi="Arial" w:cs="Arial"/>
          <w:b/>
          <w:bCs/>
          <w:color w:val="000000"/>
          <w:position w:val="-4"/>
        </w:rPr>
        <w:t xml:space="preserve"> </w:t>
      </w:r>
      <w:r w:rsidR="0020653D" w:rsidRPr="00720621">
        <w:rPr>
          <w:rFonts w:ascii="Arial" w:hAnsi="Arial" w:cs="Arial"/>
          <w:b/>
        </w:rPr>
        <w:t>€</w:t>
      </w:r>
      <w:r w:rsidR="0020653D" w:rsidRPr="00720621">
        <w:rPr>
          <w:rFonts w:ascii="Arial" w:hAnsi="Arial" w:cs="Arial"/>
        </w:rPr>
        <w:t xml:space="preserve">  ήτοι συνολικό ποσό </w:t>
      </w:r>
      <w:r w:rsidR="0020653D" w:rsidRPr="00720621">
        <w:rPr>
          <w:rFonts w:ascii="Arial" w:hAnsi="Arial" w:cs="Arial"/>
          <w:b/>
        </w:rPr>
        <w:t>34</w:t>
      </w:r>
      <w:r w:rsidRPr="00720621">
        <w:rPr>
          <w:rFonts w:ascii="Arial" w:hAnsi="Arial" w:cs="Arial"/>
          <w:b/>
        </w:rPr>
        <w:t>.</w:t>
      </w:r>
      <w:r w:rsidR="00FE359E" w:rsidRPr="00720621">
        <w:rPr>
          <w:rFonts w:ascii="Arial" w:hAnsi="Arial" w:cs="Arial"/>
          <w:b/>
        </w:rPr>
        <w:t>950,0</w:t>
      </w:r>
      <w:r w:rsidR="00ED0061" w:rsidRPr="00720621">
        <w:rPr>
          <w:rFonts w:ascii="Arial" w:hAnsi="Arial" w:cs="Arial"/>
          <w:b/>
        </w:rPr>
        <w:t>0</w:t>
      </w:r>
      <w:r w:rsidR="0020653D" w:rsidRPr="00720621">
        <w:rPr>
          <w:rFonts w:ascii="Arial" w:hAnsi="Arial" w:cs="Arial"/>
          <w:b/>
        </w:rPr>
        <w:t>€</w:t>
      </w:r>
      <w:r w:rsidR="0020653D" w:rsidRPr="0020653D">
        <w:rPr>
          <w:rFonts w:ascii="Arial" w:hAnsi="Arial" w:cs="Arial"/>
        </w:rPr>
        <w:t xml:space="preserve"> </w:t>
      </w:r>
    </w:p>
    <w:p w:rsidR="00DB7BAF" w:rsidRDefault="0020653D" w:rsidP="0016134D">
      <w:pPr>
        <w:pStyle w:val="ac"/>
        <w:shd w:val="clear" w:color="auto" w:fill="FFFFFF"/>
        <w:spacing w:after="0" w:line="360" w:lineRule="auto"/>
        <w:ind w:left="426"/>
        <w:jc w:val="both"/>
        <w:rPr>
          <w:rFonts w:ascii="Arial" w:hAnsi="Arial" w:cs="Arial"/>
          <w:sz w:val="24"/>
          <w:szCs w:val="24"/>
        </w:rPr>
      </w:pPr>
      <w:r w:rsidRPr="0020653D">
        <w:rPr>
          <w:rFonts w:ascii="Arial" w:hAnsi="Arial" w:cs="Arial"/>
          <w:b/>
          <w:sz w:val="24"/>
          <w:szCs w:val="24"/>
        </w:rPr>
        <w:t>Η χρηματοδότηση προέρχεται από ίδιους πόρους.</w:t>
      </w:r>
      <w:r w:rsidRPr="0020653D">
        <w:rPr>
          <w:rFonts w:ascii="Arial" w:hAnsi="Arial" w:cs="Arial"/>
          <w:sz w:val="24"/>
          <w:szCs w:val="24"/>
        </w:rPr>
        <w:t xml:space="preserve"> Στον οικονομικό προϋπολογισμό </w:t>
      </w:r>
      <w:r w:rsidRPr="00720621">
        <w:rPr>
          <w:rFonts w:ascii="Arial" w:hAnsi="Arial" w:cs="Arial"/>
          <w:sz w:val="24"/>
          <w:szCs w:val="24"/>
        </w:rPr>
        <w:t xml:space="preserve">έτους </w:t>
      </w:r>
      <w:r w:rsidR="00BE6CBF" w:rsidRPr="00720621">
        <w:rPr>
          <w:rFonts w:ascii="Arial" w:hAnsi="Arial" w:cs="Arial"/>
          <w:b/>
          <w:sz w:val="24"/>
          <w:szCs w:val="24"/>
        </w:rPr>
        <w:t>2020</w:t>
      </w:r>
      <w:r w:rsidRPr="00720621">
        <w:rPr>
          <w:rFonts w:ascii="Arial" w:hAnsi="Arial" w:cs="Arial"/>
          <w:b/>
          <w:sz w:val="24"/>
          <w:szCs w:val="24"/>
        </w:rPr>
        <w:t xml:space="preserve"> </w:t>
      </w:r>
      <w:r w:rsidRPr="00720621">
        <w:rPr>
          <w:rFonts w:ascii="Arial" w:hAnsi="Arial" w:cs="Arial"/>
          <w:sz w:val="24"/>
          <w:szCs w:val="24"/>
        </w:rPr>
        <w:t>του Δήμου</w:t>
      </w:r>
      <w:r w:rsidRPr="0020653D">
        <w:rPr>
          <w:rFonts w:ascii="Arial" w:hAnsi="Arial" w:cs="Arial"/>
          <w:sz w:val="24"/>
          <w:szCs w:val="24"/>
        </w:rPr>
        <w:t xml:space="preserve"> Αγίας Παρασκευής έχει προβλεφθεί αντίστοιχη πίστωση με</w:t>
      </w:r>
      <w:r w:rsidR="00DB7BAF">
        <w:rPr>
          <w:rFonts w:ascii="Arial" w:hAnsi="Arial" w:cs="Arial"/>
          <w:sz w:val="24"/>
          <w:szCs w:val="24"/>
        </w:rPr>
        <w:t xml:space="preserve"> </w:t>
      </w:r>
      <w:r w:rsidRPr="0020653D">
        <w:rPr>
          <w:rFonts w:ascii="Arial" w:hAnsi="Arial" w:cs="Arial"/>
          <w:sz w:val="24"/>
          <w:szCs w:val="24"/>
        </w:rPr>
        <w:t xml:space="preserve"> </w:t>
      </w:r>
      <w:r w:rsidRPr="0020653D">
        <w:rPr>
          <w:rFonts w:ascii="Arial" w:hAnsi="Arial" w:cs="Arial"/>
          <w:b/>
          <w:sz w:val="24"/>
          <w:szCs w:val="24"/>
        </w:rPr>
        <w:t>Κ.Α.15.6482.03</w:t>
      </w:r>
      <w:r w:rsidRPr="0020653D">
        <w:rPr>
          <w:rFonts w:ascii="Arial" w:hAnsi="Arial" w:cs="Arial"/>
          <w:sz w:val="24"/>
          <w:szCs w:val="24"/>
        </w:rPr>
        <w:t xml:space="preserve"> “ ΠΑΙΔΙΚΕΣ ΚΑΤΑΣΚΗΝΩΣΕΙΣ.</w:t>
      </w:r>
    </w:p>
    <w:p w:rsidR="00DB7BAF" w:rsidRPr="0020653D" w:rsidRDefault="00DB7BAF" w:rsidP="0016134D">
      <w:pPr>
        <w:pStyle w:val="ac"/>
        <w:shd w:val="clear" w:color="auto" w:fill="FFFFFF"/>
        <w:spacing w:after="0" w:line="360" w:lineRule="auto"/>
        <w:ind w:left="426"/>
        <w:jc w:val="both"/>
        <w:rPr>
          <w:rFonts w:ascii="Arial" w:hAnsi="Arial" w:cs="Arial"/>
          <w:sz w:val="24"/>
          <w:szCs w:val="24"/>
        </w:rPr>
      </w:pPr>
    </w:p>
    <w:p w:rsidR="0020653D" w:rsidRPr="00DB7BAF" w:rsidRDefault="0020653D" w:rsidP="0016134D">
      <w:pPr>
        <w:pStyle w:val="ac"/>
        <w:spacing w:after="0" w:line="360" w:lineRule="auto"/>
        <w:ind w:left="426"/>
        <w:rPr>
          <w:rFonts w:ascii="Arial" w:hAnsi="Arial" w:cs="Arial"/>
          <w:sz w:val="24"/>
          <w:szCs w:val="24"/>
        </w:rPr>
      </w:pPr>
      <w:r w:rsidRPr="00DB7BAF">
        <w:rPr>
          <w:rFonts w:ascii="Arial" w:hAnsi="Arial" w:cs="Arial"/>
          <w:b/>
          <w:bCs/>
          <w:sz w:val="24"/>
          <w:szCs w:val="24"/>
        </w:rPr>
        <w:t>ΑΡΘΡΟ 5: ΤΡΟΠΟΣ ΑΝΑΘΕΣΕΩΣ ΤΗΣ ΣΥΜΒΑΣΗΣ</w:t>
      </w:r>
    </w:p>
    <w:p w:rsidR="00DB7BAF" w:rsidRDefault="00DB7BAF" w:rsidP="0016134D">
      <w:pPr>
        <w:pStyle w:val="ac"/>
        <w:spacing w:after="0" w:line="360" w:lineRule="auto"/>
        <w:ind w:left="426"/>
        <w:jc w:val="both"/>
        <w:rPr>
          <w:rFonts w:ascii="Arial" w:hAnsi="Arial" w:cs="Arial"/>
          <w:color w:val="000000"/>
          <w:sz w:val="24"/>
          <w:szCs w:val="24"/>
        </w:rPr>
      </w:pPr>
      <w:r w:rsidRPr="00DB7BAF">
        <w:rPr>
          <w:rFonts w:ascii="Arial" w:hAnsi="Arial" w:cs="Arial"/>
          <w:color w:val="000000"/>
          <w:sz w:val="24"/>
          <w:szCs w:val="24"/>
        </w:rPr>
        <w:t xml:space="preserve">Ο Δήμος Αγίας Παρασκευής </w:t>
      </w:r>
      <w:r w:rsidR="007A5ABB">
        <w:rPr>
          <w:rFonts w:ascii="Arial" w:hAnsi="Arial" w:cs="Arial"/>
          <w:color w:val="000000"/>
          <w:sz w:val="24"/>
          <w:szCs w:val="24"/>
        </w:rPr>
        <w:t>προκηρύσσει την επιλογή αναδόχων</w:t>
      </w:r>
      <w:r w:rsidRPr="00DB7BAF">
        <w:rPr>
          <w:rFonts w:ascii="Arial" w:hAnsi="Arial" w:cs="Arial"/>
          <w:color w:val="000000"/>
          <w:sz w:val="24"/>
          <w:szCs w:val="24"/>
        </w:rPr>
        <w:t xml:space="preserve">, </w:t>
      </w:r>
      <w:r w:rsidR="007A5ABB">
        <w:rPr>
          <w:rFonts w:ascii="Arial" w:hAnsi="Arial" w:cs="Arial"/>
          <w:b/>
          <w:bCs/>
          <w:color w:val="000000"/>
          <w:sz w:val="24"/>
          <w:szCs w:val="24"/>
        </w:rPr>
        <w:t xml:space="preserve">με πρόχειρο </w:t>
      </w:r>
      <w:r w:rsidRPr="00DB7BAF">
        <w:rPr>
          <w:rFonts w:ascii="Arial" w:hAnsi="Arial" w:cs="Arial"/>
          <w:b/>
          <w:bCs/>
          <w:color w:val="000000"/>
          <w:sz w:val="24"/>
          <w:szCs w:val="24"/>
        </w:rPr>
        <w:t xml:space="preserve"> διαγωνισμό </w:t>
      </w:r>
      <w:r w:rsidR="007A5ABB">
        <w:rPr>
          <w:rFonts w:ascii="Arial" w:hAnsi="Arial" w:cs="Arial"/>
          <w:color w:val="000000"/>
          <w:sz w:val="24"/>
          <w:szCs w:val="24"/>
        </w:rPr>
        <w:t xml:space="preserve">και με κριτήριο επιλογής </w:t>
      </w:r>
      <w:r w:rsidR="00FA32C7" w:rsidRPr="00FA32C7">
        <w:rPr>
          <w:rFonts w:ascii="Arial" w:hAnsi="Arial" w:cs="Arial"/>
          <w:color w:val="000000"/>
          <w:sz w:val="24"/>
          <w:szCs w:val="24"/>
        </w:rPr>
        <w:t xml:space="preserve">το να γίνουν δεκτοί όλοι όσοι από τους ανάδοχους </w:t>
      </w:r>
      <w:r w:rsidR="00FA32C7" w:rsidRPr="00590CF7">
        <w:rPr>
          <w:rFonts w:ascii="Arial" w:hAnsi="Arial" w:cs="Arial"/>
          <w:color w:val="000000"/>
          <w:sz w:val="24"/>
          <w:szCs w:val="24"/>
        </w:rPr>
        <w:t>προσφέρουν την τιμή του ημερήσιου τροφείου που καθορίζεται με Κοινή Υπουργική Απόφαση των Υπουργείων Οικονομικών, Υγείας &amp; Πρόνοιας και Κοινωνικών Ασφαλίσεων &amp; Εργασίας,</w:t>
      </w:r>
      <w:r w:rsidR="00FA32C7" w:rsidRPr="00FA32C7">
        <w:rPr>
          <w:rFonts w:ascii="Arial" w:hAnsi="Arial" w:cs="Arial"/>
          <w:color w:val="000000"/>
          <w:sz w:val="24"/>
          <w:szCs w:val="24"/>
        </w:rPr>
        <w:t xml:space="preserve"> ή και χαμηλότερ</w:t>
      </w:r>
      <w:r w:rsidR="007A5ABB" w:rsidRPr="00FA32C7">
        <w:rPr>
          <w:rFonts w:ascii="Arial" w:hAnsi="Arial" w:cs="Arial"/>
          <w:color w:val="000000"/>
          <w:sz w:val="24"/>
          <w:szCs w:val="24"/>
        </w:rPr>
        <w:t xml:space="preserve">ή </w:t>
      </w:r>
      <w:r w:rsidRPr="00FA32C7">
        <w:rPr>
          <w:rFonts w:ascii="Arial" w:hAnsi="Arial" w:cs="Arial"/>
          <w:color w:val="000000"/>
          <w:sz w:val="24"/>
          <w:szCs w:val="24"/>
        </w:rPr>
        <w:t xml:space="preserve">για τις </w:t>
      </w:r>
      <w:r w:rsidRPr="00FA32C7">
        <w:rPr>
          <w:rFonts w:ascii="Arial" w:hAnsi="Arial" w:cs="Arial"/>
          <w:b/>
          <w:color w:val="000000"/>
          <w:sz w:val="24"/>
          <w:szCs w:val="24"/>
        </w:rPr>
        <w:t>«</w:t>
      </w:r>
      <w:r w:rsidR="00BE6CBF">
        <w:rPr>
          <w:rFonts w:ascii="Arial" w:hAnsi="Arial" w:cs="Arial"/>
          <w:b/>
          <w:bCs/>
          <w:color w:val="000000"/>
          <w:sz w:val="24"/>
          <w:szCs w:val="24"/>
        </w:rPr>
        <w:t>ΠΑΙΔΙΚΕΣ ΚΑΤΑΣΚΗΝΩΣΕΙΣ 20</w:t>
      </w:r>
      <w:r w:rsidR="00BE6CBF" w:rsidRPr="00BE6CBF">
        <w:rPr>
          <w:rFonts w:ascii="Arial" w:hAnsi="Arial" w:cs="Arial"/>
          <w:b/>
          <w:bCs/>
          <w:color w:val="000000"/>
          <w:sz w:val="24"/>
          <w:szCs w:val="24"/>
        </w:rPr>
        <w:t>20</w:t>
      </w:r>
      <w:r w:rsidRPr="00FA32C7">
        <w:rPr>
          <w:rFonts w:ascii="Arial" w:hAnsi="Arial" w:cs="Arial"/>
          <w:b/>
          <w:color w:val="000000"/>
          <w:sz w:val="24"/>
          <w:szCs w:val="24"/>
        </w:rPr>
        <w:t>»</w:t>
      </w:r>
      <w:r w:rsidRPr="00FA32C7">
        <w:rPr>
          <w:rFonts w:ascii="Arial" w:hAnsi="Arial" w:cs="Arial"/>
          <w:color w:val="000000"/>
          <w:sz w:val="24"/>
          <w:szCs w:val="24"/>
        </w:rPr>
        <w:t>,</w:t>
      </w:r>
      <w:r w:rsidRPr="00FA32C7">
        <w:rPr>
          <w:rFonts w:ascii="Arial" w:hAnsi="Arial" w:cs="Arial"/>
          <w:b/>
          <w:color w:val="000000"/>
          <w:sz w:val="24"/>
          <w:szCs w:val="24"/>
        </w:rPr>
        <w:t xml:space="preserve"> </w:t>
      </w:r>
      <w:r w:rsidRPr="00FA32C7">
        <w:rPr>
          <w:rFonts w:ascii="Arial" w:hAnsi="Arial" w:cs="Arial"/>
          <w:color w:val="000000"/>
          <w:sz w:val="24"/>
          <w:szCs w:val="24"/>
        </w:rPr>
        <w:t>βάσει</w:t>
      </w:r>
      <w:r w:rsidRPr="00DB7BAF">
        <w:rPr>
          <w:rFonts w:ascii="Arial" w:hAnsi="Arial" w:cs="Arial"/>
          <w:color w:val="000000"/>
          <w:sz w:val="24"/>
          <w:szCs w:val="24"/>
        </w:rPr>
        <w:t xml:space="preserve"> του Ν.4412/16 και του Ν.3463/06 Κώδικας Δήμων και Κοινοτήτων. </w:t>
      </w:r>
    </w:p>
    <w:p w:rsidR="0016134D" w:rsidRPr="00DB7BAF" w:rsidRDefault="00FA32C7" w:rsidP="0016134D">
      <w:pPr>
        <w:pStyle w:val="ac"/>
        <w:spacing w:after="0" w:line="360" w:lineRule="auto"/>
        <w:ind w:left="426"/>
        <w:jc w:val="both"/>
        <w:rPr>
          <w:rFonts w:ascii="Arial" w:hAnsi="Arial" w:cs="Arial"/>
          <w:color w:val="000000"/>
          <w:sz w:val="24"/>
          <w:szCs w:val="24"/>
        </w:rPr>
      </w:pPr>
      <w:r>
        <w:rPr>
          <w:rFonts w:ascii="Arial" w:hAnsi="Arial" w:cs="Arial"/>
          <w:sz w:val="24"/>
          <w:szCs w:val="24"/>
        </w:rPr>
        <w:t xml:space="preserve">Το ύψος της σύμβασης για κάθε ανάδοχο θα προκύψει </w:t>
      </w:r>
      <w:r w:rsidRPr="00FA32C7">
        <w:rPr>
          <w:rFonts w:ascii="Arial" w:hAnsi="Arial" w:cs="Arial"/>
          <w:sz w:val="24"/>
          <w:szCs w:val="24"/>
          <w:u w:val="single"/>
        </w:rPr>
        <w:t>από τις προτιμήσεις</w:t>
      </w:r>
      <w:r>
        <w:rPr>
          <w:rFonts w:ascii="Arial" w:hAnsi="Arial" w:cs="Arial"/>
          <w:sz w:val="24"/>
          <w:szCs w:val="24"/>
        </w:rPr>
        <w:t xml:space="preserve"> των παιδιών, η οποίες καθορίζονται από τις Δηλώσεις-</w:t>
      </w:r>
      <w:r w:rsidR="002E081E">
        <w:rPr>
          <w:rFonts w:ascii="Arial" w:hAnsi="Arial" w:cs="Arial"/>
          <w:sz w:val="24"/>
          <w:szCs w:val="24"/>
        </w:rPr>
        <w:t xml:space="preserve"> Αιτήσεις Προτίμησή</w:t>
      </w:r>
      <w:r w:rsidR="007949D2">
        <w:rPr>
          <w:rFonts w:ascii="Arial" w:hAnsi="Arial" w:cs="Arial"/>
          <w:sz w:val="24"/>
          <w:szCs w:val="24"/>
        </w:rPr>
        <w:t>ς τους που έχουν υποβάλλει στο Δήμο</w:t>
      </w:r>
      <w:r>
        <w:rPr>
          <w:rFonts w:ascii="Arial" w:hAnsi="Arial" w:cs="Arial"/>
          <w:sz w:val="24"/>
          <w:szCs w:val="24"/>
        </w:rPr>
        <w:t>, βάσει των θέσεων ανά περίοδο που έχει προσφέρει ο κάθε ανάδοχος.</w:t>
      </w:r>
      <w:r w:rsidRPr="00FA32C7">
        <w:rPr>
          <w:rFonts w:ascii="Arial" w:hAnsi="Arial" w:cs="Arial"/>
          <w:sz w:val="24"/>
          <w:szCs w:val="24"/>
        </w:rPr>
        <w:t xml:space="preserve"> </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b/>
          <w:bCs/>
          <w:sz w:val="24"/>
          <w:szCs w:val="24"/>
        </w:rPr>
        <w:t>ΑΡΘΡΟ 6: ΕΓΓΥΗΣΕΙΣ</w:t>
      </w:r>
    </w:p>
    <w:p w:rsidR="0020653D" w:rsidRDefault="0020653D" w:rsidP="0016134D">
      <w:pPr>
        <w:pStyle w:val="ac"/>
        <w:spacing w:after="0" w:line="360" w:lineRule="auto"/>
        <w:ind w:left="426"/>
        <w:jc w:val="both"/>
        <w:rPr>
          <w:rFonts w:ascii="Arial" w:hAnsi="Arial" w:cs="Arial"/>
          <w:sz w:val="24"/>
          <w:szCs w:val="24"/>
        </w:rPr>
      </w:pPr>
      <w:r w:rsidRPr="0020653D">
        <w:rPr>
          <w:rFonts w:ascii="Arial" w:hAnsi="Arial" w:cs="Arial"/>
          <w:sz w:val="24"/>
          <w:szCs w:val="24"/>
        </w:rPr>
        <w:t xml:space="preserve">Η Εγγύηση καλής εκτέλεσης των όρων της Σύμβασης, η οποία κατατίθεται με την υπογραφή της σύμβασης , θα ανέρχεται στο 5% της διαμορφωθείσας δαπάνης του Έργου χωρίς Φ.Π.Α. </w:t>
      </w:r>
    </w:p>
    <w:p w:rsidR="007949D2" w:rsidRPr="0020653D" w:rsidRDefault="007949D2" w:rsidP="0016134D">
      <w:pPr>
        <w:pStyle w:val="ac"/>
        <w:spacing w:after="0" w:line="360" w:lineRule="auto"/>
        <w:ind w:left="426"/>
        <w:jc w:val="both"/>
        <w:rPr>
          <w:rFonts w:ascii="Arial" w:hAnsi="Arial" w:cs="Arial"/>
          <w:b/>
          <w:bCs/>
          <w:sz w:val="24"/>
          <w:szCs w:val="24"/>
        </w:rPr>
      </w:pPr>
    </w:p>
    <w:p w:rsidR="0020653D" w:rsidRDefault="0020653D" w:rsidP="0016134D">
      <w:pPr>
        <w:pStyle w:val="ac"/>
        <w:spacing w:after="0" w:line="360" w:lineRule="auto"/>
        <w:ind w:right="142" w:firstLine="426"/>
        <w:jc w:val="both"/>
        <w:rPr>
          <w:rFonts w:ascii="Arial" w:hAnsi="Arial" w:cs="Arial"/>
          <w:b/>
          <w:bCs/>
          <w:sz w:val="24"/>
          <w:szCs w:val="24"/>
        </w:rPr>
      </w:pPr>
      <w:r w:rsidRPr="0020653D">
        <w:rPr>
          <w:rFonts w:ascii="Arial" w:hAnsi="Arial" w:cs="Arial"/>
          <w:b/>
          <w:bCs/>
          <w:sz w:val="24"/>
          <w:szCs w:val="24"/>
        </w:rPr>
        <w:t>ΑΡΘΡΟ 7: ΠΡΟΫΠΟΘΕΣΕΙΣ ΚΑΙ ΔΙΑΔΙΚΑΣΙΑ ΠΑΡΑΛΑΒΗΣ</w:t>
      </w:r>
    </w:p>
    <w:p w:rsidR="007949D2" w:rsidRPr="0020653D" w:rsidRDefault="007949D2" w:rsidP="0016134D">
      <w:pPr>
        <w:pStyle w:val="ac"/>
        <w:spacing w:after="0" w:line="360" w:lineRule="auto"/>
        <w:ind w:right="142" w:firstLine="426"/>
        <w:jc w:val="both"/>
        <w:rPr>
          <w:rFonts w:ascii="Arial" w:hAnsi="Arial" w:cs="Arial"/>
          <w:sz w:val="24"/>
          <w:szCs w:val="24"/>
        </w:rPr>
      </w:pPr>
    </w:p>
    <w:p w:rsidR="00A972F5" w:rsidRDefault="0020653D" w:rsidP="0016134D">
      <w:pPr>
        <w:spacing w:line="360" w:lineRule="auto"/>
        <w:jc w:val="both"/>
        <w:rPr>
          <w:rFonts w:ascii="Arial" w:hAnsi="Arial" w:cs="Arial"/>
        </w:rPr>
      </w:pPr>
      <w:r w:rsidRPr="0020653D">
        <w:rPr>
          <w:rFonts w:ascii="Arial" w:hAnsi="Arial" w:cs="Arial"/>
        </w:rPr>
        <w:t>Η παρακολούθηση της εκτέλεσης και η παραλαβή του έργου θα γίνει από την αρμόδια εκ του νόμου Επιτροπή Παραλαβής Υπηρεσιών , η οποία θα είναι σε συνεργασία με το αρμόδιο τμήμα και  θα παρα</w:t>
      </w:r>
      <w:r w:rsidR="003E5279">
        <w:rPr>
          <w:rFonts w:ascii="Arial" w:hAnsi="Arial" w:cs="Arial"/>
        </w:rPr>
        <w:t>λάβει στο σύνολό του το έργο των αναδόχων και τα παραδοτέα αυτών</w:t>
      </w:r>
      <w:r w:rsidRPr="0020653D">
        <w:rPr>
          <w:rFonts w:ascii="Arial" w:hAnsi="Arial" w:cs="Arial"/>
        </w:rPr>
        <w:t xml:space="preserve">, συντάσσοντας με την ολοκλήρωσή του το </w:t>
      </w:r>
      <w:r w:rsidR="000E614D" w:rsidRPr="0020653D">
        <w:rPr>
          <w:rFonts w:ascii="Arial" w:hAnsi="Arial" w:cs="Arial"/>
        </w:rPr>
        <w:t>πρωτόκολ</w:t>
      </w:r>
      <w:r w:rsidR="000E614D">
        <w:rPr>
          <w:rFonts w:ascii="Arial" w:hAnsi="Arial" w:cs="Arial"/>
        </w:rPr>
        <w:t>λ</w:t>
      </w:r>
      <w:r w:rsidR="000E614D" w:rsidRPr="0020653D">
        <w:rPr>
          <w:rFonts w:ascii="Arial" w:hAnsi="Arial" w:cs="Arial"/>
        </w:rPr>
        <w:t>ο</w:t>
      </w:r>
      <w:r w:rsidRPr="0020653D">
        <w:rPr>
          <w:rFonts w:ascii="Arial" w:hAnsi="Arial" w:cs="Arial"/>
        </w:rPr>
        <w:t xml:space="preserve"> οριστικής παραλαβής.</w:t>
      </w:r>
    </w:p>
    <w:p w:rsidR="007949D2" w:rsidRDefault="007949D2" w:rsidP="0016134D">
      <w:pPr>
        <w:spacing w:line="360" w:lineRule="auto"/>
        <w:jc w:val="both"/>
        <w:rPr>
          <w:rFonts w:ascii="Arial" w:hAnsi="Arial" w:cs="Arial"/>
        </w:rPr>
      </w:pPr>
    </w:p>
    <w:p w:rsidR="00814850" w:rsidRDefault="00AD258E" w:rsidP="00814850">
      <w:pPr>
        <w:spacing w:line="360" w:lineRule="auto"/>
        <w:jc w:val="both"/>
        <w:rPr>
          <w:rFonts w:ascii="Arial" w:eastAsia="Calibri" w:hAnsi="Arial" w:cs="Arial"/>
        </w:rPr>
      </w:pPr>
      <w:r w:rsidRPr="00AD258E">
        <w:rPr>
          <w:rFonts w:ascii="Arial" w:eastAsia="Calibri" w:hAnsi="Arial" w:cs="Arial"/>
        </w:rPr>
        <w:t xml:space="preserve"> </w:t>
      </w:r>
      <w:r>
        <w:rPr>
          <w:rFonts w:ascii="Arial" w:eastAsia="Calibri" w:hAnsi="Arial" w:cs="Arial"/>
        </w:rPr>
        <w:t xml:space="preserve">Λαμβάνοντας υπόψη την τακτική που ακολουθούν οι ασφαλιστικοί φορείς  βάσει της νομοθεσίας (ΦΕΚ 464/15.05.1998), επισημαίνεται πως σε  κάθε περίπτωση </w:t>
      </w:r>
      <w:r w:rsidRPr="00A972F5">
        <w:rPr>
          <w:rFonts w:ascii="Arial" w:eastAsia="Calibri" w:hAnsi="Arial" w:cs="Arial"/>
          <w:b/>
        </w:rPr>
        <w:t xml:space="preserve">και μέχρι τις </w:t>
      </w:r>
      <w:r w:rsidRPr="00A972F5">
        <w:rPr>
          <w:rFonts w:ascii="Arial" w:eastAsia="Calibri" w:hAnsi="Arial" w:cs="Arial"/>
          <w:b/>
        </w:rPr>
        <w:lastRenderedPageBreak/>
        <w:t>7 διανυκτερεύσεις</w:t>
      </w:r>
      <w:r>
        <w:rPr>
          <w:rFonts w:ascii="Arial" w:eastAsia="Calibri" w:hAnsi="Arial" w:cs="Arial"/>
        </w:rPr>
        <w:t xml:space="preserve">, </w:t>
      </w:r>
      <w:r w:rsidR="00A972F5">
        <w:rPr>
          <w:rFonts w:ascii="Arial" w:eastAsia="Calibri" w:hAnsi="Arial" w:cs="Arial"/>
        </w:rPr>
        <w:t>καθ</w:t>
      </w:r>
      <w:r>
        <w:rPr>
          <w:rFonts w:ascii="Arial" w:eastAsia="Calibri" w:hAnsi="Arial" w:cs="Arial"/>
        </w:rPr>
        <w:t xml:space="preserve">ορίζεται αναλογικά το ποσό που καταβάλλει βάσει της κατηγορία του, </w:t>
      </w:r>
      <w:r w:rsidR="00814850">
        <w:rPr>
          <w:rFonts w:ascii="Arial" w:eastAsia="Calibri" w:hAnsi="Arial" w:cs="Arial"/>
        </w:rPr>
        <w:t xml:space="preserve">η οικογένεια του παιδιού στην κατασκήνωση όσο και το ποσό που καταβάλλει ως δαπάνη ο Δήμος. </w:t>
      </w:r>
      <w:r w:rsidR="00814850" w:rsidRPr="00BE6CBF">
        <w:rPr>
          <w:rFonts w:ascii="Arial" w:eastAsia="Calibri" w:hAnsi="Arial" w:cs="Arial"/>
          <w:u w:val="single"/>
        </w:rPr>
        <w:t>Πέραν των 7 διανυκτερεύσεων το ποσό καταβάλλεται ολόκληρο</w:t>
      </w:r>
      <w:r w:rsidR="00814850">
        <w:rPr>
          <w:rFonts w:ascii="Arial" w:eastAsia="Calibri" w:hAnsi="Arial" w:cs="Arial"/>
        </w:rPr>
        <w:t xml:space="preserve"> από την οικογένεια του παιδιού και το Δήμο,</w:t>
      </w:r>
      <w:r w:rsidR="00814850" w:rsidRPr="00EA054A">
        <w:rPr>
          <w:rFonts w:ascii="Arial" w:eastAsia="Calibri" w:hAnsi="Arial" w:cs="Arial"/>
        </w:rPr>
        <w:t xml:space="preserve"> </w:t>
      </w:r>
      <w:r w:rsidR="00814850">
        <w:rPr>
          <w:rFonts w:ascii="Arial" w:eastAsia="Calibri" w:hAnsi="Arial" w:cs="Arial"/>
        </w:rPr>
        <w:t xml:space="preserve">για κάθε κατηγορία, όπως αναφέρονται στον </w:t>
      </w:r>
      <w:r w:rsidR="009B4F5E" w:rsidRPr="003D2DC8">
        <w:rPr>
          <w:rFonts w:ascii="Arial" w:eastAsia="Calibri" w:hAnsi="Arial" w:cs="Arial"/>
        </w:rPr>
        <w:t xml:space="preserve">παραπάνω </w:t>
      </w:r>
      <w:r w:rsidR="00814850" w:rsidRPr="003D2DC8">
        <w:rPr>
          <w:rFonts w:ascii="Arial" w:eastAsia="Calibri" w:hAnsi="Arial" w:cs="Arial"/>
        </w:rPr>
        <w:t>πίνακα.</w:t>
      </w:r>
    </w:p>
    <w:p w:rsidR="00FA32C7" w:rsidRDefault="00FA32C7" w:rsidP="00814850">
      <w:pPr>
        <w:spacing w:line="360" w:lineRule="auto"/>
        <w:jc w:val="both"/>
        <w:rPr>
          <w:rFonts w:ascii="Arial" w:eastAsia="Calibri" w:hAnsi="Arial" w:cs="Arial"/>
        </w:rPr>
      </w:pPr>
      <w:r>
        <w:rPr>
          <w:rFonts w:ascii="Arial" w:hAnsi="Arial" w:cs="Arial"/>
        </w:rPr>
        <w:t xml:space="preserve">Ο εκάστοτε ανάδοχος υποχρεούται να αποστείλει ενημερωτικό </w:t>
      </w:r>
      <w:r>
        <w:rPr>
          <w:rFonts w:ascii="Arial" w:hAnsi="Arial" w:cs="Arial"/>
          <w:lang w:val="en-US"/>
        </w:rPr>
        <w:t>mail</w:t>
      </w:r>
      <w:r>
        <w:rPr>
          <w:rFonts w:ascii="Arial" w:hAnsi="Arial" w:cs="Arial"/>
        </w:rPr>
        <w:t xml:space="preserve"> με τα ονόματα των παιδιών που προσήλθαν στην αρχή κάθε περιόδου.</w:t>
      </w:r>
      <w:r w:rsidRPr="003E5279">
        <w:rPr>
          <w:rFonts w:ascii="Arial" w:hAnsi="Arial" w:cs="Arial"/>
        </w:rPr>
        <w:t xml:space="preserve"> </w:t>
      </w:r>
      <w:r>
        <w:rPr>
          <w:rFonts w:ascii="Arial" w:hAnsi="Arial" w:cs="Arial"/>
        </w:rPr>
        <w:t xml:space="preserve"> </w:t>
      </w:r>
    </w:p>
    <w:p w:rsidR="00DB7BAF" w:rsidRDefault="00DB7BAF" w:rsidP="00814850">
      <w:pPr>
        <w:spacing w:line="360" w:lineRule="auto"/>
        <w:jc w:val="both"/>
        <w:rPr>
          <w:rFonts w:ascii="Arial" w:hAnsi="Arial" w:cs="Arial"/>
        </w:rPr>
      </w:pPr>
      <w:r>
        <w:rPr>
          <w:rFonts w:ascii="Arial" w:hAnsi="Arial" w:cs="Arial"/>
        </w:rPr>
        <w:t xml:space="preserve">Στις υποχρεώσεις του </w:t>
      </w:r>
      <w:r w:rsidR="003E5279">
        <w:rPr>
          <w:rFonts w:ascii="Arial" w:hAnsi="Arial" w:cs="Arial"/>
        </w:rPr>
        <w:t>κάθε ανάδοχου χωριστά</w:t>
      </w:r>
      <w:r>
        <w:rPr>
          <w:rFonts w:ascii="Arial" w:hAnsi="Arial" w:cs="Arial"/>
        </w:rPr>
        <w:t xml:space="preserve"> είναι η κατάθεση  των παρακάτω παραδοτέων</w:t>
      </w:r>
      <w:r w:rsidR="00A54409">
        <w:rPr>
          <w:rFonts w:ascii="Arial" w:hAnsi="Arial" w:cs="Arial"/>
        </w:rPr>
        <w:t>, στο τέλος του προγράμματος</w:t>
      </w:r>
      <w:r>
        <w:rPr>
          <w:rFonts w:ascii="Arial" w:hAnsi="Arial" w:cs="Arial"/>
        </w:rPr>
        <w:t>:</w:t>
      </w:r>
    </w:p>
    <w:p w:rsidR="00DB7BAF" w:rsidRDefault="00A54409" w:rsidP="0016134D">
      <w:pPr>
        <w:pStyle w:val="ac"/>
        <w:numPr>
          <w:ilvl w:val="0"/>
          <w:numId w:val="4"/>
        </w:numPr>
        <w:spacing w:after="0" w:line="360" w:lineRule="auto"/>
        <w:jc w:val="both"/>
        <w:rPr>
          <w:rFonts w:ascii="Arial" w:hAnsi="Arial" w:cs="Arial"/>
          <w:sz w:val="24"/>
          <w:szCs w:val="24"/>
        </w:rPr>
      </w:pPr>
      <w:r>
        <w:rPr>
          <w:rFonts w:ascii="Arial" w:hAnsi="Arial" w:cs="Arial"/>
          <w:sz w:val="24"/>
          <w:szCs w:val="24"/>
        </w:rPr>
        <w:t>Π</w:t>
      </w:r>
      <w:r w:rsidR="00DB7BAF">
        <w:rPr>
          <w:rFonts w:ascii="Arial" w:hAnsi="Arial" w:cs="Arial"/>
          <w:sz w:val="24"/>
          <w:szCs w:val="24"/>
        </w:rPr>
        <w:t>ίνακας</w:t>
      </w:r>
      <w:r>
        <w:rPr>
          <w:rFonts w:ascii="Arial" w:hAnsi="Arial" w:cs="Arial"/>
          <w:sz w:val="24"/>
          <w:szCs w:val="24"/>
        </w:rPr>
        <w:t xml:space="preserve"> όπου θα αναφέρονται αναλυτικά ανά περίοδο τα ακόλουθα στοιχεία:</w:t>
      </w:r>
      <w:r w:rsidR="00DB7BAF">
        <w:rPr>
          <w:rFonts w:ascii="Arial" w:hAnsi="Arial" w:cs="Arial"/>
          <w:sz w:val="24"/>
          <w:szCs w:val="24"/>
        </w:rPr>
        <w:t xml:space="preserve"> τ</w:t>
      </w:r>
      <w:r>
        <w:rPr>
          <w:rFonts w:ascii="Arial" w:hAnsi="Arial" w:cs="Arial"/>
          <w:sz w:val="24"/>
          <w:szCs w:val="24"/>
        </w:rPr>
        <w:t>α ονοματεπώνυμα των παιδιών ,ο</w:t>
      </w:r>
      <w:r w:rsidR="00DB7BAF">
        <w:rPr>
          <w:rFonts w:ascii="Arial" w:hAnsi="Arial" w:cs="Arial"/>
          <w:sz w:val="24"/>
          <w:szCs w:val="24"/>
        </w:rPr>
        <w:t xml:space="preserve"> αριθμό</w:t>
      </w:r>
      <w:r>
        <w:rPr>
          <w:rFonts w:ascii="Arial" w:hAnsi="Arial" w:cs="Arial"/>
          <w:sz w:val="24"/>
          <w:szCs w:val="24"/>
        </w:rPr>
        <w:t>ς</w:t>
      </w:r>
      <w:r w:rsidR="00DB7BAF">
        <w:rPr>
          <w:rFonts w:ascii="Arial" w:hAnsi="Arial" w:cs="Arial"/>
          <w:sz w:val="24"/>
          <w:szCs w:val="24"/>
        </w:rPr>
        <w:t xml:space="preserve"> </w:t>
      </w:r>
      <w:r w:rsidR="00306ECF">
        <w:rPr>
          <w:rFonts w:ascii="Arial" w:hAnsi="Arial" w:cs="Arial"/>
          <w:sz w:val="24"/>
          <w:szCs w:val="24"/>
        </w:rPr>
        <w:t>διανυκτερεύσεών τους</w:t>
      </w:r>
      <w:r w:rsidR="00DB7BAF">
        <w:rPr>
          <w:rFonts w:ascii="Arial" w:hAnsi="Arial" w:cs="Arial"/>
          <w:sz w:val="24"/>
          <w:szCs w:val="24"/>
        </w:rPr>
        <w:t>,  το ποσό που αναλογεί και πλήρωσε το παιδί στην κατασκήνωση με βάση την κατηγορία του και σύμφωνα με την κατάσταση που έχει αποσταλεί από το Τμήμα Παιδείας στην Κατασκήνωση, και το ποσό της δαπάνης που αναλογεί να καταβάλει ο Δήμος.</w:t>
      </w:r>
    </w:p>
    <w:p w:rsidR="00DB7BAF" w:rsidRPr="0020653D" w:rsidRDefault="00306ECF" w:rsidP="0016134D">
      <w:pPr>
        <w:pStyle w:val="ac"/>
        <w:numPr>
          <w:ilvl w:val="0"/>
          <w:numId w:val="4"/>
        </w:numPr>
        <w:spacing w:after="0" w:line="360" w:lineRule="auto"/>
        <w:jc w:val="both"/>
        <w:rPr>
          <w:rFonts w:ascii="Arial" w:hAnsi="Arial" w:cs="Arial"/>
          <w:sz w:val="24"/>
          <w:szCs w:val="24"/>
        </w:rPr>
      </w:pPr>
      <w:r>
        <w:rPr>
          <w:rFonts w:ascii="Arial" w:hAnsi="Arial" w:cs="Arial"/>
          <w:sz w:val="24"/>
          <w:szCs w:val="24"/>
        </w:rPr>
        <w:t>Βεβαιώσεις-Υπεύθυνες Δηλώσεις των γονέων, που υπογράφουν και βεβαιώνουν τις ημέρες άφιξης και αναχώρησης του παιδιού στην κατασκήνωση.</w:t>
      </w:r>
    </w:p>
    <w:p w:rsidR="0020653D" w:rsidRPr="0020653D" w:rsidRDefault="0020653D" w:rsidP="0016134D">
      <w:pPr>
        <w:pStyle w:val="ac"/>
        <w:spacing w:after="0" w:line="360" w:lineRule="auto"/>
        <w:ind w:left="426"/>
        <w:jc w:val="both"/>
        <w:rPr>
          <w:rFonts w:ascii="Arial" w:hAnsi="Arial" w:cs="Arial"/>
          <w:b/>
          <w:bCs/>
          <w:sz w:val="24"/>
          <w:szCs w:val="24"/>
        </w:rPr>
      </w:pPr>
      <w:r w:rsidRPr="0020653D">
        <w:rPr>
          <w:rFonts w:ascii="Arial" w:hAnsi="Arial" w:cs="Arial"/>
          <w:sz w:val="24"/>
          <w:szCs w:val="24"/>
        </w:rPr>
        <w:t xml:space="preserve">  </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b/>
          <w:bCs/>
          <w:sz w:val="24"/>
          <w:szCs w:val="24"/>
        </w:rPr>
        <w:t>ΑΡΘΡΟ 8: ΦΟΡΟΙ – ΤΕΛΗ – ΚΡΑΤΗΣΕΙΣ</w:t>
      </w: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sz w:val="24"/>
          <w:szCs w:val="24"/>
        </w:rPr>
        <w:t xml:space="preserve">Ο </w:t>
      </w:r>
      <w:r w:rsidR="00FA4558">
        <w:rPr>
          <w:rFonts w:ascii="Arial" w:hAnsi="Arial" w:cs="Arial"/>
          <w:sz w:val="24"/>
          <w:szCs w:val="24"/>
        </w:rPr>
        <w:t xml:space="preserve">κάθε </w:t>
      </w:r>
      <w:r w:rsidRPr="0020653D">
        <w:rPr>
          <w:rFonts w:ascii="Arial" w:hAnsi="Arial" w:cs="Arial"/>
          <w:sz w:val="24"/>
          <w:szCs w:val="24"/>
        </w:rPr>
        <w:t xml:space="preserve">ανάδοχος </w:t>
      </w:r>
      <w:r w:rsidR="00FA4558">
        <w:rPr>
          <w:rFonts w:ascii="Arial" w:hAnsi="Arial" w:cs="Arial"/>
          <w:sz w:val="24"/>
          <w:szCs w:val="24"/>
        </w:rPr>
        <w:t>επι</w:t>
      </w:r>
      <w:r w:rsidRPr="0020653D">
        <w:rPr>
          <w:rFonts w:ascii="Arial" w:hAnsi="Arial" w:cs="Arial"/>
          <w:sz w:val="24"/>
          <w:szCs w:val="24"/>
        </w:rPr>
        <w:t>βαρύνεται με όλους τους νόμιμους φόρους, τέλη &amp; κρατήσεις που ισχύουν κατά</w:t>
      </w:r>
      <w:r w:rsidR="00306ECF">
        <w:rPr>
          <w:rFonts w:ascii="Arial" w:hAnsi="Arial" w:cs="Arial"/>
          <w:sz w:val="24"/>
          <w:szCs w:val="24"/>
        </w:rPr>
        <w:t xml:space="preserve"> </w:t>
      </w:r>
      <w:r w:rsidRPr="0020653D">
        <w:rPr>
          <w:rFonts w:ascii="Arial" w:hAnsi="Arial" w:cs="Arial"/>
          <w:sz w:val="24"/>
          <w:szCs w:val="24"/>
        </w:rPr>
        <w:t>την ημέρα υπογραφής της σύμβασης πλ</w:t>
      </w:r>
      <w:r w:rsidR="00306ECF">
        <w:rPr>
          <w:rFonts w:ascii="Arial" w:hAnsi="Arial" w:cs="Arial"/>
          <w:sz w:val="24"/>
          <w:szCs w:val="24"/>
        </w:rPr>
        <w:t xml:space="preserve">ην των </w:t>
      </w:r>
      <w:r w:rsidRPr="0020653D">
        <w:rPr>
          <w:rFonts w:ascii="Arial" w:hAnsi="Arial" w:cs="Arial"/>
          <w:sz w:val="24"/>
          <w:szCs w:val="24"/>
        </w:rPr>
        <w:t xml:space="preserve"> Φ.Π.Α. 24%.</w:t>
      </w:r>
      <w:r w:rsidR="00306ECF">
        <w:rPr>
          <w:rFonts w:ascii="Arial" w:hAnsi="Arial" w:cs="Arial"/>
          <w:sz w:val="24"/>
          <w:szCs w:val="24"/>
        </w:rPr>
        <w:t>&amp; 13%</w:t>
      </w:r>
    </w:p>
    <w:p w:rsidR="0020653D" w:rsidRPr="0020653D" w:rsidRDefault="0020653D" w:rsidP="0016134D">
      <w:pPr>
        <w:pStyle w:val="ac"/>
        <w:spacing w:after="0" w:line="360" w:lineRule="auto"/>
        <w:ind w:firstLine="426"/>
        <w:rPr>
          <w:rFonts w:ascii="Arial" w:hAnsi="Arial" w:cs="Arial"/>
          <w:b/>
          <w:bCs/>
          <w:sz w:val="24"/>
          <w:szCs w:val="24"/>
        </w:rPr>
      </w:pPr>
    </w:p>
    <w:p w:rsidR="0020653D" w:rsidRDefault="0020653D" w:rsidP="0016134D">
      <w:pPr>
        <w:pStyle w:val="ac"/>
        <w:spacing w:after="0" w:line="360" w:lineRule="auto"/>
        <w:ind w:firstLine="426"/>
        <w:rPr>
          <w:rFonts w:ascii="Arial" w:hAnsi="Arial" w:cs="Arial"/>
          <w:b/>
          <w:bCs/>
          <w:sz w:val="24"/>
          <w:szCs w:val="24"/>
        </w:rPr>
      </w:pPr>
      <w:r w:rsidRPr="0020653D">
        <w:rPr>
          <w:rFonts w:ascii="Arial" w:hAnsi="Arial" w:cs="Arial"/>
          <w:b/>
          <w:bCs/>
          <w:sz w:val="24"/>
          <w:szCs w:val="24"/>
        </w:rPr>
        <w:t>ΑΡΘΡΟ 9: ΠΛΗΡΩΜΗ</w:t>
      </w:r>
    </w:p>
    <w:p w:rsidR="007949D2" w:rsidRPr="0020653D" w:rsidRDefault="007949D2" w:rsidP="0016134D">
      <w:pPr>
        <w:pStyle w:val="ac"/>
        <w:spacing w:after="0" w:line="360" w:lineRule="auto"/>
        <w:ind w:firstLine="426"/>
        <w:rPr>
          <w:rFonts w:ascii="Arial" w:hAnsi="Arial" w:cs="Arial"/>
          <w:sz w:val="24"/>
          <w:szCs w:val="24"/>
        </w:rPr>
      </w:pPr>
    </w:p>
    <w:p w:rsidR="00306ECF" w:rsidRDefault="0020653D" w:rsidP="0016134D">
      <w:pPr>
        <w:pStyle w:val="ac"/>
        <w:spacing w:after="0" w:line="360" w:lineRule="auto"/>
        <w:ind w:left="426" w:right="142"/>
        <w:jc w:val="both"/>
        <w:rPr>
          <w:rFonts w:ascii="Arial" w:hAnsi="Arial" w:cs="Arial"/>
          <w:sz w:val="24"/>
          <w:szCs w:val="24"/>
        </w:rPr>
      </w:pPr>
      <w:r w:rsidRPr="0020653D">
        <w:rPr>
          <w:rFonts w:ascii="Arial" w:hAnsi="Arial" w:cs="Arial"/>
          <w:sz w:val="24"/>
          <w:szCs w:val="24"/>
        </w:rPr>
        <w:t xml:space="preserve">Η χρηματοδότηση προέρχεται από ίδιους πόρους. Στον προϋπολογισμό </w:t>
      </w:r>
      <w:r w:rsidRPr="00720621">
        <w:rPr>
          <w:rFonts w:ascii="Arial" w:hAnsi="Arial" w:cs="Arial"/>
          <w:sz w:val="24"/>
          <w:szCs w:val="24"/>
        </w:rPr>
        <w:t xml:space="preserve">έτους </w:t>
      </w:r>
      <w:r w:rsidR="00BE6CBF" w:rsidRPr="00720621">
        <w:rPr>
          <w:rFonts w:ascii="Arial" w:hAnsi="Arial" w:cs="Arial"/>
          <w:b/>
          <w:sz w:val="24"/>
          <w:szCs w:val="24"/>
        </w:rPr>
        <w:t>2020</w:t>
      </w:r>
      <w:r w:rsidR="009B4F5E">
        <w:rPr>
          <w:rFonts w:ascii="Arial" w:hAnsi="Arial" w:cs="Arial"/>
          <w:b/>
          <w:sz w:val="24"/>
          <w:szCs w:val="24"/>
        </w:rPr>
        <w:t xml:space="preserve"> </w:t>
      </w:r>
      <w:r w:rsidRPr="0020653D">
        <w:rPr>
          <w:rFonts w:ascii="Arial" w:hAnsi="Arial" w:cs="Arial"/>
          <w:sz w:val="24"/>
          <w:szCs w:val="24"/>
        </w:rPr>
        <w:t xml:space="preserve">του Δήμου έχει προβλεφθεί αντίστοιχη πίστωση με </w:t>
      </w:r>
      <w:r w:rsidR="00306ECF" w:rsidRPr="0020653D">
        <w:rPr>
          <w:rFonts w:ascii="Arial" w:hAnsi="Arial" w:cs="Arial"/>
          <w:b/>
          <w:sz w:val="24"/>
          <w:szCs w:val="24"/>
        </w:rPr>
        <w:t>Κ.Α.15.6482.03</w:t>
      </w:r>
      <w:r w:rsidR="00306ECF" w:rsidRPr="0020653D">
        <w:rPr>
          <w:rFonts w:ascii="Arial" w:hAnsi="Arial" w:cs="Arial"/>
          <w:sz w:val="24"/>
          <w:szCs w:val="24"/>
        </w:rPr>
        <w:t xml:space="preserve"> “ ΠΑΙΔΙΚΕΣ ΚΑΤΑΣΚΗΝΩΣΕΙΣ </w:t>
      </w:r>
      <w:r w:rsidR="00306ECF">
        <w:rPr>
          <w:rFonts w:ascii="Arial" w:hAnsi="Arial" w:cs="Arial"/>
          <w:sz w:val="24"/>
          <w:szCs w:val="24"/>
        </w:rPr>
        <w:t>.</w:t>
      </w:r>
    </w:p>
    <w:p w:rsidR="0020653D" w:rsidRPr="0020653D" w:rsidRDefault="0020653D" w:rsidP="0016134D">
      <w:pPr>
        <w:pStyle w:val="ac"/>
        <w:spacing w:after="0" w:line="360" w:lineRule="auto"/>
        <w:ind w:left="426" w:right="142"/>
        <w:jc w:val="both"/>
        <w:rPr>
          <w:rFonts w:ascii="Arial" w:hAnsi="Arial" w:cs="Arial"/>
          <w:sz w:val="24"/>
          <w:szCs w:val="24"/>
        </w:rPr>
      </w:pPr>
      <w:r w:rsidRPr="0020653D">
        <w:rPr>
          <w:rFonts w:ascii="Arial" w:hAnsi="Arial" w:cs="Arial"/>
          <w:sz w:val="24"/>
          <w:szCs w:val="24"/>
        </w:rPr>
        <w:t>Η</w:t>
      </w:r>
      <w:r w:rsidR="00FA4558">
        <w:rPr>
          <w:rFonts w:ascii="Arial" w:hAnsi="Arial" w:cs="Arial"/>
          <w:sz w:val="24"/>
          <w:szCs w:val="24"/>
        </w:rPr>
        <w:t xml:space="preserve"> πληρωμή κάθε</w:t>
      </w:r>
      <w:r w:rsidRPr="0020653D">
        <w:rPr>
          <w:rFonts w:ascii="Arial" w:hAnsi="Arial" w:cs="Arial"/>
          <w:sz w:val="24"/>
          <w:szCs w:val="24"/>
        </w:rPr>
        <w:t xml:space="preserve"> αναδόχου θα γίνει ως εξής:</w:t>
      </w:r>
    </w:p>
    <w:p w:rsidR="0020653D" w:rsidRPr="009B4F5E" w:rsidRDefault="0020653D" w:rsidP="0016134D">
      <w:pPr>
        <w:pStyle w:val="ac"/>
        <w:spacing w:after="0" w:line="360" w:lineRule="auto"/>
        <w:ind w:left="426" w:right="142"/>
        <w:jc w:val="both"/>
        <w:rPr>
          <w:rFonts w:ascii="Arial" w:hAnsi="Arial" w:cs="Arial"/>
          <w:sz w:val="24"/>
          <w:szCs w:val="24"/>
        </w:rPr>
      </w:pPr>
      <w:r w:rsidRPr="0020653D">
        <w:rPr>
          <w:rFonts w:ascii="Arial" w:hAnsi="Arial" w:cs="Arial"/>
          <w:sz w:val="24"/>
          <w:szCs w:val="24"/>
        </w:rPr>
        <w:t>Η πληρωμή του αναδόχου γίνεται από το Ταμείο του Δήμου Αγίας Παρασκευής, με την προϋπόθεση ότι θα προσκομισθούν έγκαιρα από μέρους του προμηθευτή όλα τα απαραίτητα δικαιολογητικά</w:t>
      </w:r>
      <w:r w:rsidR="00306ECF">
        <w:rPr>
          <w:rFonts w:ascii="Arial" w:hAnsi="Arial" w:cs="Arial"/>
          <w:sz w:val="24"/>
          <w:szCs w:val="24"/>
        </w:rPr>
        <w:t xml:space="preserve"> και παραδοτέα, </w:t>
      </w:r>
      <w:r w:rsidRPr="0020653D">
        <w:rPr>
          <w:rFonts w:ascii="Arial" w:hAnsi="Arial" w:cs="Arial"/>
          <w:sz w:val="24"/>
          <w:szCs w:val="24"/>
        </w:rPr>
        <w:t xml:space="preserve"> για την</w:t>
      </w:r>
      <w:r w:rsidR="00306ECF">
        <w:rPr>
          <w:rFonts w:ascii="Arial" w:hAnsi="Arial" w:cs="Arial"/>
          <w:sz w:val="24"/>
          <w:szCs w:val="24"/>
        </w:rPr>
        <w:t xml:space="preserve"> έκδοση του εντάλματος πληρωμής, και ύστερα από την σύνταξη πρωτοκόλλου παραλαβής από την αρμόδια Επιτροπή</w:t>
      </w:r>
      <w:r w:rsidR="009B4F5E">
        <w:rPr>
          <w:rFonts w:ascii="Arial" w:hAnsi="Arial" w:cs="Arial"/>
          <w:sz w:val="24"/>
          <w:szCs w:val="24"/>
        </w:rPr>
        <w:t xml:space="preserve"> και τις διαδικασίες σύμφωνα με την νομοθεσία.</w:t>
      </w:r>
    </w:p>
    <w:p w:rsidR="0020653D" w:rsidRDefault="0020653D" w:rsidP="0016134D">
      <w:pPr>
        <w:pStyle w:val="ac"/>
        <w:spacing w:after="0" w:line="360" w:lineRule="auto"/>
        <w:ind w:left="426" w:right="142"/>
        <w:jc w:val="both"/>
        <w:rPr>
          <w:rFonts w:ascii="Arial" w:hAnsi="Arial" w:cs="Arial"/>
          <w:sz w:val="24"/>
          <w:szCs w:val="24"/>
        </w:rPr>
      </w:pPr>
    </w:p>
    <w:p w:rsidR="002E081E" w:rsidRPr="0020653D" w:rsidRDefault="002E081E" w:rsidP="0016134D">
      <w:pPr>
        <w:pStyle w:val="ac"/>
        <w:spacing w:after="0" w:line="360" w:lineRule="auto"/>
        <w:ind w:left="426" w:right="142"/>
        <w:jc w:val="both"/>
        <w:rPr>
          <w:rFonts w:ascii="Arial" w:hAnsi="Arial" w:cs="Arial"/>
          <w:sz w:val="24"/>
          <w:szCs w:val="24"/>
        </w:rPr>
      </w:pPr>
    </w:p>
    <w:p w:rsidR="0020653D" w:rsidRPr="0020653D" w:rsidRDefault="0020653D" w:rsidP="0016134D">
      <w:pPr>
        <w:pStyle w:val="ac"/>
        <w:spacing w:after="0" w:line="360" w:lineRule="auto"/>
        <w:ind w:left="426"/>
        <w:rPr>
          <w:rFonts w:ascii="Arial" w:hAnsi="Arial" w:cs="Arial"/>
          <w:sz w:val="24"/>
          <w:szCs w:val="24"/>
        </w:rPr>
      </w:pPr>
      <w:r w:rsidRPr="0020653D">
        <w:rPr>
          <w:rFonts w:ascii="Arial" w:hAnsi="Arial" w:cs="Arial"/>
          <w:b/>
          <w:bCs/>
          <w:sz w:val="24"/>
          <w:szCs w:val="24"/>
        </w:rPr>
        <w:lastRenderedPageBreak/>
        <w:t>ΑΡΘΡΟ 10 : ΕΠΙΛΥΣΗ ΔΙΑΦΟΡΩΝ</w:t>
      </w:r>
    </w:p>
    <w:p w:rsidR="0020653D" w:rsidRDefault="0020653D" w:rsidP="00814850">
      <w:pPr>
        <w:pStyle w:val="a1"/>
        <w:spacing w:line="360" w:lineRule="auto"/>
        <w:ind w:left="426"/>
        <w:rPr>
          <w:rFonts w:ascii="Arial" w:hAnsi="Arial" w:cs="Arial"/>
          <w:lang w:val="en-US"/>
        </w:rPr>
      </w:pPr>
      <w:r w:rsidRPr="0020653D">
        <w:rPr>
          <w:rFonts w:ascii="Arial" w:hAnsi="Arial" w:cs="Arial"/>
        </w:rPr>
        <w:t>Τυχόν διαφορές που θα προκύψουν κατά την εκτέλεση της εργασίας επιλύονται κατά τις διατάξεις του Αστικού Κώδικα και του Κώδικα Δήμου και Κοινοτήτων.</w:t>
      </w:r>
    </w:p>
    <w:p w:rsidR="0016134D" w:rsidRDefault="0016134D" w:rsidP="004C667F">
      <w:pPr>
        <w:autoSpaceDE w:val="0"/>
        <w:spacing w:line="100" w:lineRule="atLeast"/>
        <w:ind w:right="142"/>
        <w:jc w:val="both"/>
        <w:rPr>
          <w:rFonts w:ascii="Arial" w:hAnsi="Arial" w:cs="Arial"/>
          <w:lang w:val="en-US"/>
        </w:rPr>
      </w:pPr>
    </w:p>
    <w:p w:rsidR="0016134D" w:rsidRPr="008E68E2" w:rsidRDefault="0016134D" w:rsidP="0016134D">
      <w:pPr>
        <w:tabs>
          <w:tab w:val="left" w:pos="5910"/>
        </w:tabs>
        <w:spacing w:line="360" w:lineRule="auto"/>
        <w:jc w:val="both"/>
        <w:rPr>
          <w:rFonts w:ascii="Arial" w:eastAsia="Calibri" w:hAnsi="Arial" w:cs="Arial"/>
        </w:rPr>
      </w:pPr>
      <w:r w:rsidRPr="00DB69AC">
        <w:rPr>
          <w:rFonts w:ascii="Calibri" w:eastAsia="Calibri" w:hAnsi="Calibri" w:cs="Calibri"/>
        </w:rPr>
        <w:t xml:space="preserve">    </w:t>
      </w:r>
      <w:r>
        <w:rPr>
          <w:rFonts w:ascii="Calibri" w:eastAsia="Calibri" w:hAnsi="Calibri" w:cs="Calibri"/>
        </w:rPr>
        <w:t xml:space="preserve">           </w:t>
      </w:r>
      <w:r>
        <w:rPr>
          <w:rFonts w:ascii="Calibri" w:eastAsia="Calibri" w:hAnsi="Calibri" w:cs="Calibri"/>
        </w:rPr>
        <w:tab/>
      </w:r>
      <w:r w:rsidRPr="009F4679">
        <w:rPr>
          <w:rFonts w:ascii="Arial" w:eastAsia="Calibri" w:hAnsi="Arial" w:cs="Arial"/>
        </w:rPr>
        <w:t xml:space="preserve">Αγία Παρασκευή, </w:t>
      </w:r>
      <w:r w:rsidR="008E68E2" w:rsidRPr="008E68E2">
        <w:rPr>
          <w:rFonts w:ascii="Arial" w:eastAsia="Calibri" w:hAnsi="Arial" w:cs="Arial"/>
        </w:rPr>
        <w:t>27</w:t>
      </w:r>
      <w:r w:rsidR="00783E28" w:rsidRPr="00783E28">
        <w:rPr>
          <w:rFonts w:ascii="Arial" w:eastAsia="Calibri" w:hAnsi="Arial" w:cs="Arial"/>
        </w:rPr>
        <w:t>.</w:t>
      </w:r>
      <w:r w:rsidR="008E68E2">
        <w:rPr>
          <w:rFonts w:ascii="Arial" w:eastAsia="Calibri" w:hAnsi="Arial" w:cs="Arial"/>
        </w:rPr>
        <w:t>/</w:t>
      </w:r>
      <w:r w:rsidR="008E68E2">
        <w:rPr>
          <w:rFonts w:ascii="Arial" w:eastAsia="Calibri" w:hAnsi="Arial" w:cs="Arial"/>
          <w:lang w:val="en-US"/>
        </w:rPr>
        <w:t>02</w:t>
      </w:r>
      <w:proofErr w:type="gramStart"/>
      <w:r>
        <w:rPr>
          <w:rFonts w:ascii="Arial" w:eastAsia="Calibri" w:hAnsi="Arial" w:cs="Arial"/>
        </w:rPr>
        <w:t>.</w:t>
      </w:r>
      <w:r w:rsidR="00783E28">
        <w:rPr>
          <w:rFonts w:ascii="Arial" w:eastAsia="Calibri" w:hAnsi="Arial" w:cs="Arial"/>
        </w:rPr>
        <w:t>/</w:t>
      </w:r>
      <w:proofErr w:type="gramEnd"/>
      <w:r w:rsidR="00783E28" w:rsidRPr="008E68E2">
        <w:rPr>
          <w:rFonts w:ascii="Arial" w:eastAsia="Calibri" w:hAnsi="Arial" w:cs="Arial"/>
        </w:rPr>
        <w:t>20</w:t>
      </w:r>
    </w:p>
    <w:p w:rsidR="0016134D" w:rsidRPr="00460D85" w:rsidRDefault="0016134D" w:rsidP="0016134D">
      <w:pPr>
        <w:tabs>
          <w:tab w:val="left" w:pos="5910"/>
        </w:tabs>
        <w:spacing w:line="360" w:lineRule="auto"/>
        <w:jc w:val="both"/>
        <w:rPr>
          <w:rFonts w:ascii="Arial" w:eastAsia="Calibri" w:hAnsi="Arial" w:cs="Arial"/>
        </w:rPr>
      </w:pPr>
    </w:p>
    <w:p w:rsidR="0016134D" w:rsidRPr="00DA4A9F" w:rsidRDefault="0016134D" w:rsidP="0016134D">
      <w:pPr>
        <w:pStyle w:val="ac"/>
        <w:spacing w:after="0" w:line="100" w:lineRule="atLeast"/>
        <w:ind w:left="426" w:right="142"/>
        <w:jc w:val="both"/>
        <w:rPr>
          <w:sz w:val="24"/>
          <w:szCs w:val="24"/>
        </w:rPr>
      </w:pPr>
      <w:r w:rsidRPr="00F056A6">
        <w:rPr>
          <w:rFonts w:cs="TimesNewRoman"/>
          <w:sz w:val="24"/>
          <w:szCs w:val="24"/>
        </w:rPr>
        <w:t xml:space="preserve">             </w:t>
      </w:r>
      <w:r w:rsidRPr="00DA4A9F">
        <w:rPr>
          <w:rFonts w:cs="TimesNewRoman"/>
          <w:sz w:val="24"/>
          <w:szCs w:val="24"/>
        </w:rPr>
        <w:t>ΘΕΩΡΗΘΗΚΕ</w:t>
      </w:r>
    </w:p>
    <w:p w:rsidR="0016134D" w:rsidRPr="00DA4A9F" w:rsidRDefault="0016134D" w:rsidP="0016134D">
      <w:pPr>
        <w:pStyle w:val="ac"/>
        <w:spacing w:after="0" w:line="100" w:lineRule="atLeast"/>
        <w:ind w:left="426" w:right="142" w:firstLine="720"/>
        <w:jc w:val="both"/>
        <w:rPr>
          <w:sz w:val="24"/>
          <w:szCs w:val="24"/>
        </w:rPr>
      </w:pPr>
      <w:r w:rsidRPr="00DA4A9F">
        <w:rPr>
          <w:sz w:val="24"/>
          <w:szCs w:val="24"/>
          <w:lang w:val="en-US"/>
        </w:rPr>
        <w:t>H</w:t>
      </w:r>
      <w:r w:rsidRPr="00DA4A9F">
        <w:rPr>
          <w:sz w:val="24"/>
          <w:szCs w:val="24"/>
        </w:rPr>
        <w:t xml:space="preserve"> προϊσταμένη</w:t>
      </w:r>
    </w:p>
    <w:p w:rsidR="0016134D" w:rsidRPr="00DA4A9F" w:rsidRDefault="0016134D" w:rsidP="0016134D">
      <w:pPr>
        <w:pStyle w:val="ac"/>
        <w:spacing w:after="0" w:line="100" w:lineRule="atLeast"/>
        <w:ind w:left="426" w:right="142" w:firstLine="720"/>
        <w:jc w:val="both"/>
        <w:rPr>
          <w:sz w:val="24"/>
          <w:szCs w:val="24"/>
        </w:rPr>
      </w:pPr>
    </w:p>
    <w:p w:rsidR="0016134D" w:rsidRPr="00DA4A9F" w:rsidRDefault="0016134D" w:rsidP="0016134D">
      <w:pPr>
        <w:pStyle w:val="ac"/>
        <w:spacing w:after="0" w:line="100" w:lineRule="atLeast"/>
        <w:ind w:left="426" w:right="142" w:firstLine="720"/>
        <w:jc w:val="both"/>
        <w:rPr>
          <w:sz w:val="24"/>
          <w:szCs w:val="24"/>
        </w:rPr>
      </w:pPr>
      <w:r w:rsidRPr="00DA4A9F">
        <w:rPr>
          <w:sz w:val="24"/>
          <w:szCs w:val="24"/>
        </w:rPr>
        <w:t>Τζανή Αγγελική</w:t>
      </w:r>
    </w:p>
    <w:p w:rsidR="0016134D" w:rsidRDefault="0016134D" w:rsidP="0016134D">
      <w:pPr>
        <w:pStyle w:val="ac"/>
        <w:spacing w:after="0" w:line="100" w:lineRule="atLeast"/>
        <w:ind w:left="426" w:right="142" w:firstLine="720"/>
        <w:jc w:val="both"/>
      </w:pPr>
    </w:p>
    <w:p w:rsidR="0016134D" w:rsidRDefault="0016134D" w:rsidP="0016134D">
      <w:pPr>
        <w:pStyle w:val="ac"/>
        <w:spacing w:after="0" w:line="100" w:lineRule="atLeast"/>
        <w:ind w:left="426" w:right="142"/>
        <w:jc w:val="both"/>
      </w:pPr>
      <w:r>
        <w:rPr>
          <w:rFonts w:cs="TimesNewRoman"/>
          <w:sz w:val="24"/>
          <w:szCs w:val="24"/>
        </w:rPr>
        <w:t xml:space="preserve">             Η Διευθύντρια </w:t>
      </w:r>
      <w:r>
        <w:rPr>
          <w:rFonts w:cs="TimesNewRoman"/>
          <w:sz w:val="24"/>
          <w:szCs w:val="24"/>
        </w:rPr>
        <w:tab/>
      </w:r>
      <w:r>
        <w:rPr>
          <w:rFonts w:cs="TimesNewRoman"/>
          <w:sz w:val="24"/>
          <w:szCs w:val="24"/>
        </w:rPr>
        <w:tab/>
      </w:r>
      <w:r>
        <w:rPr>
          <w:rFonts w:cs="TimesNewRoman"/>
          <w:sz w:val="24"/>
          <w:szCs w:val="24"/>
        </w:rPr>
        <w:tab/>
      </w:r>
      <w:r>
        <w:rPr>
          <w:rFonts w:cs="TimesNewRoman"/>
          <w:sz w:val="24"/>
          <w:szCs w:val="24"/>
        </w:rPr>
        <w:tab/>
        <w:t xml:space="preserve">                                           Η Συντάξασα</w:t>
      </w:r>
    </w:p>
    <w:p w:rsidR="0016134D" w:rsidRDefault="0016134D" w:rsidP="0016134D">
      <w:pPr>
        <w:pStyle w:val="ac"/>
        <w:spacing w:after="0" w:line="100" w:lineRule="atLeast"/>
        <w:ind w:left="426" w:right="142"/>
        <w:jc w:val="both"/>
        <w:rPr>
          <w:rFonts w:cs="TimesNewRoman"/>
          <w:sz w:val="24"/>
          <w:szCs w:val="24"/>
        </w:rPr>
      </w:pPr>
      <w:r>
        <w:rPr>
          <w:rFonts w:cs="TimesNewRoman"/>
          <w:sz w:val="24"/>
          <w:szCs w:val="24"/>
        </w:rPr>
        <w:t xml:space="preserve">            </w:t>
      </w:r>
    </w:p>
    <w:p w:rsidR="0016134D" w:rsidRDefault="0016134D" w:rsidP="0016134D">
      <w:pPr>
        <w:pStyle w:val="ac"/>
        <w:spacing w:after="0" w:line="100" w:lineRule="atLeast"/>
        <w:ind w:left="426" w:right="142"/>
        <w:jc w:val="both"/>
        <w:rPr>
          <w:rFonts w:cs="TimesNewRoman"/>
          <w:sz w:val="24"/>
          <w:szCs w:val="24"/>
        </w:rPr>
      </w:pPr>
    </w:p>
    <w:p w:rsidR="0016134D" w:rsidRPr="00781177" w:rsidRDefault="0016134D" w:rsidP="0016134D">
      <w:pPr>
        <w:pStyle w:val="ac"/>
        <w:spacing w:after="0" w:line="100" w:lineRule="atLeast"/>
        <w:ind w:left="426" w:right="142"/>
        <w:jc w:val="both"/>
      </w:pPr>
      <w:r>
        <w:rPr>
          <w:rFonts w:cs="TimesNewRoman"/>
          <w:sz w:val="24"/>
          <w:szCs w:val="24"/>
        </w:rPr>
        <w:t xml:space="preserve">              Γκίνη Αντωνία                                                                                    Κωνσταντάρα Αγγελική</w:t>
      </w:r>
    </w:p>
    <w:p w:rsidR="0016134D" w:rsidRPr="0016134D" w:rsidRDefault="0016134D" w:rsidP="004C667F">
      <w:pPr>
        <w:autoSpaceDE w:val="0"/>
        <w:spacing w:line="100" w:lineRule="atLeast"/>
        <w:ind w:right="142"/>
        <w:jc w:val="both"/>
        <w:rPr>
          <w:rFonts w:ascii="Arial" w:hAnsi="Arial" w:cs="Arial"/>
        </w:rPr>
        <w:sectPr w:rsidR="0016134D" w:rsidRPr="0016134D" w:rsidSect="00590CF7">
          <w:footerReference w:type="default" r:id="rId7"/>
          <w:pgSz w:w="11906" w:h="16838" w:code="9"/>
          <w:pgMar w:top="1134" w:right="1134" w:bottom="1135" w:left="1134" w:header="720" w:footer="720" w:gutter="0"/>
          <w:cols w:space="720"/>
          <w:docGrid w:linePitch="360"/>
        </w:sectPr>
      </w:pPr>
    </w:p>
    <w:p w:rsidR="00C30511" w:rsidRPr="00FA7533" w:rsidRDefault="00674B22" w:rsidP="004C667F">
      <w:pPr>
        <w:tabs>
          <w:tab w:val="left" w:pos="5895"/>
        </w:tabs>
        <w:rPr>
          <w:lang w:val="en-US"/>
        </w:rPr>
      </w:pPr>
      <w:r>
        <w:lastRenderedPageBreak/>
        <w:pict>
          <v:shape id="_x0000_s1027" type="#_x0000_t202" style="position:absolute;margin-left:-9.4pt;margin-top:-78pt;width:765.45pt;height:808.6pt;z-index:251658240" stroked="f">
            <v:fill opacity="0" color2="black"/>
            <v:textbox style="mso-next-textbox:#_x0000_s1027" inset="0,0,0,0">
              <w:txbxContent>
                <w:p w:rsidR="00306ECF" w:rsidRPr="00DC63FF" w:rsidRDefault="00306ECF" w:rsidP="00DC63FF">
                  <w:pPr>
                    <w:rPr>
                      <w:lang w:val="en-US"/>
                    </w:rPr>
                  </w:pPr>
                </w:p>
              </w:txbxContent>
            </v:textbox>
            <w10:wrap type="square" side="largest"/>
          </v:shape>
        </w:pict>
      </w:r>
    </w:p>
    <w:sectPr w:rsidR="00C30511" w:rsidRPr="00FA7533" w:rsidSect="00C2314C">
      <w:pgSz w:w="15874" w:h="16838" w:orient="landscape"/>
      <w:pgMar w:top="1800" w:right="384" w:bottom="1800" w:left="473" w:header="720" w:footer="720" w:gutter="0"/>
      <w:cols w:space="720"/>
      <w:docGrid w:linePitch="326" w:charSpace="114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73" w:rsidRDefault="00AA0973" w:rsidP="008D700E">
      <w:r>
        <w:separator/>
      </w:r>
    </w:p>
  </w:endnote>
  <w:endnote w:type="continuationSeparator" w:id="0">
    <w:p w:rsidR="00AA0973" w:rsidRDefault="00AA0973" w:rsidP="008D7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A1"/>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0" w:usb1="00000000" w:usb2="00000000" w:usb3="00000000" w:csb0="00000000" w:csb1="00000000"/>
  </w:font>
  <w:font w:name="Arial,Bold">
    <w:panose1 w:val="00000000000000000000"/>
    <w:charset w:val="00"/>
    <w:family w:val="roman"/>
    <w:notTrueType/>
    <w:pitch w:val="default"/>
    <w:sig w:usb0="00000000" w:usb1="00000000" w:usb2="00000000" w:usb3="00000000" w:csb0="00000000" w:csb1="00000000"/>
  </w:font>
  <w:font w:name="TimesNewRoman,BoldItalic">
    <w:panose1 w:val="00000000000000000000"/>
    <w:charset w:val="00"/>
    <w:family w:val="roman"/>
    <w:notTrueType/>
    <w:pitch w:val="default"/>
    <w:sig w:usb0="00000000" w:usb1="00000000" w:usb2="00000000" w:usb3="00000000" w:csb0="00000000" w:csb1="00000000"/>
  </w:font>
  <w:font w:name="TimesNew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0E" w:rsidRDefault="008D700E">
    <w:pPr>
      <w:pStyle w:val="af"/>
      <w:jc w:val="right"/>
    </w:pPr>
    <w:fldSimple w:instr=" PAGE   \* MERGEFORMAT ">
      <w:r w:rsidR="0006176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73" w:rsidRDefault="00AA0973" w:rsidP="008D700E">
      <w:r>
        <w:separator/>
      </w:r>
    </w:p>
  </w:footnote>
  <w:footnote w:type="continuationSeparator" w:id="0">
    <w:p w:rsidR="00AA0973" w:rsidRDefault="00AA0973" w:rsidP="008D7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324B23D9"/>
    <w:multiLevelType w:val="hybridMultilevel"/>
    <w:tmpl w:val="9BFEF198"/>
    <w:lvl w:ilvl="0" w:tplc="1A22F85E">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DBF07C9"/>
    <w:multiLevelType w:val="hybridMultilevel"/>
    <w:tmpl w:val="9CEA572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62A225AD"/>
    <w:multiLevelType w:val="multilevel"/>
    <w:tmpl w:val="18A260B4"/>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nsid w:val="7EDB7C62"/>
    <w:multiLevelType w:val="hybridMultilevel"/>
    <w:tmpl w:val="41E8E3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C51E9"/>
    <w:rsid w:val="00002551"/>
    <w:rsid w:val="00010580"/>
    <w:rsid w:val="00022363"/>
    <w:rsid w:val="00026884"/>
    <w:rsid w:val="000321C2"/>
    <w:rsid w:val="000363C6"/>
    <w:rsid w:val="00061764"/>
    <w:rsid w:val="0009432A"/>
    <w:rsid w:val="000A101F"/>
    <w:rsid w:val="000A1223"/>
    <w:rsid w:val="000A1A8A"/>
    <w:rsid w:val="000A37CF"/>
    <w:rsid w:val="000A40B9"/>
    <w:rsid w:val="000B615D"/>
    <w:rsid w:val="000B6689"/>
    <w:rsid w:val="000C41E8"/>
    <w:rsid w:val="000D24C8"/>
    <w:rsid w:val="000D2FBC"/>
    <w:rsid w:val="000E614D"/>
    <w:rsid w:val="000F6D73"/>
    <w:rsid w:val="00110B1A"/>
    <w:rsid w:val="00110B71"/>
    <w:rsid w:val="00115D63"/>
    <w:rsid w:val="001378CC"/>
    <w:rsid w:val="00144191"/>
    <w:rsid w:val="00152E7B"/>
    <w:rsid w:val="0015659D"/>
    <w:rsid w:val="00156D37"/>
    <w:rsid w:val="0016134D"/>
    <w:rsid w:val="00167CCD"/>
    <w:rsid w:val="001705EB"/>
    <w:rsid w:val="001707FC"/>
    <w:rsid w:val="00182E48"/>
    <w:rsid w:val="00193312"/>
    <w:rsid w:val="001D3132"/>
    <w:rsid w:val="001E01EA"/>
    <w:rsid w:val="001E0DDB"/>
    <w:rsid w:val="001E2D36"/>
    <w:rsid w:val="001F29F6"/>
    <w:rsid w:val="0020193A"/>
    <w:rsid w:val="0020653D"/>
    <w:rsid w:val="00207D39"/>
    <w:rsid w:val="0021050C"/>
    <w:rsid w:val="00221CB0"/>
    <w:rsid w:val="0022321D"/>
    <w:rsid w:val="00223ED6"/>
    <w:rsid w:val="00230212"/>
    <w:rsid w:val="002302FB"/>
    <w:rsid w:val="00236E58"/>
    <w:rsid w:val="00250413"/>
    <w:rsid w:val="002609D2"/>
    <w:rsid w:val="00281932"/>
    <w:rsid w:val="0028245A"/>
    <w:rsid w:val="00297D18"/>
    <w:rsid w:val="002B2BCD"/>
    <w:rsid w:val="002C0B39"/>
    <w:rsid w:val="002C110F"/>
    <w:rsid w:val="002C39A0"/>
    <w:rsid w:val="002C51E9"/>
    <w:rsid w:val="002C5AA3"/>
    <w:rsid w:val="002D3B08"/>
    <w:rsid w:val="002E081E"/>
    <w:rsid w:val="0030230B"/>
    <w:rsid w:val="003056BC"/>
    <w:rsid w:val="00306ECF"/>
    <w:rsid w:val="00311839"/>
    <w:rsid w:val="003141A6"/>
    <w:rsid w:val="00341E45"/>
    <w:rsid w:val="0035177F"/>
    <w:rsid w:val="00360F92"/>
    <w:rsid w:val="00377993"/>
    <w:rsid w:val="0038503F"/>
    <w:rsid w:val="003A0AE6"/>
    <w:rsid w:val="003B0E80"/>
    <w:rsid w:val="003D2DC8"/>
    <w:rsid w:val="003E12F5"/>
    <w:rsid w:val="003E5279"/>
    <w:rsid w:val="00402C66"/>
    <w:rsid w:val="00405330"/>
    <w:rsid w:val="00406D2A"/>
    <w:rsid w:val="00411A1C"/>
    <w:rsid w:val="004238CB"/>
    <w:rsid w:val="00436797"/>
    <w:rsid w:val="00442452"/>
    <w:rsid w:val="00460D85"/>
    <w:rsid w:val="004631F6"/>
    <w:rsid w:val="00465E2F"/>
    <w:rsid w:val="004726DD"/>
    <w:rsid w:val="004938D1"/>
    <w:rsid w:val="004966CA"/>
    <w:rsid w:val="004A1CAF"/>
    <w:rsid w:val="004B57A0"/>
    <w:rsid w:val="004B799A"/>
    <w:rsid w:val="004C667F"/>
    <w:rsid w:val="004D7380"/>
    <w:rsid w:val="004D7FE6"/>
    <w:rsid w:val="005202A5"/>
    <w:rsid w:val="00535B38"/>
    <w:rsid w:val="00537C9F"/>
    <w:rsid w:val="00552143"/>
    <w:rsid w:val="00556D88"/>
    <w:rsid w:val="00560B38"/>
    <w:rsid w:val="00563F93"/>
    <w:rsid w:val="00574C47"/>
    <w:rsid w:val="00577DFD"/>
    <w:rsid w:val="00580B1B"/>
    <w:rsid w:val="00586060"/>
    <w:rsid w:val="00590CF7"/>
    <w:rsid w:val="005A022A"/>
    <w:rsid w:val="005A1ACC"/>
    <w:rsid w:val="005A21E2"/>
    <w:rsid w:val="005C15C6"/>
    <w:rsid w:val="005C622A"/>
    <w:rsid w:val="005D3D45"/>
    <w:rsid w:val="005E5A93"/>
    <w:rsid w:val="00611C72"/>
    <w:rsid w:val="00620C65"/>
    <w:rsid w:val="00621155"/>
    <w:rsid w:val="00622DA7"/>
    <w:rsid w:val="00631337"/>
    <w:rsid w:val="006709A8"/>
    <w:rsid w:val="00674B22"/>
    <w:rsid w:val="00685D05"/>
    <w:rsid w:val="00686066"/>
    <w:rsid w:val="00694B8F"/>
    <w:rsid w:val="006A07C2"/>
    <w:rsid w:val="006B209B"/>
    <w:rsid w:val="006D3254"/>
    <w:rsid w:val="006D6C81"/>
    <w:rsid w:val="006F12EF"/>
    <w:rsid w:val="006F5E79"/>
    <w:rsid w:val="00704654"/>
    <w:rsid w:val="00713FFE"/>
    <w:rsid w:val="00720621"/>
    <w:rsid w:val="00783E28"/>
    <w:rsid w:val="00790FD1"/>
    <w:rsid w:val="0079161A"/>
    <w:rsid w:val="007949D2"/>
    <w:rsid w:val="007A5ABB"/>
    <w:rsid w:val="007B22F2"/>
    <w:rsid w:val="007E292D"/>
    <w:rsid w:val="007F1D06"/>
    <w:rsid w:val="007F256C"/>
    <w:rsid w:val="007F5CBD"/>
    <w:rsid w:val="00800D49"/>
    <w:rsid w:val="00801F9E"/>
    <w:rsid w:val="008112BE"/>
    <w:rsid w:val="00813508"/>
    <w:rsid w:val="00814850"/>
    <w:rsid w:val="00827BB3"/>
    <w:rsid w:val="00847B17"/>
    <w:rsid w:val="008509E5"/>
    <w:rsid w:val="00856052"/>
    <w:rsid w:val="00863F26"/>
    <w:rsid w:val="0088212C"/>
    <w:rsid w:val="008A1F49"/>
    <w:rsid w:val="008B61DB"/>
    <w:rsid w:val="008B6F28"/>
    <w:rsid w:val="008C6DC4"/>
    <w:rsid w:val="008D1B69"/>
    <w:rsid w:val="008D700E"/>
    <w:rsid w:val="008E3290"/>
    <w:rsid w:val="008E68E2"/>
    <w:rsid w:val="008F776E"/>
    <w:rsid w:val="009155D2"/>
    <w:rsid w:val="00935742"/>
    <w:rsid w:val="00945A37"/>
    <w:rsid w:val="009561D8"/>
    <w:rsid w:val="009614F1"/>
    <w:rsid w:val="00966E91"/>
    <w:rsid w:val="00983DE5"/>
    <w:rsid w:val="009B2FD0"/>
    <w:rsid w:val="009B475E"/>
    <w:rsid w:val="009B4F5E"/>
    <w:rsid w:val="009D09A1"/>
    <w:rsid w:val="009F4679"/>
    <w:rsid w:val="00A051C7"/>
    <w:rsid w:val="00A10C69"/>
    <w:rsid w:val="00A54409"/>
    <w:rsid w:val="00A73DE3"/>
    <w:rsid w:val="00A96B9D"/>
    <w:rsid w:val="00A972F5"/>
    <w:rsid w:val="00A97B82"/>
    <w:rsid w:val="00AA07E5"/>
    <w:rsid w:val="00AA0973"/>
    <w:rsid w:val="00AA1E9D"/>
    <w:rsid w:val="00AA544B"/>
    <w:rsid w:val="00AB09CF"/>
    <w:rsid w:val="00AC3211"/>
    <w:rsid w:val="00AD258E"/>
    <w:rsid w:val="00AE3C1A"/>
    <w:rsid w:val="00B02B28"/>
    <w:rsid w:val="00B05C00"/>
    <w:rsid w:val="00B207E4"/>
    <w:rsid w:val="00B30A02"/>
    <w:rsid w:val="00B3468E"/>
    <w:rsid w:val="00B37BD9"/>
    <w:rsid w:val="00B465FD"/>
    <w:rsid w:val="00B571D2"/>
    <w:rsid w:val="00B73F4D"/>
    <w:rsid w:val="00B745C2"/>
    <w:rsid w:val="00B769C8"/>
    <w:rsid w:val="00B93415"/>
    <w:rsid w:val="00B97B88"/>
    <w:rsid w:val="00BC6CBA"/>
    <w:rsid w:val="00BD1C73"/>
    <w:rsid w:val="00BE3131"/>
    <w:rsid w:val="00BE6CBF"/>
    <w:rsid w:val="00BF341E"/>
    <w:rsid w:val="00C2314C"/>
    <w:rsid w:val="00C30511"/>
    <w:rsid w:val="00C3752D"/>
    <w:rsid w:val="00C37D33"/>
    <w:rsid w:val="00C445F6"/>
    <w:rsid w:val="00C47858"/>
    <w:rsid w:val="00C62FD0"/>
    <w:rsid w:val="00C67AD3"/>
    <w:rsid w:val="00C67EE5"/>
    <w:rsid w:val="00C820FD"/>
    <w:rsid w:val="00C83C3E"/>
    <w:rsid w:val="00C87DE1"/>
    <w:rsid w:val="00C951E0"/>
    <w:rsid w:val="00C961E1"/>
    <w:rsid w:val="00C965BF"/>
    <w:rsid w:val="00CA2144"/>
    <w:rsid w:val="00CC2960"/>
    <w:rsid w:val="00CE596D"/>
    <w:rsid w:val="00CF0939"/>
    <w:rsid w:val="00D0440A"/>
    <w:rsid w:val="00D2662D"/>
    <w:rsid w:val="00D4622C"/>
    <w:rsid w:val="00D52C5A"/>
    <w:rsid w:val="00D812BA"/>
    <w:rsid w:val="00D82882"/>
    <w:rsid w:val="00D90A90"/>
    <w:rsid w:val="00D94439"/>
    <w:rsid w:val="00D959C5"/>
    <w:rsid w:val="00D9652A"/>
    <w:rsid w:val="00D979FB"/>
    <w:rsid w:val="00DB69AC"/>
    <w:rsid w:val="00DB7BAF"/>
    <w:rsid w:val="00DC5DCA"/>
    <w:rsid w:val="00DC63FF"/>
    <w:rsid w:val="00DD22DA"/>
    <w:rsid w:val="00DE36D6"/>
    <w:rsid w:val="00DE4F4A"/>
    <w:rsid w:val="00DE4F8C"/>
    <w:rsid w:val="00DE5DD4"/>
    <w:rsid w:val="00DF1982"/>
    <w:rsid w:val="00E10A9E"/>
    <w:rsid w:val="00E1134B"/>
    <w:rsid w:val="00E33149"/>
    <w:rsid w:val="00E44CBC"/>
    <w:rsid w:val="00E540AC"/>
    <w:rsid w:val="00E541AF"/>
    <w:rsid w:val="00EA054A"/>
    <w:rsid w:val="00EC06F4"/>
    <w:rsid w:val="00ED0061"/>
    <w:rsid w:val="00ED32CA"/>
    <w:rsid w:val="00EF4E36"/>
    <w:rsid w:val="00F010DA"/>
    <w:rsid w:val="00F056A6"/>
    <w:rsid w:val="00F05865"/>
    <w:rsid w:val="00F0589E"/>
    <w:rsid w:val="00F23CE0"/>
    <w:rsid w:val="00F317E2"/>
    <w:rsid w:val="00F3437B"/>
    <w:rsid w:val="00F41E69"/>
    <w:rsid w:val="00F57463"/>
    <w:rsid w:val="00F74144"/>
    <w:rsid w:val="00F76864"/>
    <w:rsid w:val="00F94748"/>
    <w:rsid w:val="00F975F0"/>
    <w:rsid w:val="00FA32C7"/>
    <w:rsid w:val="00FA4558"/>
    <w:rsid w:val="00FA7533"/>
    <w:rsid w:val="00FB54C9"/>
    <w:rsid w:val="00FC5B43"/>
    <w:rsid w:val="00FD58D4"/>
    <w:rsid w:val="00FE359E"/>
    <w:rsid w:val="00FE7D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D2"/>
    <w:pPr>
      <w:widowControl w:val="0"/>
      <w:suppressAutoHyphens/>
    </w:pPr>
    <w:rPr>
      <w:rFonts w:eastAsia="Andale Sans UI"/>
      <w:kern w:val="1"/>
      <w:sz w:val="24"/>
      <w:szCs w:val="24"/>
    </w:rPr>
  </w:style>
  <w:style w:type="paragraph" w:styleId="2">
    <w:name w:val="heading 2"/>
    <w:basedOn w:val="a0"/>
    <w:next w:val="a1"/>
    <w:qFormat/>
    <w:rsid w:val="00B571D2"/>
    <w:pPr>
      <w:numPr>
        <w:ilvl w:val="1"/>
        <w:numId w:val="1"/>
      </w:numPr>
      <w:outlineLvl w:val="1"/>
    </w:pPr>
    <w:rPr>
      <w:b/>
      <w:bCs/>
      <w:i/>
      <w:iCs/>
    </w:rPr>
  </w:style>
  <w:style w:type="paragraph" w:styleId="3">
    <w:name w:val="heading 3"/>
    <w:basedOn w:val="a0"/>
    <w:next w:val="a1"/>
    <w:qFormat/>
    <w:rsid w:val="00B571D2"/>
    <w:pPr>
      <w:numPr>
        <w:ilvl w:val="2"/>
        <w:numId w:val="1"/>
      </w:numPr>
      <w:outlineLvl w:val="2"/>
    </w:pPr>
    <w:rPr>
      <w:b/>
      <w:bCs/>
    </w:rPr>
  </w:style>
  <w:style w:type="paragraph" w:styleId="4">
    <w:name w:val="heading 4"/>
    <w:basedOn w:val="a0"/>
    <w:next w:val="a1"/>
    <w:qFormat/>
    <w:rsid w:val="00B571D2"/>
    <w:pPr>
      <w:numPr>
        <w:ilvl w:val="3"/>
        <w:numId w:val="1"/>
      </w:numPr>
      <w:outlineLvl w:val="3"/>
    </w:pPr>
    <w:rPr>
      <w:b/>
      <w:bCs/>
      <w:i/>
      <w:iCs/>
      <w:sz w:val="24"/>
      <w:szCs w:val="24"/>
    </w:rPr>
  </w:style>
  <w:style w:type="paragraph" w:styleId="5">
    <w:name w:val="heading 5"/>
    <w:basedOn w:val="a"/>
    <w:next w:val="a"/>
    <w:qFormat/>
    <w:rsid w:val="00B571D2"/>
    <w:pPr>
      <w:keepNext/>
      <w:widowControl/>
      <w:numPr>
        <w:ilvl w:val="4"/>
        <w:numId w:val="1"/>
      </w:numPr>
      <w:suppressAutoHyphens w:val="0"/>
      <w:spacing w:line="100" w:lineRule="atLeast"/>
      <w:ind w:left="60" w:firstLine="0"/>
      <w:jc w:val="center"/>
      <w:outlineLvl w:val="4"/>
    </w:pPr>
    <w:rPr>
      <w:rFonts w:ascii="Arial" w:eastAsia="Arial Unicode MS" w:hAnsi="Arial"/>
      <w:b/>
      <w:bCs/>
    </w:rPr>
  </w:style>
  <w:style w:type="paragraph" w:styleId="6">
    <w:name w:val="heading 6"/>
    <w:basedOn w:val="a"/>
    <w:next w:val="a"/>
    <w:qFormat/>
    <w:rsid w:val="00B571D2"/>
    <w:pPr>
      <w:keepNext/>
      <w:widowControl/>
      <w:numPr>
        <w:ilvl w:val="5"/>
        <w:numId w:val="1"/>
      </w:numPr>
      <w:suppressAutoHyphens w:val="0"/>
      <w:spacing w:line="100" w:lineRule="atLeast"/>
      <w:jc w:val="center"/>
      <w:outlineLvl w:val="5"/>
    </w:pPr>
    <w:rPr>
      <w:rFonts w:ascii="Arial" w:eastAsia="Times New Roman" w:hAnsi="Arial" w:cs="Arial"/>
      <w:b/>
      <w:bCs/>
    </w:rPr>
  </w:style>
  <w:style w:type="paragraph" w:styleId="7">
    <w:name w:val="heading 7"/>
    <w:basedOn w:val="a0"/>
    <w:next w:val="a1"/>
    <w:qFormat/>
    <w:rsid w:val="00B571D2"/>
    <w:pPr>
      <w:numPr>
        <w:ilvl w:val="6"/>
        <w:numId w:val="1"/>
      </w:numPr>
      <w:outlineLvl w:val="6"/>
    </w:pPr>
    <w:rPr>
      <w:b/>
      <w:bCs/>
      <w:sz w:val="21"/>
      <w:szCs w:val="21"/>
    </w:rPr>
  </w:style>
  <w:style w:type="paragraph" w:styleId="8">
    <w:name w:val="heading 8"/>
    <w:basedOn w:val="a0"/>
    <w:next w:val="a1"/>
    <w:qFormat/>
    <w:rsid w:val="00B571D2"/>
    <w:pPr>
      <w:numPr>
        <w:ilvl w:val="7"/>
        <w:numId w:val="1"/>
      </w:numPr>
      <w:outlineLvl w:val="7"/>
    </w:pPr>
    <w:rPr>
      <w:b/>
      <w:bCs/>
      <w:sz w:val="21"/>
      <w:szCs w:val="21"/>
    </w:rPr>
  </w:style>
  <w:style w:type="paragraph" w:styleId="9">
    <w:name w:val="heading 9"/>
    <w:basedOn w:val="a0"/>
    <w:next w:val="a1"/>
    <w:qFormat/>
    <w:rsid w:val="00B571D2"/>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B571D2"/>
  </w:style>
  <w:style w:type="character" w:customStyle="1" w:styleId="WW-Absatz-Standardschriftart">
    <w:name w:val="WW-Absatz-Standardschriftart"/>
    <w:rsid w:val="00B571D2"/>
  </w:style>
  <w:style w:type="character" w:customStyle="1" w:styleId="WW-Absatz-Standardschriftart1">
    <w:name w:val="WW-Absatz-Standardschriftart1"/>
    <w:rsid w:val="00B571D2"/>
  </w:style>
  <w:style w:type="character" w:customStyle="1" w:styleId="WW-Absatz-Standardschriftart11">
    <w:name w:val="WW-Absatz-Standardschriftart11"/>
    <w:rsid w:val="00B571D2"/>
  </w:style>
  <w:style w:type="character" w:customStyle="1" w:styleId="WW-Absatz-Standardschriftart111">
    <w:name w:val="WW-Absatz-Standardschriftart111"/>
    <w:rsid w:val="00B571D2"/>
  </w:style>
  <w:style w:type="character" w:customStyle="1" w:styleId="WW-Absatz-Standardschriftart1111">
    <w:name w:val="WW-Absatz-Standardschriftart1111"/>
    <w:rsid w:val="00B571D2"/>
  </w:style>
  <w:style w:type="character" w:customStyle="1" w:styleId="WW-Absatz-Standardschriftart11111">
    <w:name w:val="WW-Absatz-Standardschriftart11111"/>
    <w:rsid w:val="00B571D2"/>
  </w:style>
  <w:style w:type="character" w:customStyle="1" w:styleId="WW-Absatz-Standardschriftart111111">
    <w:name w:val="WW-Absatz-Standardschriftart111111"/>
    <w:rsid w:val="00B571D2"/>
  </w:style>
  <w:style w:type="character" w:customStyle="1" w:styleId="WW-Absatz-Standardschriftart1111111">
    <w:name w:val="WW-Absatz-Standardschriftart1111111"/>
    <w:rsid w:val="00B571D2"/>
  </w:style>
  <w:style w:type="character" w:customStyle="1" w:styleId="WW-Absatz-Standardschriftart11111111">
    <w:name w:val="WW-Absatz-Standardschriftart11111111"/>
    <w:rsid w:val="00B571D2"/>
  </w:style>
  <w:style w:type="paragraph" w:customStyle="1" w:styleId="a0">
    <w:name w:val="Επικεφαλίδα"/>
    <w:basedOn w:val="a"/>
    <w:next w:val="a1"/>
    <w:rsid w:val="00B571D2"/>
    <w:pPr>
      <w:keepNext/>
      <w:spacing w:before="240" w:after="120"/>
    </w:pPr>
    <w:rPr>
      <w:rFonts w:ascii="Arial" w:hAnsi="Arial" w:cs="Tahoma"/>
      <w:sz w:val="28"/>
      <w:szCs w:val="28"/>
    </w:rPr>
  </w:style>
  <w:style w:type="paragraph" w:styleId="a1">
    <w:name w:val="Body Text"/>
    <w:basedOn w:val="a"/>
    <w:rsid w:val="00B571D2"/>
    <w:pPr>
      <w:spacing w:after="120"/>
    </w:pPr>
  </w:style>
  <w:style w:type="paragraph" w:styleId="a5">
    <w:name w:val="List"/>
    <w:basedOn w:val="a1"/>
    <w:rsid w:val="00B571D2"/>
    <w:rPr>
      <w:rFonts w:cs="Tahoma"/>
    </w:rPr>
  </w:style>
  <w:style w:type="paragraph" w:styleId="a6">
    <w:name w:val="caption"/>
    <w:basedOn w:val="a"/>
    <w:qFormat/>
    <w:rsid w:val="00B571D2"/>
    <w:pPr>
      <w:suppressLineNumbers/>
      <w:spacing w:before="120" w:after="120"/>
    </w:pPr>
    <w:rPr>
      <w:rFonts w:cs="Tahoma"/>
      <w:i/>
      <w:iCs/>
    </w:rPr>
  </w:style>
  <w:style w:type="paragraph" w:customStyle="1" w:styleId="a7">
    <w:name w:val="Ευρετήριο"/>
    <w:basedOn w:val="a"/>
    <w:rsid w:val="00B571D2"/>
    <w:pPr>
      <w:suppressLineNumbers/>
    </w:pPr>
    <w:rPr>
      <w:rFonts w:cs="Tahoma"/>
    </w:rPr>
  </w:style>
  <w:style w:type="paragraph" w:customStyle="1" w:styleId="a8">
    <w:name w:val="Περιεχόμενα πλαισίου"/>
    <w:basedOn w:val="a1"/>
    <w:rsid w:val="00B571D2"/>
  </w:style>
  <w:style w:type="paragraph" w:customStyle="1" w:styleId="a9">
    <w:name w:val="Περιεχόμενα πίνακα"/>
    <w:basedOn w:val="a"/>
    <w:rsid w:val="00B571D2"/>
    <w:pPr>
      <w:suppressLineNumbers/>
    </w:pPr>
  </w:style>
  <w:style w:type="paragraph" w:customStyle="1" w:styleId="aa">
    <w:name w:val="Επικεφαλίδα πίνακα"/>
    <w:basedOn w:val="a9"/>
    <w:rsid w:val="00B571D2"/>
    <w:pPr>
      <w:jc w:val="center"/>
    </w:pPr>
    <w:rPr>
      <w:b/>
      <w:bCs/>
    </w:rPr>
  </w:style>
  <w:style w:type="paragraph" w:styleId="ab">
    <w:name w:val="Balloon Text"/>
    <w:basedOn w:val="a"/>
    <w:link w:val="Char"/>
    <w:uiPriority w:val="99"/>
    <w:semiHidden/>
    <w:unhideWhenUsed/>
    <w:rsid w:val="00144191"/>
    <w:rPr>
      <w:rFonts w:ascii="Tahoma" w:hAnsi="Tahoma"/>
      <w:sz w:val="16"/>
      <w:szCs w:val="16"/>
      <w:lang/>
    </w:rPr>
  </w:style>
  <w:style w:type="character" w:customStyle="1" w:styleId="Char">
    <w:name w:val="Κείμενο πλαισίου Char"/>
    <w:link w:val="ab"/>
    <w:uiPriority w:val="99"/>
    <w:semiHidden/>
    <w:rsid w:val="00144191"/>
    <w:rPr>
      <w:rFonts w:ascii="Tahoma" w:eastAsia="Andale Sans UI" w:hAnsi="Tahoma" w:cs="Tahoma"/>
      <w:kern w:val="1"/>
      <w:sz w:val="16"/>
      <w:szCs w:val="16"/>
    </w:rPr>
  </w:style>
  <w:style w:type="paragraph" w:customStyle="1" w:styleId="Default">
    <w:name w:val="Default"/>
    <w:rsid w:val="000A37CF"/>
    <w:pPr>
      <w:autoSpaceDE w:val="0"/>
      <w:autoSpaceDN w:val="0"/>
      <w:adjustRightInd w:val="0"/>
    </w:pPr>
    <w:rPr>
      <w:rFonts w:ascii="Calibri" w:hAnsi="Calibri" w:cs="Calibri"/>
      <w:color w:val="000000"/>
      <w:sz w:val="24"/>
      <w:szCs w:val="24"/>
    </w:rPr>
  </w:style>
  <w:style w:type="paragraph" w:customStyle="1" w:styleId="ac">
    <w:name w:val="Προεπιλογή"/>
    <w:rsid w:val="008509E5"/>
    <w:pPr>
      <w:tabs>
        <w:tab w:val="left" w:pos="720"/>
      </w:tabs>
      <w:suppressAutoHyphens/>
      <w:spacing w:after="200" w:line="276" w:lineRule="auto"/>
    </w:pPr>
    <w:rPr>
      <w:rFonts w:ascii="Calibri" w:eastAsia="Calibri" w:hAnsi="Calibri"/>
      <w:color w:val="00000A"/>
      <w:sz w:val="22"/>
      <w:szCs w:val="22"/>
      <w:lang w:eastAsia="en-US"/>
    </w:rPr>
  </w:style>
  <w:style w:type="paragraph" w:styleId="ad">
    <w:name w:val="List Paragraph"/>
    <w:basedOn w:val="ac"/>
    <w:rsid w:val="0020653D"/>
    <w:pPr>
      <w:ind w:left="720"/>
    </w:pPr>
  </w:style>
  <w:style w:type="paragraph" w:styleId="ae">
    <w:name w:val="header"/>
    <w:basedOn w:val="a"/>
    <w:link w:val="Char0"/>
    <w:uiPriority w:val="99"/>
    <w:semiHidden/>
    <w:unhideWhenUsed/>
    <w:rsid w:val="008D700E"/>
    <w:pPr>
      <w:tabs>
        <w:tab w:val="center" w:pos="4153"/>
        <w:tab w:val="right" w:pos="8306"/>
      </w:tabs>
    </w:pPr>
    <w:rPr>
      <w:lang/>
    </w:rPr>
  </w:style>
  <w:style w:type="character" w:customStyle="1" w:styleId="Char0">
    <w:name w:val="Κεφαλίδα Char"/>
    <w:link w:val="ae"/>
    <w:uiPriority w:val="99"/>
    <w:semiHidden/>
    <w:rsid w:val="008D700E"/>
    <w:rPr>
      <w:rFonts w:eastAsia="Andale Sans UI"/>
      <w:kern w:val="1"/>
      <w:sz w:val="24"/>
      <w:szCs w:val="24"/>
    </w:rPr>
  </w:style>
  <w:style w:type="paragraph" w:styleId="af">
    <w:name w:val="footer"/>
    <w:basedOn w:val="a"/>
    <w:link w:val="Char1"/>
    <w:uiPriority w:val="99"/>
    <w:unhideWhenUsed/>
    <w:rsid w:val="008D700E"/>
    <w:pPr>
      <w:tabs>
        <w:tab w:val="center" w:pos="4153"/>
        <w:tab w:val="right" w:pos="8306"/>
      </w:tabs>
    </w:pPr>
    <w:rPr>
      <w:lang/>
    </w:rPr>
  </w:style>
  <w:style w:type="character" w:customStyle="1" w:styleId="Char1">
    <w:name w:val="Υποσέλιδο Char"/>
    <w:link w:val="af"/>
    <w:uiPriority w:val="99"/>
    <w:rsid w:val="008D700E"/>
    <w:rPr>
      <w:rFonts w:eastAsia="Andale Sans UI"/>
      <w:kern w:val="1"/>
      <w:sz w:val="24"/>
      <w:szCs w:val="24"/>
    </w:rPr>
  </w:style>
  <w:style w:type="paragraph" w:customStyle="1" w:styleId="31">
    <w:name w:val="Σώμα κείμενου 31"/>
    <w:basedOn w:val="a"/>
    <w:rsid w:val="00405330"/>
    <w:pPr>
      <w:widowControl/>
    </w:pPr>
    <w:rPr>
      <w:rFonts w:ascii="Arial" w:eastAsia="Times New Roman" w:hAnsi="Arial" w:cs="Arial"/>
      <w:kern w:val="0"/>
      <w:sz w:val="28"/>
      <w:lang w:eastAsia="ar-SA"/>
    </w:rPr>
  </w:style>
</w:styles>
</file>

<file path=word/webSettings.xml><?xml version="1.0" encoding="utf-8"?>
<w:webSettings xmlns:r="http://schemas.openxmlformats.org/officeDocument/2006/relationships" xmlns:w="http://schemas.openxmlformats.org/wordprocessingml/2006/main">
  <w:divs>
    <w:div w:id="475995188">
      <w:bodyDiv w:val="1"/>
      <w:marLeft w:val="0"/>
      <w:marRight w:val="0"/>
      <w:marTop w:val="0"/>
      <w:marBottom w:val="0"/>
      <w:divBdr>
        <w:top w:val="none" w:sz="0" w:space="0" w:color="auto"/>
        <w:left w:val="none" w:sz="0" w:space="0" w:color="auto"/>
        <w:bottom w:val="none" w:sz="0" w:space="0" w:color="auto"/>
        <w:right w:val="none" w:sz="0" w:space="0" w:color="auto"/>
      </w:divBdr>
    </w:div>
    <w:div w:id="685205468">
      <w:bodyDiv w:val="1"/>
      <w:marLeft w:val="0"/>
      <w:marRight w:val="0"/>
      <w:marTop w:val="0"/>
      <w:marBottom w:val="0"/>
      <w:divBdr>
        <w:top w:val="none" w:sz="0" w:space="0" w:color="auto"/>
        <w:left w:val="none" w:sz="0" w:space="0" w:color="auto"/>
        <w:bottom w:val="none" w:sz="0" w:space="0" w:color="auto"/>
        <w:right w:val="none" w:sz="0" w:space="0" w:color="auto"/>
      </w:divBdr>
    </w:div>
    <w:div w:id="922295920">
      <w:bodyDiv w:val="1"/>
      <w:marLeft w:val="0"/>
      <w:marRight w:val="0"/>
      <w:marTop w:val="0"/>
      <w:marBottom w:val="0"/>
      <w:divBdr>
        <w:top w:val="none" w:sz="0" w:space="0" w:color="auto"/>
        <w:left w:val="none" w:sz="0" w:space="0" w:color="auto"/>
        <w:bottom w:val="none" w:sz="0" w:space="0" w:color="auto"/>
        <w:right w:val="none" w:sz="0" w:space="0" w:color="auto"/>
      </w:divBdr>
    </w:div>
    <w:div w:id="1259556187">
      <w:bodyDiv w:val="1"/>
      <w:marLeft w:val="0"/>
      <w:marRight w:val="0"/>
      <w:marTop w:val="0"/>
      <w:marBottom w:val="0"/>
      <w:divBdr>
        <w:top w:val="none" w:sz="0" w:space="0" w:color="auto"/>
        <w:left w:val="none" w:sz="0" w:space="0" w:color="auto"/>
        <w:bottom w:val="none" w:sz="0" w:space="0" w:color="auto"/>
        <w:right w:val="none" w:sz="0" w:space="0" w:color="auto"/>
      </w:divBdr>
    </w:div>
    <w:div w:id="1427269109">
      <w:bodyDiv w:val="1"/>
      <w:marLeft w:val="0"/>
      <w:marRight w:val="0"/>
      <w:marTop w:val="0"/>
      <w:marBottom w:val="0"/>
      <w:divBdr>
        <w:top w:val="none" w:sz="0" w:space="0" w:color="auto"/>
        <w:left w:val="none" w:sz="0" w:space="0" w:color="auto"/>
        <w:bottom w:val="none" w:sz="0" w:space="0" w:color="auto"/>
        <w:right w:val="none" w:sz="0" w:space="0" w:color="auto"/>
      </w:divBdr>
    </w:div>
    <w:div w:id="1726293816">
      <w:bodyDiv w:val="1"/>
      <w:marLeft w:val="0"/>
      <w:marRight w:val="0"/>
      <w:marTop w:val="0"/>
      <w:marBottom w:val="0"/>
      <w:divBdr>
        <w:top w:val="none" w:sz="0" w:space="0" w:color="auto"/>
        <w:left w:val="none" w:sz="0" w:space="0" w:color="auto"/>
        <w:bottom w:val="none" w:sz="0" w:space="0" w:color="auto"/>
        <w:right w:val="none" w:sz="0" w:space="0" w:color="auto"/>
      </w:divBdr>
    </w:div>
    <w:div w:id="19291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2566</Words>
  <Characters>13861</Characters>
  <Application>Microsoft Office Word</Application>
  <DocSecurity>0</DocSecurity>
  <Lines>115</Lines>
  <Paragraphs>32</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ΠΕΡΙΒΑΛΛΟΝ ΤΟΥ ΕΡΓΟΥ – ΣΚΟΠΟΣ – ΑΝΤΙΚΕΙΜΕΝΟ ΤΟΥ ΕΡΓΟΥ</vt:lpstr>
    </vt:vector>
  </TitlesOfParts>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egko</dc:creator>
  <cp:lastModifiedBy>msim</cp:lastModifiedBy>
  <cp:revision>2</cp:revision>
  <cp:lastPrinted>2019-03-27T08:40:00Z</cp:lastPrinted>
  <dcterms:created xsi:type="dcterms:W3CDTF">2020-05-22T08:13:00Z</dcterms:created>
  <dcterms:modified xsi:type="dcterms:W3CDTF">2020-05-22T08:13:00Z</dcterms:modified>
</cp:coreProperties>
</file>