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AEE" w:rsidRPr="009C1893" w:rsidRDefault="00FB2204" w:rsidP="00BD1AEE">
      <w:pPr>
        <w:tabs>
          <w:tab w:val="left" w:pos="4253"/>
        </w:tabs>
        <w:rPr>
          <w:rFonts w:asciiTheme="minorHAnsi" w:hAnsiTheme="minorHAnsi" w:cstheme="minorHAnsi"/>
        </w:rPr>
      </w:pPr>
      <w:r w:rsidRPr="009C1893">
        <w:rPr>
          <w:rFonts w:asciiTheme="minorHAnsi" w:hAnsiTheme="minorHAnsi" w:cstheme="minorHAnsi"/>
          <w:noProof/>
        </w:rPr>
        <w:t xml:space="preserve">            </w:t>
      </w:r>
      <w:r w:rsidR="009C1893">
        <w:rPr>
          <w:rFonts w:asciiTheme="minorHAnsi" w:hAnsiTheme="minorHAnsi" w:cstheme="minorHAnsi"/>
          <w:noProof/>
        </w:rPr>
        <w:drawing>
          <wp:inline distT="0" distB="0" distL="0" distR="0">
            <wp:extent cx="638175" cy="63817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7" cstate="print"/>
                    <a:srcRect/>
                    <a:stretch>
                      <a:fillRect/>
                    </a:stretch>
                  </pic:blipFill>
                  <pic:spPr bwMode="auto">
                    <a:xfrm>
                      <a:off x="0" y="0"/>
                      <a:ext cx="638175" cy="638175"/>
                    </a:xfrm>
                    <a:prstGeom prst="rect">
                      <a:avLst/>
                    </a:prstGeom>
                    <a:noFill/>
                    <a:ln w="9525">
                      <a:noFill/>
                      <a:miter lim="800000"/>
                      <a:headEnd/>
                      <a:tailEnd/>
                    </a:ln>
                  </pic:spPr>
                </pic:pic>
              </a:graphicData>
            </a:graphic>
          </wp:inline>
        </w:drawing>
      </w:r>
    </w:p>
    <w:p w:rsidR="00C455A9" w:rsidRPr="00BC4531" w:rsidRDefault="00C455A9" w:rsidP="00C455A9">
      <w:pPr>
        <w:rPr>
          <w:rFonts w:ascii="Tahoma" w:eastAsia="Dotum" w:hAnsi="Tahoma" w:cs="Tahoma"/>
        </w:rPr>
      </w:pPr>
      <w:r w:rsidRPr="00BC4531">
        <w:rPr>
          <w:rFonts w:ascii="Tahoma" w:eastAsia="Dotum" w:hAnsi="Tahoma" w:cs="Tahoma"/>
        </w:rPr>
        <w:t>ΕΛΛΗΝΙΚΗ ΔΗΜΟΚΡΑΤΙΑ</w:t>
      </w:r>
      <w:r w:rsidRPr="00BC4531">
        <w:rPr>
          <w:rFonts w:ascii="Tahoma" w:eastAsia="Dotum" w:hAnsi="Tahoma" w:cs="Tahoma"/>
        </w:rPr>
        <w:tab/>
      </w:r>
      <w:r w:rsidRPr="00BC4531">
        <w:rPr>
          <w:rFonts w:ascii="Tahoma" w:eastAsia="Dotum" w:hAnsi="Tahoma" w:cs="Tahoma"/>
        </w:rPr>
        <w:tab/>
      </w:r>
      <w:r>
        <w:rPr>
          <w:rFonts w:ascii="Tahoma" w:eastAsia="Dotum" w:hAnsi="Tahoma" w:cs="Tahoma"/>
        </w:rPr>
        <w:t xml:space="preserve">                   </w:t>
      </w:r>
      <w:r w:rsidRPr="00BC4531">
        <w:rPr>
          <w:rFonts w:ascii="Tahoma" w:eastAsia="Dotum" w:hAnsi="Tahoma" w:cs="Tahoma"/>
        </w:rPr>
        <w:t xml:space="preserve">Αγία Παρασκευή  </w:t>
      </w:r>
      <w:r w:rsidRPr="00C455A9">
        <w:rPr>
          <w:rFonts w:ascii="Tahoma" w:eastAsia="Dotum" w:hAnsi="Tahoma" w:cs="Tahoma"/>
          <w:b/>
        </w:rPr>
        <w:t>28</w:t>
      </w:r>
      <w:r w:rsidRPr="00045A5F">
        <w:rPr>
          <w:rFonts w:ascii="Tahoma" w:eastAsia="Dotum" w:hAnsi="Tahoma" w:cs="Tahoma"/>
          <w:b/>
        </w:rPr>
        <w:t>/</w:t>
      </w:r>
      <w:r w:rsidRPr="00C455A9">
        <w:rPr>
          <w:rFonts w:ascii="Tahoma" w:eastAsia="Dotum" w:hAnsi="Tahoma" w:cs="Tahoma"/>
          <w:b/>
        </w:rPr>
        <w:t>03</w:t>
      </w:r>
      <w:r w:rsidRPr="00045A5F">
        <w:rPr>
          <w:rFonts w:ascii="Tahoma" w:eastAsia="Dotum" w:hAnsi="Tahoma" w:cs="Tahoma"/>
          <w:b/>
        </w:rPr>
        <w:t>/201</w:t>
      </w:r>
      <w:r w:rsidRPr="00C455A9">
        <w:rPr>
          <w:rFonts w:ascii="Tahoma" w:eastAsia="Dotum" w:hAnsi="Tahoma" w:cs="Tahoma"/>
          <w:b/>
        </w:rPr>
        <w:t>6</w:t>
      </w:r>
      <w:r w:rsidRPr="00045A5F">
        <w:rPr>
          <w:rFonts w:ascii="Tahoma" w:eastAsia="Dotum" w:hAnsi="Tahoma" w:cs="Tahoma"/>
          <w:b/>
        </w:rPr>
        <w:br/>
      </w:r>
      <w:r w:rsidRPr="00BC4531">
        <w:rPr>
          <w:rFonts w:ascii="Tahoma" w:eastAsia="Dotum" w:hAnsi="Tahoma" w:cs="Tahoma"/>
        </w:rPr>
        <w:t>ΝΟΜΟΣ ΑΤΤΙΚΗΣ</w:t>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Pr>
          <w:rFonts w:ascii="Tahoma" w:eastAsia="Dotum" w:hAnsi="Tahoma" w:cs="Tahoma"/>
        </w:rPr>
        <w:t xml:space="preserve">         </w:t>
      </w:r>
      <w:r w:rsidRPr="00BC4531">
        <w:rPr>
          <w:rFonts w:ascii="Tahoma" w:eastAsia="Dotum" w:hAnsi="Tahoma" w:cs="Tahoma"/>
        </w:rPr>
        <w:t xml:space="preserve">Αριθμ. πρωτ. </w:t>
      </w:r>
      <w:r w:rsidRPr="00045A5F">
        <w:rPr>
          <w:rFonts w:ascii="Tahoma" w:eastAsia="Dotum" w:hAnsi="Tahoma" w:cs="Tahoma"/>
          <w:b/>
        </w:rPr>
        <w:t>-</w:t>
      </w:r>
      <w:r w:rsidR="007751A1">
        <w:rPr>
          <w:rFonts w:ascii="Tahoma" w:eastAsia="Dotum" w:hAnsi="Tahoma" w:cs="Tahoma"/>
          <w:b/>
        </w:rPr>
        <w:t>8928</w:t>
      </w:r>
      <w:r w:rsidRPr="00045A5F">
        <w:rPr>
          <w:rFonts w:ascii="Tahoma" w:eastAsia="Dotum" w:hAnsi="Tahoma" w:cs="Tahoma"/>
          <w:b/>
        </w:rPr>
        <w:t>-</w:t>
      </w:r>
      <w:r w:rsidRPr="00620380">
        <w:rPr>
          <w:rFonts w:ascii="Tahoma" w:eastAsia="Dotum" w:hAnsi="Tahoma" w:cs="Tahoma"/>
        </w:rPr>
        <w:br/>
      </w:r>
      <w:r w:rsidRPr="00BC4531">
        <w:rPr>
          <w:rFonts w:ascii="Tahoma" w:eastAsia="Dotum" w:hAnsi="Tahoma" w:cs="Tahoma"/>
        </w:rPr>
        <w:t>ΔΗΜΟΣ ΑΓΙΑΣ ΠΑΡΑΣΚΕΥΗΣ</w:t>
      </w:r>
      <w:r w:rsidRPr="00BC4531">
        <w:rPr>
          <w:rFonts w:ascii="Tahoma" w:eastAsia="Dotum" w:hAnsi="Tahoma" w:cs="Tahoma"/>
        </w:rPr>
        <w:br/>
      </w:r>
      <w:r w:rsidRPr="00BC4531">
        <w:rPr>
          <w:rFonts w:ascii="Tahoma" w:eastAsia="Dotum" w:hAnsi="Tahoma" w:cs="Tahoma"/>
          <w:u w:val="single"/>
        </w:rPr>
        <w:t>ΓΡΑΦΕΙΟ ΔΗΜΑΡΧΟΥ</w:t>
      </w:r>
      <w:r w:rsidRPr="00BC4531">
        <w:rPr>
          <w:rFonts w:ascii="Tahoma" w:eastAsia="Dotum" w:hAnsi="Tahoma" w:cs="Tahoma"/>
          <w:u w:val="single"/>
        </w:rPr>
        <w:br/>
      </w:r>
      <w:r w:rsidRPr="00BC4531">
        <w:rPr>
          <w:rFonts w:ascii="Tahoma" w:eastAsia="Dotum" w:hAnsi="Tahoma" w:cs="Tahoma"/>
        </w:rPr>
        <w:t>Λεωφ. Μεσογείων 415-417</w:t>
      </w:r>
      <w:r w:rsidRPr="00BC4531">
        <w:rPr>
          <w:rFonts w:ascii="Tahoma" w:eastAsia="Dotum" w:hAnsi="Tahoma" w:cs="Tahoma"/>
        </w:rPr>
        <w:br/>
        <w:t>153 43 Αγία Παρασκευή</w:t>
      </w:r>
      <w:r w:rsidRPr="00BC4531">
        <w:rPr>
          <w:rFonts w:ascii="Tahoma" w:eastAsia="Dotum" w:hAnsi="Tahoma" w:cs="Tahoma"/>
        </w:rPr>
        <w:br/>
        <w:t>Τηλ.: 213-2004-502 &amp; 530</w:t>
      </w:r>
      <w:r w:rsidRPr="00BC4531">
        <w:rPr>
          <w:rFonts w:ascii="Tahoma" w:eastAsia="Dotum" w:hAnsi="Tahoma" w:cs="Tahoma"/>
        </w:rPr>
        <w:br/>
      </w:r>
      <w:r w:rsidRPr="00BC4531">
        <w:rPr>
          <w:rFonts w:ascii="Tahoma" w:eastAsia="Dotum" w:hAnsi="Tahoma" w:cs="Tahoma"/>
          <w:lang w:val="en-US"/>
        </w:rPr>
        <w:t>Fax</w:t>
      </w:r>
      <w:r w:rsidRPr="00BC4531">
        <w:rPr>
          <w:rFonts w:ascii="Tahoma" w:eastAsia="Dotum" w:hAnsi="Tahoma" w:cs="Tahoma"/>
        </w:rPr>
        <w:t>: 213-2004-529</w:t>
      </w:r>
      <w:r w:rsidRPr="00BC4531">
        <w:rPr>
          <w:rFonts w:ascii="Tahoma" w:eastAsia="Dotum" w:hAnsi="Tahoma" w:cs="Tahoma"/>
        </w:rPr>
        <w:br/>
      </w:r>
      <w:r w:rsidRPr="00BC4531">
        <w:rPr>
          <w:rFonts w:ascii="Tahoma" w:eastAsia="Dotum" w:hAnsi="Tahoma" w:cs="Tahoma"/>
          <w:lang w:val="en-US"/>
        </w:rPr>
        <w:t>email</w:t>
      </w:r>
      <w:r w:rsidRPr="00BC4531">
        <w:rPr>
          <w:rFonts w:ascii="Tahoma" w:eastAsia="Dotum" w:hAnsi="Tahoma" w:cs="Tahoma"/>
        </w:rPr>
        <w:t xml:space="preserve">: </w:t>
      </w:r>
      <w:hyperlink r:id="rId8" w:history="1">
        <w:r w:rsidRPr="00BC4531">
          <w:rPr>
            <w:rStyle w:val="-"/>
            <w:rFonts w:ascii="Tahoma" w:eastAsia="Dotum" w:hAnsi="Tahoma" w:cs="Tahoma"/>
            <w:lang w:val="en-US"/>
          </w:rPr>
          <w:t>grafeio</w:t>
        </w:r>
        <w:r w:rsidRPr="00BC4531">
          <w:rPr>
            <w:rStyle w:val="-"/>
            <w:rFonts w:ascii="Tahoma" w:eastAsia="Dotum" w:hAnsi="Tahoma" w:cs="Tahoma"/>
          </w:rPr>
          <w:t>.</w:t>
        </w:r>
        <w:r w:rsidRPr="00BC4531">
          <w:rPr>
            <w:rStyle w:val="-"/>
            <w:rFonts w:ascii="Tahoma" w:eastAsia="Dotum" w:hAnsi="Tahoma" w:cs="Tahoma"/>
            <w:lang w:val="en-US"/>
          </w:rPr>
          <w:t>dimarchou</w:t>
        </w:r>
        <w:r w:rsidRPr="00BC4531">
          <w:rPr>
            <w:rStyle w:val="-"/>
            <w:rFonts w:ascii="Tahoma" w:eastAsia="Dotum" w:hAnsi="Tahoma" w:cs="Tahoma"/>
          </w:rPr>
          <w:t>@</w:t>
        </w:r>
        <w:r w:rsidRPr="00BC4531">
          <w:rPr>
            <w:rStyle w:val="-"/>
            <w:rFonts w:ascii="Tahoma" w:eastAsia="Dotum" w:hAnsi="Tahoma" w:cs="Tahoma"/>
            <w:lang w:val="en-US"/>
          </w:rPr>
          <w:t>agiaparaskevi</w:t>
        </w:r>
        <w:r w:rsidRPr="00BC4531">
          <w:rPr>
            <w:rStyle w:val="-"/>
            <w:rFonts w:ascii="Tahoma" w:eastAsia="Dotum" w:hAnsi="Tahoma" w:cs="Tahoma"/>
          </w:rPr>
          <w:t>.</w:t>
        </w:r>
        <w:r w:rsidRPr="00BC4531">
          <w:rPr>
            <w:rStyle w:val="-"/>
            <w:rFonts w:ascii="Tahoma" w:eastAsia="Dotum" w:hAnsi="Tahoma" w:cs="Tahoma"/>
            <w:lang w:val="en-US"/>
          </w:rPr>
          <w:t>gr</w:t>
        </w:r>
      </w:hyperlink>
    </w:p>
    <w:p w:rsidR="00C455A9" w:rsidRPr="00BC4531" w:rsidRDefault="00C455A9" w:rsidP="00C455A9">
      <w:pPr>
        <w:rPr>
          <w:rFonts w:ascii="Tahoma" w:eastAsia="Dotum" w:hAnsi="Tahoma" w:cs="Tahoma"/>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p>
    <w:p w:rsidR="00C455A9" w:rsidRPr="00BC4531" w:rsidRDefault="00C455A9" w:rsidP="00C455A9">
      <w:pPr>
        <w:rPr>
          <w:rFonts w:ascii="Tahoma" w:eastAsia="Dotum" w:hAnsi="Tahoma" w:cs="Tahoma"/>
        </w:rPr>
      </w:pPr>
    </w:p>
    <w:p w:rsidR="00C455A9" w:rsidRPr="00BC4531" w:rsidRDefault="00C455A9" w:rsidP="00C455A9">
      <w:pPr>
        <w:rPr>
          <w:rFonts w:ascii="Tahoma" w:eastAsia="Dotum" w:hAnsi="Tahoma" w:cs="Tahoma"/>
          <w:b/>
          <w:u w:val="single"/>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Pr>
          <w:rFonts w:ascii="Tahoma" w:eastAsia="Dotum" w:hAnsi="Tahoma" w:cs="Tahoma"/>
        </w:rPr>
        <w:tab/>
      </w:r>
      <w:r>
        <w:rPr>
          <w:rFonts w:ascii="Tahoma" w:eastAsia="Dotum" w:hAnsi="Tahoma" w:cs="Tahoma"/>
        </w:rPr>
        <w:tab/>
      </w:r>
      <w:r w:rsidRPr="00BC4531">
        <w:rPr>
          <w:rFonts w:ascii="Tahoma" w:eastAsia="Dotum" w:hAnsi="Tahoma" w:cs="Tahoma"/>
          <w:b/>
          <w:u w:val="single"/>
        </w:rPr>
        <w:t>ΠΡΟΣ</w:t>
      </w:r>
    </w:p>
    <w:p w:rsidR="00C455A9" w:rsidRPr="00BC4531" w:rsidRDefault="00C455A9" w:rsidP="00C455A9">
      <w:pPr>
        <w:rPr>
          <w:rFonts w:ascii="Tahoma" w:eastAsia="Dotum" w:hAnsi="Tahoma" w:cs="Tahoma"/>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t xml:space="preserve">Τον Πρόεδρο του Δ.Σ. κ. Γεράσιμο Βλάχο </w:t>
      </w:r>
    </w:p>
    <w:p w:rsidR="009C1893" w:rsidRPr="0042103F" w:rsidRDefault="00C626A0" w:rsidP="0042103F">
      <w:pPr>
        <w:tabs>
          <w:tab w:val="left" w:pos="4253"/>
        </w:tabs>
        <w:jc w:val="both"/>
        <w:rPr>
          <w:rFonts w:asciiTheme="minorHAnsi" w:hAnsiTheme="minorHAnsi" w:cstheme="minorHAnsi"/>
        </w:rPr>
      </w:pPr>
      <w:r w:rsidRPr="009C1893">
        <w:rPr>
          <w:rFonts w:asciiTheme="minorHAnsi" w:hAnsiTheme="minorHAnsi" w:cstheme="minorHAnsi"/>
        </w:rPr>
        <w:t xml:space="preserve">                   </w:t>
      </w:r>
      <w:r w:rsidR="0042103F">
        <w:rPr>
          <w:rFonts w:asciiTheme="minorHAnsi" w:hAnsiTheme="minorHAnsi" w:cstheme="minorHAnsi"/>
        </w:rPr>
        <w:t xml:space="preserve">                               </w:t>
      </w:r>
    </w:p>
    <w:p w:rsidR="00C455A9" w:rsidRDefault="00B82069" w:rsidP="00C455A9">
      <w:pPr>
        <w:spacing w:line="276" w:lineRule="auto"/>
        <w:jc w:val="center"/>
        <w:rPr>
          <w:rFonts w:ascii="Tahoma" w:hAnsi="Tahoma" w:cs="Tahoma"/>
          <w:b/>
          <w:lang w:val="en-US"/>
        </w:rPr>
      </w:pPr>
      <w:r w:rsidRPr="00C455A9">
        <w:rPr>
          <w:rFonts w:ascii="Tahoma" w:hAnsi="Tahoma" w:cs="Tahoma"/>
          <w:b/>
        </w:rPr>
        <w:t xml:space="preserve">ΘΕΜΑ:  Επιχορήγηση </w:t>
      </w:r>
      <w:r w:rsidR="007C54C3" w:rsidRPr="00C455A9">
        <w:rPr>
          <w:rFonts w:ascii="Tahoma" w:hAnsi="Tahoma" w:cs="Tahoma"/>
          <w:b/>
        </w:rPr>
        <w:t>στο Σωματείο Εργατοτεχνιτών</w:t>
      </w:r>
    </w:p>
    <w:p w:rsidR="00B82069" w:rsidRPr="00C455A9" w:rsidRDefault="007C54C3" w:rsidP="00C455A9">
      <w:pPr>
        <w:spacing w:line="276" w:lineRule="auto"/>
        <w:jc w:val="center"/>
        <w:rPr>
          <w:rFonts w:ascii="Tahoma" w:hAnsi="Tahoma" w:cs="Tahoma"/>
          <w:b/>
        </w:rPr>
      </w:pPr>
      <w:r w:rsidRPr="00C455A9">
        <w:rPr>
          <w:rFonts w:ascii="Tahoma" w:hAnsi="Tahoma" w:cs="Tahoma"/>
          <w:b/>
        </w:rPr>
        <w:t>Αγίας Παρασκευής (ΣΕΡΔΑΠ)</w:t>
      </w:r>
    </w:p>
    <w:p w:rsidR="00B82069" w:rsidRPr="009C1893" w:rsidRDefault="00B82069" w:rsidP="00C455A9">
      <w:pPr>
        <w:spacing w:line="276" w:lineRule="auto"/>
        <w:jc w:val="center"/>
        <w:rPr>
          <w:rFonts w:asciiTheme="minorHAnsi" w:hAnsiTheme="minorHAnsi" w:cstheme="minorHAnsi"/>
        </w:rPr>
      </w:pPr>
    </w:p>
    <w:p w:rsidR="00C455A9" w:rsidRPr="00AA6160" w:rsidRDefault="00C455A9" w:rsidP="00C455A9">
      <w:pPr>
        <w:tabs>
          <w:tab w:val="left" w:pos="720"/>
          <w:tab w:val="left" w:pos="8323"/>
        </w:tabs>
        <w:spacing w:after="120" w:line="360" w:lineRule="auto"/>
        <w:jc w:val="both"/>
        <w:rPr>
          <w:rFonts w:ascii="Arial" w:eastAsia="Calibri" w:hAnsi="Arial" w:cs="Arial"/>
        </w:rPr>
      </w:pPr>
      <w:r w:rsidRPr="00AA6160">
        <w:rPr>
          <w:rFonts w:ascii="Arial" w:eastAsia="Calibri" w:hAnsi="Arial" w:cs="Arial"/>
        </w:rPr>
        <w:t>Στη διάταξη της παρ.1 του άρθρου 202 Ν. 3463/2006(ΦΕΚ Α΄144),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την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εργαζόμενων στους οικείους Δήμους για την πραγματοποίηση κοινωνικών και πολιτιστικών εκδηλώσεων.</w:t>
      </w:r>
    </w:p>
    <w:p w:rsidR="00C455A9" w:rsidRPr="00AA6160" w:rsidRDefault="00C455A9" w:rsidP="00C455A9">
      <w:pPr>
        <w:tabs>
          <w:tab w:val="left" w:pos="720"/>
          <w:tab w:val="left" w:pos="8323"/>
        </w:tabs>
        <w:spacing w:after="120" w:line="360" w:lineRule="auto"/>
        <w:jc w:val="both"/>
        <w:rPr>
          <w:rFonts w:ascii="Arial" w:eastAsia="Calibri" w:hAnsi="Arial" w:cs="Arial"/>
        </w:rPr>
      </w:pPr>
      <w:r w:rsidRPr="00AA6160">
        <w:rPr>
          <w:rFonts w:ascii="Arial" w:eastAsia="Calibri" w:hAnsi="Arial" w:cs="Arial"/>
        </w:rPr>
        <w:t xml:space="preserve">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 </w:t>
      </w:r>
    </w:p>
    <w:p w:rsidR="00C455A9" w:rsidRDefault="00C455A9" w:rsidP="00C455A9">
      <w:pPr>
        <w:tabs>
          <w:tab w:val="left" w:pos="720"/>
          <w:tab w:val="left" w:pos="8323"/>
        </w:tabs>
        <w:spacing w:after="120" w:line="360" w:lineRule="auto"/>
        <w:jc w:val="both"/>
        <w:rPr>
          <w:rFonts w:ascii="Arial" w:eastAsia="Calibri" w:hAnsi="Arial" w:cs="Arial"/>
        </w:rPr>
      </w:pPr>
      <w:r w:rsidRPr="00AA6160">
        <w:rPr>
          <w:rFonts w:ascii="Arial" w:eastAsia="Calibri" w:hAnsi="Arial" w:cs="Arial"/>
        </w:rPr>
        <w:t>Σύμφωνα με την παραπάνω διάταξη, η επιχορήγηση των Αθλητικών, Πολιτιστικών Συλλόγων, Σωματείων και Νομικών Προσώπων Δημοσίου Δικαίου Αγίας Παρασκευής θεωρώ ότι είναι δυνατή και νόμιμη.</w:t>
      </w:r>
    </w:p>
    <w:p w:rsidR="00C455A9" w:rsidRPr="00DF2578" w:rsidRDefault="00DF2578" w:rsidP="00DF2578">
      <w:pPr>
        <w:tabs>
          <w:tab w:val="left" w:pos="720"/>
          <w:tab w:val="left" w:pos="8323"/>
        </w:tabs>
        <w:spacing w:after="120" w:line="360" w:lineRule="auto"/>
        <w:jc w:val="both"/>
        <w:rPr>
          <w:rFonts w:ascii="Arial" w:eastAsia="Calibri" w:hAnsi="Arial" w:cs="Arial"/>
        </w:rPr>
      </w:pPr>
      <w:r w:rsidRPr="00AA6160">
        <w:rPr>
          <w:rFonts w:ascii="Arial" w:eastAsia="Calibri" w:hAnsi="Arial" w:cs="Arial"/>
        </w:rPr>
        <w:lastRenderedPageBreak/>
        <w:t>Κατόπιν των ανωτέρω παρακαλώ για την έγκριση επιχορήγησης όπως παρακάτω αναφέρεται.</w:t>
      </w:r>
    </w:p>
    <w:p w:rsidR="00BD1AEE" w:rsidRDefault="00895832" w:rsidP="007C54C3">
      <w:pPr>
        <w:spacing w:line="360" w:lineRule="auto"/>
        <w:jc w:val="both"/>
        <w:rPr>
          <w:rFonts w:ascii="Arial" w:eastAsia="Calibri" w:hAnsi="Arial" w:cs="Arial"/>
        </w:rPr>
      </w:pPr>
      <w:r w:rsidRPr="00C455A9">
        <w:rPr>
          <w:rFonts w:ascii="Tahoma" w:hAnsi="Tahoma" w:cs="Tahoma"/>
        </w:rPr>
        <w:t xml:space="preserve">Η σχετική </w:t>
      </w:r>
      <w:r w:rsidR="007C54C3" w:rsidRPr="00C455A9">
        <w:rPr>
          <w:rFonts w:ascii="Tahoma" w:hAnsi="Tahoma" w:cs="Tahoma"/>
        </w:rPr>
        <w:t>δαπάνη</w:t>
      </w:r>
      <w:r w:rsidRPr="00C455A9">
        <w:rPr>
          <w:rFonts w:ascii="Tahoma" w:hAnsi="Tahoma" w:cs="Tahoma"/>
        </w:rPr>
        <w:t xml:space="preserve"> θα βαρύνει τον προϋπολογισμό του Δήμου Οικονομικού Έτους </w:t>
      </w:r>
      <w:r w:rsidR="00C455A9" w:rsidRPr="00C455A9">
        <w:rPr>
          <w:rFonts w:ascii="Tahoma" w:hAnsi="Tahoma" w:cs="Tahoma"/>
        </w:rPr>
        <w:t>2016</w:t>
      </w:r>
      <w:r w:rsidRPr="00C455A9">
        <w:rPr>
          <w:rFonts w:ascii="Tahoma" w:hAnsi="Tahoma" w:cs="Tahoma"/>
        </w:rPr>
        <w:t xml:space="preserve"> στον οποίο έχει προβλεφθεί σχετική πίστωση </w:t>
      </w:r>
      <w:r w:rsidR="007C54C3" w:rsidRPr="00C455A9">
        <w:rPr>
          <w:rFonts w:ascii="Tahoma" w:hAnsi="Tahoma" w:cs="Tahoma"/>
        </w:rPr>
        <w:t xml:space="preserve">ποσού </w:t>
      </w:r>
      <w:r w:rsidR="00C455A9">
        <w:rPr>
          <w:rFonts w:ascii="Tahoma" w:hAnsi="Tahoma" w:cs="Tahoma"/>
        </w:rPr>
        <w:t>10.000,00</w:t>
      </w:r>
      <w:r w:rsidR="00C455A9" w:rsidRPr="00C455A9">
        <w:rPr>
          <w:rFonts w:ascii="Tahoma" w:hAnsi="Tahoma" w:cs="Tahoma"/>
        </w:rPr>
        <w:t xml:space="preserve"> </w:t>
      </w:r>
      <w:r w:rsidR="007C54C3" w:rsidRPr="00C455A9">
        <w:rPr>
          <w:rFonts w:ascii="Tahoma" w:hAnsi="Tahoma" w:cs="Tahoma"/>
        </w:rPr>
        <w:t xml:space="preserve">€ </w:t>
      </w:r>
      <w:r w:rsidRPr="00C455A9">
        <w:rPr>
          <w:rFonts w:ascii="Tahoma" w:hAnsi="Tahoma" w:cs="Tahoma"/>
        </w:rPr>
        <w:t xml:space="preserve">με Κ.Α. </w:t>
      </w:r>
      <w:r w:rsidRPr="00627174">
        <w:rPr>
          <w:rFonts w:ascii="Tahoma" w:hAnsi="Tahoma" w:cs="Tahoma"/>
        </w:rPr>
        <w:t>00.67</w:t>
      </w:r>
      <w:r w:rsidR="009D5E62" w:rsidRPr="00627174">
        <w:rPr>
          <w:rFonts w:ascii="Tahoma" w:hAnsi="Tahoma" w:cs="Tahoma"/>
        </w:rPr>
        <w:t>3</w:t>
      </w:r>
      <w:r w:rsidR="00627174" w:rsidRPr="00627174">
        <w:rPr>
          <w:rFonts w:ascii="Tahoma" w:hAnsi="Tahoma" w:cs="Tahoma"/>
        </w:rPr>
        <w:t>6</w:t>
      </w:r>
      <w:r w:rsidRPr="00627174">
        <w:rPr>
          <w:rFonts w:ascii="Tahoma" w:hAnsi="Tahoma" w:cs="Tahoma"/>
        </w:rPr>
        <w:t>.01</w:t>
      </w:r>
      <w:r w:rsidR="00070E1D" w:rsidRPr="00C455A9">
        <w:rPr>
          <w:rFonts w:ascii="Tahoma" w:hAnsi="Tahoma" w:cs="Tahoma"/>
        </w:rPr>
        <w:t xml:space="preserve"> η οποία έχει αναληφθεί νομίμως με την υπ΄αριθ. </w:t>
      </w:r>
      <w:r w:rsidR="00C455A9" w:rsidRPr="00C455A9">
        <w:rPr>
          <w:rFonts w:ascii="Tahoma" w:hAnsi="Tahoma" w:cs="Tahoma"/>
          <w:b/>
        </w:rPr>
        <w:t>…</w:t>
      </w:r>
      <w:r w:rsidR="00070E1D" w:rsidRPr="00C455A9">
        <w:rPr>
          <w:rFonts w:ascii="Tahoma" w:hAnsi="Tahoma" w:cs="Tahoma"/>
          <w:b/>
        </w:rPr>
        <w:t>/</w:t>
      </w:r>
      <w:r w:rsidR="009D5E62" w:rsidRPr="00C455A9">
        <w:rPr>
          <w:rFonts w:ascii="Tahoma" w:hAnsi="Tahoma" w:cs="Tahoma"/>
          <w:b/>
        </w:rPr>
        <w:t>1</w:t>
      </w:r>
      <w:r w:rsidR="00C455A9" w:rsidRPr="00C455A9">
        <w:rPr>
          <w:rFonts w:ascii="Tahoma" w:hAnsi="Tahoma" w:cs="Tahoma"/>
          <w:b/>
        </w:rPr>
        <w:t>6</w:t>
      </w:r>
      <w:r w:rsidR="00070E1D" w:rsidRPr="00C455A9">
        <w:rPr>
          <w:rFonts w:ascii="Tahoma" w:hAnsi="Tahoma" w:cs="Tahoma"/>
        </w:rPr>
        <w:t xml:space="preserve"> Πρόταση Ανάληψης Υποχρέωσης</w:t>
      </w:r>
      <w:r w:rsidR="00C455A9" w:rsidRPr="00C455A9">
        <w:rPr>
          <w:rFonts w:ascii="Tahoma" w:hAnsi="Tahoma" w:cs="Tahoma"/>
        </w:rPr>
        <w:t xml:space="preserve"> </w:t>
      </w:r>
      <w:r w:rsidR="00C455A9" w:rsidRPr="00C455A9">
        <w:rPr>
          <w:rFonts w:ascii="Arial" w:eastAsia="Calibri" w:hAnsi="Arial" w:cs="Arial"/>
        </w:rPr>
        <w:t>σύμφωνα με το Π.Δ. 113/10</w:t>
      </w:r>
      <w:r w:rsidR="00C455A9">
        <w:rPr>
          <w:rFonts w:ascii="Arial" w:eastAsia="Calibri" w:hAnsi="Arial" w:cs="Arial"/>
        </w:rPr>
        <w:t>.</w:t>
      </w:r>
    </w:p>
    <w:p w:rsidR="00DF2578" w:rsidRPr="00C455A9" w:rsidRDefault="00DF2578" w:rsidP="007C54C3">
      <w:pPr>
        <w:spacing w:line="360" w:lineRule="auto"/>
        <w:jc w:val="both"/>
        <w:rPr>
          <w:rFonts w:ascii="Tahoma" w:hAnsi="Tahoma" w:cs="Tahoma"/>
        </w:rPr>
      </w:pPr>
    </w:p>
    <w:tbl>
      <w:tblPr>
        <w:tblpPr w:leftFromText="180" w:rightFromText="180" w:vertAnchor="text" w:horzAnchor="margin" w:tblpY="29"/>
        <w:tblW w:w="8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27"/>
        <w:gridCol w:w="1279"/>
      </w:tblGrid>
      <w:tr w:rsidR="00DF2578" w:rsidRPr="00AA6160" w:rsidTr="00DF2578">
        <w:trPr>
          <w:trHeight w:val="575"/>
        </w:trPr>
        <w:tc>
          <w:tcPr>
            <w:tcW w:w="7527" w:type="dxa"/>
            <w:vAlign w:val="center"/>
          </w:tcPr>
          <w:p w:rsidR="00DF2578" w:rsidRPr="00C455A9" w:rsidRDefault="00DF2578" w:rsidP="00DF2578">
            <w:pPr>
              <w:pStyle w:val="a3"/>
              <w:spacing w:line="360" w:lineRule="auto"/>
              <w:jc w:val="left"/>
              <w:rPr>
                <w:rFonts w:ascii="Tahoma" w:hAnsi="Tahoma" w:cs="Tahoma"/>
                <w:b/>
                <w:sz w:val="24"/>
                <w:szCs w:val="24"/>
              </w:rPr>
            </w:pPr>
            <w:r w:rsidRPr="00C455A9">
              <w:rPr>
                <w:rFonts w:ascii="Tahoma" w:hAnsi="Tahoma" w:cs="Tahoma"/>
                <w:b/>
                <w:sz w:val="24"/>
                <w:szCs w:val="24"/>
              </w:rPr>
              <w:t>ΕΠΙΧΟΡΗΓΗΣΗ ΣΥΛΛΟΓΩΝ</w:t>
            </w:r>
          </w:p>
        </w:tc>
        <w:tc>
          <w:tcPr>
            <w:tcW w:w="1279" w:type="dxa"/>
            <w:vAlign w:val="center"/>
          </w:tcPr>
          <w:p w:rsidR="00DF2578" w:rsidRPr="00C455A9" w:rsidRDefault="00DF2578" w:rsidP="00DF2578">
            <w:pPr>
              <w:pStyle w:val="a3"/>
              <w:spacing w:line="360" w:lineRule="auto"/>
              <w:rPr>
                <w:rFonts w:ascii="Tahoma" w:hAnsi="Tahoma" w:cs="Tahoma"/>
                <w:sz w:val="24"/>
                <w:szCs w:val="24"/>
                <w:lang w:val="en-US"/>
              </w:rPr>
            </w:pPr>
          </w:p>
        </w:tc>
      </w:tr>
      <w:tr w:rsidR="00DF2578" w:rsidRPr="00AA6160" w:rsidTr="00DF2578">
        <w:trPr>
          <w:trHeight w:val="476"/>
        </w:trPr>
        <w:tc>
          <w:tcPr>
            <w:tcW w:w="7527" w:type="dxa"/>
            <w:vAlign w:val="center"/>
          </w:tcPr>
          <w:p w:rsidR="00DF2578" w:rsidRPr="00C455A9" w:rsidRDefault="00DF2578" w:rsidP="00DF2578">
            <w:pPr>
              <w:pStyle w:val="a3"/>
              <w:spacing w:line="360" w:lineRule="auto"/>
              <w:jc w:val="left"/>
              <w:rPr>
                <w:rFonts w:ascii="Tahoma" w:hAnsi="Tahoma" w:cs="Tahoma"/>
                <w:sz w:val="24"/>
                <w:szCs w:val="24"/>
              </w:rPr>
            </w:pPr>
            <w:r>
              <w:rPr>
                <w:rFonts w:ascii="Tahoma" w:hAnsi="Tahoma" w:cs="Tahoma"/>
                <w:sz w:val="24"/>
                <w:szCs w:val="24"/>
              </w:rPr>
              <w:t>ΣΩΜΑΤΕΙΟ ΕΡΓΑΤΟΤΕΧΝΙΤΩΝ ΔΗΜΟΥ</w:t>
            </w:r>
            <w:r w:rsidRPr="00C455A9">
              <w:rPr>
                <w:rFonts w:ascii="Tahoma" w:hAnsi="Tahoma" w:cs="Tahoma"/>
                <w:sz w:val="24"/>
                <w:szCs w:val="24"/>
              </w:rPr>
              <w:t xml:space="preserve"> ΑΓΙΑΣ ΠΑΡΑΣΚΕΥΗΣ</w:t>
            </w:r>
          </w:p>
        </w:tc>
        <w:tc>
          <w:tcPr>
            <w:tcW w:w="1279" w:type="dxa"/>
            <w:vAlign w:val="center"/>
          </w:tcPr>
          <w:p w:rsidR="00DF2578" w:rsidRPr="00C455A9" w:rsidRDefault="00DF2578" w:rsidP="00DF2578">
            <w:pPr>
              <w:pStyle w:val="a3"/>
              <w:spacing w:line="360" w:lineRule="auto"/>
              <w:jc w:val="right"/>
              <w:rPr>
                <w:rFonts w:ascii="Tahoma" w:hAnsi="Tahoma" w:cs="Tahoma"/>
                <w:sz w:val="24"/>
                <w:szCs w:val="24"/>
              </w:rPr>
            </w:pPr>
            <w:r>
              <w:rPr>
                <w:rFonts w:ascii="Tahoma" w:hAnsi="Tahoma" w:cs="Tahoma"/>
                <w:sz w:val="24"/>
                <w:szCs w:val="24"/>
              </w:rPr>
              <w:t>10.000</w:t>
            </w:r>
            <w:r w:rsidRPr="00C455A9">
              <w:rPr>
                <w:rFonts w:ascii="Tahoma" w:hAnsi="Tahoma" w:cs="Tahoma"/>
                <w:sz w:val="24"/>
                <w:szCs w:val="24"/>
              </w:rPr>
              <w:t>,00</w:t>
            </w:r>
          </w:p>
        </w:tc>
      </w:tr>
    </w:tbl>
    <w:p w:rsidR="00B82069" w:rsidRDefault="00B82069" w:rsidP="00C626A0">
      <w:pPr>
        <w:pStyle w:val="a3"/>
        <w:jc w:val="left"/>
        <w:rPr>
          <w:rFonts w:asciiTheme="minorHAnsi" w:hAnsiTheme="minorHAnsi" w:cstheme="minorHAnsi"/>
          <w:b/>
          <w:sz w:val="22"/>
          <w:szCs w:val="22"/>
        </w:rPr>
      </w:pPr>
    </w:p>
    <w:p w:rsidR="00DF2578" w:rsidRPr="009C1893" w:rsidRDefault="00DF2578" w:rsidP="00C626A0">
      <w:pPr>
        <w:pStyle w:val="a3"/>
        <w:jc w:val="left"/>
        <w:rPr>
          <w:rFonts w:asciiTheme="minorHAnsi" w:hAnsiTheme="minorHAnsi" w:cstheme="minorHAnsi"/>
          <w:b/>
          <w:sz w:val="22"/>
          <w:szCs w:val="22"/>
        </w:rPr>
      </w:pPr>
    </w:p>
    <w:p w:rsidR="00DF2578" w:rsidRPr="00AA6160" w:rsidRDefault="00DF2578" w:rsidP="00DF2578">
      <w:pPr>
        <w:tabs>
          <w:tab w:val="left" w:pos="720"/>
          <w:tab w:val="left" w:pos="8323"/>
        </w:tabs>
        <w:spacing w:after="120" w:line="360" w:lineRule="auto"/>
        <w:rPr>
          <w:rFonts w:ascii="Arial" w:eastAsia="Calibri" w:hAnsi="Arial" w:cs="Arial"/>
        </w:rPr>
      </w:pPr>
      <w:r w:rsidRPr="00AA6160">
        <w:rPr>
          <w:rFonts w:ascii="Arial" w:eastAsia="Calibri" w:hAnsi="Arial" w:cs="Arial"/>
        </w:rPr>
        <w:t>Παρακαλώ</w:t>
      </w:r>
      <w:r>
        <w:rPr>
          <w:rFonts w:ascii="Arial" w:eastAsia="Calibri" w:hAnsi="Arial" w:cs="Arial"/>
        </w:rPr>
        <w:t xml:space="preserve"> το Σώμα να εγκρίνει</w:t>
      </w:r>
      <w:r w:rsidRPr="00AA6160">
        <w:rPr>
          <w:rFonts w:ascii="Arial" w:eastAsia="Calibri" w:hAnsi="Arial" w:cs="Arial"/>
        </w:rPr>
        <w:t>:</w:t>
      </w:r>
    </w:p>
    <w:p w:rsidR="00DF2578" w:rsidRPr="00AA6160" w:rsidRDefault="00DF2578" w:rsidP="00DF2578">
      <w:pPr>
        <w:tabs>
          <w:tab w:val="left" w:pos="720"/>
          <w:tab w:val="left" w:pos="8323"/>
        </w:tabs>
        <w:spacing w:after="120" w:line="360" w:lineRule="auto"/>
        <w:rPr>
          <w:rFonts w:ascii="Arial" w:eastAsia="Calibri" w:hAnsi="Arial" w:cs="Arial"/>
        </w:rPr>
      </w:pPr>
      <w:r>
        <w:rPr>
          <w:rFonts w:ascii="Arial" w:eastAsia="Calibri" w:hAnsi="Arial" w:cs="Arial"/>
        </w:rPr>
        <w:t>α) Την ψήφιση</w:t>
      </w:r>
      <w:r w:rsidRPr="00AA6160">
        <w:rPr>
          <w:rFonts w:ascii="Arial" w:eastAsia="Calibri" w:hAnsi="Arial" w:cs="Arial"/>
        </w:rPr>
        <w:t xml:space="preserve"> της σχετικής πίστωσης.</w:t>
      </w:r>
    </w:p>
    <w:p w:rsidR="00DF2578" w:rsidRPr="00AA6160" w:rsidRDefault="00DF2578" w:rsidP="00DF2578">
      <w:pPr>
        <w:tabs>
          <w:tab w:val="left" w:pos="720"/>
          <w:tab w:val="left" w:pos="8323"/>
        </w:tabs>
        <w:spacing w:after="120" w:line="360" w:lineRule="auto"/>
        <w:rPr>
          <w:rFonts w:ascii="Arial" w:eastAsia="Dotum" w:hAnsi="Arial" w:cs="Arial"/>
        </w:rPr>
      </w:pPr>
      <w:r>
        <w:rPr>
          <w:rFonts w:ascii="Arial" w:eastAsia="Calibri" w:hAnsi="Arial" w:cs="Arial"/>
        </w:rPr>
        <w:t>β) Την έγκριση της σχετικής επιχορήγησης.</w:t>
      </w:r>
    </w:p>
    <w:p w:rsidR="00C455A9" w:rsidRPr="00AA6160" w:rsidRDefault="00C455A9" w:rsidP="00C455A9">
      <w:pPr>
        <w:pStyle w:val="a8"/>
        <w:spacing w:line="360" w:lineRule="auto"/>
        <w:ind w:right="-483"/>
        <w:jc w:val="both"/>
        <w:rPr>
          <w:rFonts w:ascii="Arial" w:eastAsia="Dotum" w:hAnsi="Arial" w:cs="Arial"/>
          <w:sz w:val="24"/>
          <w:szCs w:val="24"/>
        </w:rPr>
      </w:pPr>
    </w:p>
    <w:p w:rsidR="00C455A9" w:rsidRPr="00BC4531" w:rsidRDefault="00C455A9" w:rsidP="00C455A9">
      <w:pPr>
        <w:spacing w:line="360" w:lineRule="auto"/>
        <w:ind w:firstLine="709"/>
        <w:jc w:val="center"/>
        <w:rPr>
          <w:rFonts w:ascii="Tahoma" w:eastAsia="Dotum" w:hAnsi="Tahoma" w:cs="Tahoma"/>
        </w:rPr>
      </w:pPr>
    </w:p>
    <w:p w:rsidR="00C455A9" w:rsidRPr="00BC4531" w:rsidRDefault="00C455A9" w:rsidP="00C455A9">
      <w:pPr>
        <w:spacing w:line="360" w:lineRule="auto"/>
        <w:ind w:left="4111"/>
        <w:jc w:val="center"/>
        <w:rPr>
          <w:rFonts w:ascii="Tahoma" w:eastAsia="Dotum" w:hAnsi="Tahoma" w:cs="Tahoma"/>
          <w:b/>
          <w:bCs/>
        </w:rPr>
      </w:pPr>
      <w:r w:rsidRPr="00BC4531">
        <w:rPr>
          <w:rFonts w:ascii="Tahoma" w:eastAsia="Dotum" w:hAnsi="Tahoma" w:cs="Tahoma"/>
        </w:rPr>
        <w:tab/>
      </w:r>
      <w:r w:rsidRPr="00BC4531">
        <w:rPr>
          <w:rFonts w:ascii="Tahoma" w:eastAsia="Dotum" w:hAnsi="Tahoma" w:cs="Tahoma"/>
          <w:b/>
          <w:bCs/>
        </w:rPr>
        <w:t>Ο Δήμαρχος Αγίας Παρασκευής</w:t>
      </w:r>
    </w:p>
    <w:p w:rsidR="00C455A9" w:rsidRPr="00BC4531" w:rsidRDefault="00C455A9" w:rsidP="00C455A9">
      <w:pPr>
        <w:spacing w:line="360" w:lineRule="auto"/>
        <w:ind w:left="3545" w:firstLine="709"/>
        <w:jc w:val="center"/>
        <w:rPr>
          <w:rFonts w:ascii="Tahoma" w:eastAsia="Dotum" w:hAnsi="Tahoma" w:cs="Tahoma"/>
          <w:b/>
          <w:bCs/>
        </w:rPr>
      </w:pPr>
    </w:p>
    <w:p w:rsidR="00C455A9" w:rsidRPr="00BC4531" w:rsidRDefault="00C455A9" w:rsidP="00C455A9">
      <w:pPr>
        <w:spacing w:line="360" w:lineRule="auto"/>
        <w:ind w:left="4253" w:hanging="1"/>
        <w:jc w:val="center"/>
        <w:rPr>
          <w:rFonts w:ascii="Tahoma" w:eastAsia="Dotum" w:hAnsi="Tahoma" w:cs="Tahoma"/>
          <w:bCs/>
        </w:rPr>
      </w:pPr>
      <w:r w:rsidRPr="00BC4531">
        <w:rPr>
          <w:rFonts w:ascii="Tahoma" w:eastAsia="Dotum" w:hAnsi="Tahoma" w:cs="Tahoma"/>
          <w:b/>
          <w:bCs/>
        </w:rPr>
        <w:t>ΙΩΑΝΝΗΣ Ε. ΣΤΑΘΟΠΟΥΛΟΣ</w:t>
      </w:r>
    </w:p>
    <w:p w:rsidR="00B82069" w:rsidRDefault="00B82069" w:rsidP="00C455A9">
      <w:pPr>
        <w:pStyle w:val="a3"/>
        <w:jc w:val="left"/>
        <w:rPr>
          <w:rFonts w:asciiTheme="minorHAnsi" w:hAnsiTheme="minorHAnsi" w:cstheme="minorHAnsi"/>
          <w:sz w:val="22"/>
          <w:szCs w:val="22"/>
        </w:rPr>
      </w:pPr>
    </w:p>
    <w:p w:rsidR="00C455A9" w:rsidRDefault="00C455A9" w:rsidP="00C455A9">
      <w:pPr>
        <w:pStyle w:val="a3"/>
        <w:jc w:val="left"/>
        <w:rPr>
          <w:rFonts w:asciiTheme="minorHAnsi" w:hAnsiTheme="minorHAnsi" w:cstheme="minorHAnsi"/>
          <w:sz w:val="22"/>
          <w:szCs w:val="22"/>
        </w:rPr>
      </w:pPr>
    </w:p>
    <w:tbl>
      <w:tblPr>
        <w:tblStyle w:val="a6"/>
        <w:tblpPr w:leftFromText="180" w:rightFromText="180" w:vertAnchor="text" w:horzAnchor="margin" w:tblpY="130"/>
        <w:tblW w:w="0" w:type="auto"/>
        <w:tblLook w:val="04A0"/>
      </w:tblPr>
      <w:tblGrid>
        <w:gridCol w:w="2135"/>
        <w:gridCol w:w="2509"/>
      </w:tblGrid>
      <w:tr w:rsidR="00C455A9" w:rsidRPr="003F6A98" w:rsidTr="00C455A9">
        <w:tc>
          <w:tcPr>
            <w:tcW w:w="2135" w:type="dxa"/>
          </w:tcPr>
          <w:p w:rsidR="00C455A9" w:rsidRPr="003F6A98" w:rsidRDefault="00C455A9" w:rsidP="00C455A9">
            <w:pPr>
              <w:spacing w:line="360" w:lineRule="auto"/>
              <w:jc w:val="center"/>
              <w:rPr>
                <w:rFonts w:ascii="Arial Narrow" w:eastAsia="Dotum" w:hAnsi="Arial Narrow" w:cs="Tahoma"/>
                <w:b/>
                <w:bCs/>
                <w:sz w:val="20"/>
                <w:szCs w:val="20"/>
              </w:rPr>
            </w:pPr>
            <w:r w:rsidRPr="003F6A98">
              <w:rPr>
                <w:rFonts w:ascii="Arial Narrow" w:eastAsia="Dotum" w:hAnsi="Arial Narrow" w:cs="Tahoma"/>
                <w:bCs/>
                <w:sz w:val="20"/>
                <w:szCs w:val="20"/>
              </w:rPr>
              <w:t xml:space="preserve">Η ΣΥΝΤΑΞΑΣΑ </w:t>
            </w:r>
            <w:r>
              <w:rPr>
                <w:rFonts w:ascii="Arial Narrow" w:eastAsia="Dotum" w:hAnsi="Arial Narrow" w:cs="Tahoma"/>
                <w:b/>
                <w:bCs/>
                <w:sz w:val="20"/>
                <w:szCs w:val="20"/>
              </w:rPr>
              <w:t>ΔΕΣΠΟΙΝΑ ΓΙΑΜΤΣΙΔΟΥ</w:t>
            </w:r>
          </w:p>
        </w:tc>
        <w:tc>
          <w:tcPr>
            <w:tcW w:w="2509" w:type="dxa"/>
          </w:tcPr>
          <w:p w:rsidR="00C455A9" w:rsidRPr="003F6A98" w:rsidRDefault="00C455A9" w:rsidP="00C455A9">
            <w:pPr>
              <w:spacing w:line="360" w:lineRule="auto"/>
              <w:jc w:val="center"/>
              <w:rPr>
                <w:rFonts w:ascii="Arial Narrow" w:eastAsia="Dotum" w:hAnsi="Arial Narrow" w:cs="Tahoma"/>
                <w:b/>
                <w:bCs/>
                <w:sz w:val="20"/>
                <w:szCs w:val="20"/>
              </w:rPr>
            </w:pPr>
            <w:r w:rsidRPr="003F6A98">
              <w:rPr>
                <w:rFonts w:ascii="Arial Narrow" w:eastAsia="Dotum" w:hAnsi="Arial Narrow" w:cs="Tahoma"/>
                <w:bCs/>
                <w:sz w:val="20"/>
                <w:szCs w:val="20"/>
              </w:rPr>
              <w:t>Ο ΓΕΝΙΚΟΣ ΓΡΑΜΜΑΤΕΑΣ</w:t>
            </w:r>
            <w:r>
              <w:rPr>
                <w:rFonts w:ascii="Arial Narrow" w:eastAsia="Dotum" w:hAnsi="Arial Narrow" w:cs="Tahoma"/>
                <w:b/>
                <w:bCs/>
                <w:sz w:val="20"/>
                <w:szCs w:val="20"/>
              </w:rPr>
              <w:t xml:space="preserve"> ΣΤΕΦΑΝΟΣ ΚΑΣΑΠΙΔΗΣ</w:t>
            </w:r>
          </w:p>
        </w:tc>
      </w:tr>
      <w:tr w:rsidR="00C455A9" w:rsidRPr="003F6A98" w:rsidTr="00C455A9">
        <w:tc>
          <w:tcPr>
            <w:tcW w:w="2135" w:type="dxa"/>
          </w:tcPr>
          <w:p w:rsidR="00C455A9" w:rsidRDefault="00C455A9" w:rsidP="00C455A9">
            <w:pPr>
              <w:spacing w:line="360" w:lineRule="auto"/>
              <w:jc w:val="center"/>
              <w:rPr>
                <w:rFonts w:ascii="Arial Narrow" w:eastAsia="Dotum" w:hAnsi="Arial Narrow" w:cs="Tahoma"/>
                <w:b/>
                <w:bCs/>
                <w:sz w:val="20"/>
                <w:szCs w:val="20"/>
              </w:rPr>
            </w:pPr>
          </w:p>
          <w:p w:rsidR="00C455A9" w:rsidRDefault="00C455A9" w:rsidP="00C455A9">
            <w:pPr>
              <w:spacing w:line="360" w:lineRule="auto"/>
              <w:jc w:val="center"/>
              <w:rPr>
                <w:rFonts w:ascii="Arial Narrow" w:eastAsia="Dotum" w:hAnsi="Arial Narrow" w:cs="Tahoma"/>
                <w:b/>
                <w:bCs/>
                <w:sz w:val="20"/>
                <w:szCs w:val="20"/>
              </w:rPr>
            </w:pPr>
          </w:p>
          <w:p w:rsidR="00C455A9" w:rsidRPr="003F6A98" w:rsidRDefault="00C455A9" w:rsidP="00C455A9">
            <w:pPr>
              <w:spacing w:line="360" w:lineRule="auto"/>
              <w:jc w:val="center"/>
              <w:rPr>
                <w:rFonts w:ascii="Arial Narrow" w:eastAsia="Dotum" w:hAnsi="Arial Narrow" w:cs="Tahoma"/>
                <w:b/>
                <w:bCs/>
                <w:sz w:val="20"/>
                <w:szCs w:val="20"/>
              </w:rPr>
            </w:pPr>
          </w:p>
        </w:tc>
        <w:tc>
          <w:tcPr>
            <w:tcW w:w="2509" w:type="dxa"/>
          </w:tcPr>
          <w:p w:rsidR="00C455A9" w:rsidRPr="003F6A98" w:rsidRDefault="00C455A9" w:rsidP="00C455A9">
            <w:pPr>
              <w:spacing w:line="360" w:lineRule="auto"/>
              <w:jc w:val="center"/>
              <w:rPr>
                <w:rFonts w:ascii="Arial Narrow" w:eastAsia="Dotum" w:hAnsi="Arial Narrow" w:cs="Tahoma"/>
                <w:b/>
                <w:bCs/>
                <w:sz w:val="20"/>
                <w:szCs w:val="20"/>
              </w:rPr>
            </w:pPr>
          </w:p>
        </w:tc>
      </w:tr>
      <w:tr w:rsidR="00C455A9" w:rsidRPr="003F6A98" w:rsidTr="00C455A9">
        <w:tc>
          <w:tcPr>
            <w:tcW w:w="2135" w:type="dxa"/>
          </w:tcPr>
          <w:p w:rsidR="00C455A9" w:rsidRPr="003F6A98" w:rsidRDefault="00C455A9" w:rsidP="00C455A9">
            <w:pPr>
              <w:spacing w:line="360" w:lineRule="auto"/>
              <w:jc w:val="center"/>
              <w:rPr>
                <w:rFonts w:ascii="Arial Narrow" w:eastAsia="Dotum" w:hAnsi="Arial Narrow" w:cs="Tahoma"/>
                <w:bCs/>
                <w:sz w:val="20"/>
                <w:szCs w:val="20"/>
              </w:rPr>
            </w:pPr>
            <w:r>
              <w:rPr>
                <w:rFonts w:ascii="Arial Narrow" w:eastAsia="Dotum" w:hAnsi="Arial Narrow" w:cs="Tahoma"/>
                <w:bCs/>
                <w:sz w:val="20"/>
                <w:szCs w:val="20"/>
              </w:rPr>
              <w:t>28</w:t>
            </w:r>
            <w:r w:rsidRPr="003F6A98">
              <w:rPr>
                <w:rFonts w:ascii="Arial Narrow" w:eastAsia="Dotum" w:hAnsi="Arial Narrow" w:cs="Tahoma"/>
                <w:bCs/>
                <w:sz w:val="20"/>
                <w:szCs w:val="20"/>
              </w:rPr>
              <w:t>/</w:t>
            </w:r>
            <w:r>
              <w:rPr>
                <w:rFonts w:ascii="Arial Narrow" w:eastAsia="Dotum" w:hAnsi="Arial Narrow" w:cs="Tahoma"/>
                <w:bCs/>
                <w:sz w:val="20"/>
                <w:szCs w:val="20"/>
              </w:rPr>
              <w:t>03</w:t>
            </w:r>
            <w:r w:rsidRPr="003F6A98">
              <w:rPr>
                <w:rFonts w:ascii="Arial Narrow" w:eastAsia="Dotum" w:hAnsi="Arial Narrow" w:cs="Tahoma"/>
                <w:bCs/>
                <w:sz w:val="20"/>
                <w:szCs w:val="20"/>
              </w:rPr>
              <w:t>/201</w:t>
            </w:r>
            <w:r>
              <w:rPr>
                <w:rFonts w:ascii="Arial Narrow" w:eastAsia="Dotum" w:hAnsi="Arial Narrow" w:cs="Tahoma"/>
                <w:bCs/>
                <w:sz w:val="20"/>
                <w:szCs w:val="20"/>
              </w:rPr>
              <w:t>6</w:t>
            </w:r>
          </w:p>
        </w:tc>
        <w:tc>
          <w:tcPr>
            <w:tcW w:w="2509" w:type="dxa"/>
          </w:tcPr>
          <w:p w:rsidR="00C455A9" w:rsidRPr="003F6A98" w:rsidRDefault="00C455A9" w:rsidP="00C455A9">
            <w:pPr>
              <w:spacing w:line="360" w:lineRule="auto"/>
              <w:jc w:val="center"/>
              <w:rPr>
                <w:rFonts w:ascii="Arial Narrow" w:eastAsia="Dotum" w:hAnsi="Arial Narrow" w:cs="Tahoma"/>
                <w:bCs/>
                <w:sz w:val="20"/>
                <w:szCs w:val="20"/>
              </w:rPr>
            </w:pPr>
            <w:r>
              <w:rPr>
                <w:rFonts w:ascii="Arial Narrow" w:eastAsia="Dotum" w:hAnsi="Arial Narrow" w:cs="Tahoma"/>
                <w:bCs/>
                <w:sz w:val="20"/>
                <w:szCs w:val="20"/>
              </w:rPr>
              <w:t>28</w:t>
            </w:r>
            <w:r w:rsidRPr="003F6A98">
              <w:rPr>
                <w:rFonts w:ascii="Arial Narrow" w:eastAsia="Dotum" w:hAnsi="Arial Narrow" w:cs="Tahoma"/>
                <w:bCs/>
                <w:sz w:val="20"/>
                <w:szCs w:val="20"/>
              </w:rPr>
              <w:t>/</w:t>
            </w:r>
            <w:r>
              <w:rPr>
                <w:rFonts w:ascii="Arial Narrow" w:eastAsia="Dotum" w:hAnsi="Arial Narrow" w:cs="Tahoma"/>
                <w:bCs/>
                <w:sz w:val="20"/>
                <w:szCs w:val="20"/>
              </w:rPr>
              <w:t>03</w:t>
            </w:r>
            <w:r w:rsidRPr="003F6A98">
              <w:rPr>
                <w:rFonts w:ascii="Arial Narrow" w:eastAsia="Dotum" w:hAnsi="Arial Narrow" w:cs="Tahoma"/>
                <w:bCs/>
                <w:sz w:val="20"/>
                <w:szCs w:val="20"/>
              </w:rPr>
              <w:t>/201</w:t>
            </w:r>
            <w:r>
              <w:rPr>
                <w:rFonts w:ascii="Arial Narrow" w:eastAsia="Dotum" w:hAnsi="Arial Narrow" w:cs="Tahoma"/>
                <w:bCs/>
                <w:sz w:val="20"/>
                <w:szCs w:val="20"/>
              </w:rPr>
              <w:t>6</w:t>
            </w:r>
          </w:p>
        </w:tc>
      </w:tr>
    </w:tbl>
    <w:p w:rsidR="00C455A9" w:rsidRPr="009C1893" w:rsidRDefault="00C455A9" w:rsidP="00C455A9">
      <w:pPr>
        <w:pStyle w:val="a3"/>
        <w:jc w:val="left"/>
        <w:rPr>
          <w:rFonts w:asciiTheme="minorHAnsi" w:hAnsiTheme="minorHAnsi" w:cstheme="minorHAnsi"/>
          <w:sz w:val="22"/>
          <w:szCs w:val="22"/>
        </w:rPr>
      </w:pPr>
    </w:p>
    <w:sectPr w:rsidR="00C455A9" w:rsidRPr="009C1893" w:rsidSect="00DF2578">
      <w:footerReference w:type="even" r:id="rId9"/>
      <w:footerReference w:type="default" r:id="rId10"/>
      <w:pgSz w:w="11906" w:h="16838"/>
      <w:pgMar w:top="1560" w:right="17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F91" w:rsidRDefault="00877F91">
      <w:r>
        <w:separator/>
      </w:r>
    </w:p>
  </w:endnote>
  <w:endnote w:type="continuationSeparator" w:id="0">
    <w:p w:rsidR="00877F91" w:rsidRDefault="00877F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AB1" w:rsidRDefault="0058721A" w:rsidP="00D92B9F">
    <w:pPr>
      <w:pStyle w:val="a4"/>
      <w:framePr w:wrap="around" w:vAnchor="text" w:hAnchor="margin" w:xAlign="right" w:y="1"/>
      <w:rPr>
        <w:rStyle w:val="a5"/>
      </w:rPr>
    </w:pPr>
    <w:r>
      <w:rPr>
        <w:rStyle w:val="a5"/>
      </w:rPr>
      <w:fldChar w:fldCharType="begin"/>
    </w:r>
    <w:r w:rsidR="00660AB1">
      <w:rPr>
        <w:rStyle w:val="a5"/>
      </w:rPr>
      <w:instrText xml:space="preserve">PAGE  </w:instrText>
    </w:r>
    <w:r>
      <w:rPr>
        <w:rStyle w:val="a5"/>
      </w:rPr>
      <w:fldChar w:fldCharType="end"/>
    </w:r>
  </w:p>
  <w:p w:rsidR="00660AB1" w:rsidRDefault="00660AB1" w:rsidP="00D071E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AB1" w:rsidRDefault="0058721A" w:rsidP="00D92B9F">
    <w:pPr>
      <w:pStyle w:val="a4"/>
      <w:framePr w:wrap="around" w:vAnchor="text" w:hAnchor="margin" w:xAlign="right" w:y="1"/>
      <w:rPr>
        <w:rStyle w:val="a5"/>
      </w:rPr>
    </w:pPr>
    <w:r>
      <w:rPr>
        <w:rStyle w:val="a5"/>
      </w:rPr>
      <w:fldChar w:fldCharType="begin"/>
    </w:r>
    <w:r w:rsidR="00660AB1">
      <w:rPr>
        <w:rStyle w:val="a5"/>
      </w:rPr>
      <w:instrText xml:space="preserve">PAGE  </w:instrText>
    </w:r>
    <w:r>
      <w:rPr>
        <w:rStyle w:val="a5"/>
      </w:rPr>
      <w:fldChar w:fldCharType="separate"/>
    </w:r>
    <w:r w:rsidR="009736E4">
      <w:rPr>
        <w:rStyle w:val="a5"/>
        <w:noProof/>
      </w:rPr>
      <w:t>1</w:t>
    </w:r>
    <w:r>
      <w:rPr>
        <w:rStyle w:val="a5"/>
      </w:rPr>
      <w:fldChar w:fldCharType="end"/>
    </w:r>
  </w:p>
  <w:p w:rsidR="00660AB1" w:rsidRDefault="00660AB1" w:rsidP="00D071E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F91" w:rsidRDefault="00877F91">
      <w:r>
        <w:separator/>
      </w:r>
    </w:p>
  </w:footnote>
  <w:footnote w:type="continuationSeparator" w:id="0">
    <w:p w:rsidR="00877F91" w:rsidRDefault="00877F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7E1B"/>
    <w:multiLevelType w:val="hybridMultilevel"/>
    <w:tmpl w:val="373EA6A8"/>
    <w:lvl w:ilvl="0" w:tplc="0E424BC0">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7624EF5"/>
    <w:multiLevelType w:val="hybridMultilevel"/>
    <w:tmpl w:val="A70612B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02F6B97"/>
    <w:multiLevelType w:val="hybridMultilevel"/>
    <w:tmpl w:val="E330249C"/>
    <w:lvl w:ilvl="0" w:tplc="5928C514">
      <w:start w:val="1"/>
      <w:numFmt w:val="decimal"/>
      <w:lvlText w:val="%1."/>
      <w:lvlJc w:val="left"/>
      <w:pPr>
        <w:tabs>
          <w:tab w:val="num" w:pos="900"/>
        </w:tabs>
        <w:ind w:left="900" w:hanging="360"/>
      </w:pPr>
    </w:lvl>
    <w:lvl w:ilvl="1" w:tplc="04080019">
      <w:start w:val="1"/>
      <w:numFmt w:val="decimal"/>
      <w:lvlText w:val="%2."/>
      <w:lvlJc w:val="left"/>
      <w:pPr>
        <w:tabs>
          <w:tab w:val="num" w:pos="1800"/>
        </w:tabs>
        <w:ind w:left="1800" w:hanging="360"/>
      </w:pPr>
    </w:lvl>
    <w:lvl w:ilvl="2" w:tplc="0408001B">
      <w:start w:val="1"/>
      <w:numFmt w:val="decimal"/>
      <w:lvlText w:val="%3."/>
      <w:lvlJc w:val="left"/>
      <w:pPr>
        <w:tabs>
          <w:tab w:val="num" w:pos="2520"/>
        </w:tabs>
        <w:ind w:left="2520" w:hanging="360"/>
      </w:pPr>
    </w:lvl>
    <w:lvl w:ilvl="3" w:tplc="0408000F">
      <w:start w:val="1"/>
      <w:numFmt w:val="decimal"/>
      <w:lvlText w:val="%4."/>
      <w:lvlJc w:val="left"/>
      <w:pPr>
        <w:tabs>
          <w:tab w:val="num" w:pos="3240"/>
        </w:tabs>
        <w:ind w:left="3240" w:hanging="360"/>
      </w:pPr>
    </w:lvl>
    <w:lvl w:ilvl="4" w:tplc="04080019">
      <w:start w:val="1"/>
      <w:numFmt w:val="decimal"/>
      <w:lvlText w:val="%5."/>
      <w:lvlJc w:val="left"/>
      <w:pPr>
        <w:tabs>
          <w:tab w:val="num" w:pos="3960"/>
        </w:tabs>
        <w:ind w:left="3960" w:hanging="360"/>
      </w:pPr>
    </w:lvl>
    <w:lvl w:ilvl="5" w:tplc="0408001B">
      <w:start w:val="1"/>
      <w:numFmt w:val="decimal"/>
      <w:lvlText w:val="%6."/>
      <w:lvlJc w:val="left"/>
      <w:pPr>
        <w:tabs>
          <w:tab w:val="num" w:pos="4680"/>
        </w:tabs>
        <w:ind w:left="4680" w:hanging="360"/>
      </w:pPr>
    </w:lvl>
    <w:lvl w:ilvl="6" w:tplc="0408000F">
      <w:start w:val="1"/>
      <w:numFmt w:val="decimal"/>
      <w:lvlText w:val="%7."/>
      <w:lvlJc w:val="left"/>
      <w:pPr>
        <w:tabs>
          <w:tab w:val="num" w:pos="5400"/>
        </w:tabs>
        <w:ind w:left="5400" w:hanging="360"/>
      </w:pPr>
    </w:lvl>
    <w:lvl w:ilvl="7" w:tplc="04080019">
      <w:start w:val="1"/>
      <w:numFmt w:val="decimal"/>
      <w:lvlText w:val="%8."/>
      <w:lvlJc w:val="left"/>
      <w:pPr>
        <w:tabs>
          <w:tab w:val="num" w:pos="6120"/>
        </w:tabs>
        <w:ind w:left="6120" w:hanging="360"/>
      </w:pPr>
    </w:lvl>
    <w:lvl w:ilvl="8" w:tplc="0408001B">
      <w:start w:val="1"/>
      <w:numFmt w:val="decimal"/>
      <w:lvlText w:val="%9."/>
      <w:lvlJc w:val="left"/>
      <w:pPr>
        <w:tabs>
          <w:tab w:val="num" w:pos="6840"/>
        </w:tabs>
        <w:ind w:left="6840" w:hanging="360"/>
      </w:pPr>
    </w:lvl>
  </w:abstractNum>
  <w:abstractNum w:abstractNumId="3">
    <w:nsid w:val="270B1928"/>
    <w:multiLevelType w:val="hybridMultilevel"/>
    <w:tmpl w:val="EC4A8F68"/>
    <w:lvl w:ilvl="0" w:tplc="FD262FCE">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B677BA6"/>
    <w:multiLevelType w:val="hybridMultilevel"/>
    <w:tmpl w:val="B930F9E0"/>
    <w:lvl w:ilvl="0" w:tplc="0409000F">
      <w:start w:val="1"/>
      <w:numFmt w:val="decimal"/>
      <w:lvlText w:val="%1."/>
      <w:lvlJc w:val="left"/>
      <w:pPr>
        <w:tabs>
          <w:tab w:val="num" w:pos="540"/>
        </w:tabs>
        <w:ind w:left="540" w:hanging="360"/>
      </w:pPr>
    </w:lvl>
    <w:lvl w:ilvl="1" w:tplc="04080019">
      <w:start w:val="1"/>
      <w:numFmt w:val="decimal"/>
      <w:lvlText w:val="%2."/>
      <w:lvlJc w:val="left"/>
      <w:pPr>
        <w:tabs>
          <w:tab w:val="num" w:pos="1260"/>
        </w:tabs>
        <w:ind w:left="1260" w:hanging="360"/>
      </w:pPr>
    </w:lvl>
    <w:lvl w:ilvl="2" w:tplc="0408001B">
      <w:start w:val="1"/>
      <w:numFmt w:val="decimal"/>
      <w:lvlText w:val="%3."/>
      <w:lvlJc w:val="left"/>
      <w:pPr>
        <w:tabs>
          <w:tab w:val="num" w:pos="1980"/>
        </w:tabs>
        <w:ind w:left="1980" w:hanging="360"/>
      </w:pPr>
    </w:lvl>
    <w:lvl w:ilvl="3" w:tplc="0408000F">
      <w:start w:val="1"/>
      <w:numFmt w:val="decimal"/>
      <w:lvlText w:val="%4."/>
      <w:lvlJc w:val="left"/>
      <w:pPr>
        <w:tabs>
          <w:tab w:val="num" w:pos="2700"/>
        </w:tabs>
        <w:ind w:left="2700" w:hanging="360"/>
      </w:pPr>
    </w:lvl>
    <w:lvl w:ilvl="4" w:tplc="04080019">
      <w:start w:val="1"/>
      <w:numFmt w:val="decimal"/>
      <w:lvlText w:val="%5."/>
      <w:lvlJc w:val="left"/>
      <w:pPr>
        <w:tabs>
          <w:tab w:val="num" w:pos="3420"/>
        </w:tabs>
        <w:ind w:left="3420" w:hanging="360"/>
      </w:pPr>
    </w:lvl>
    <w:lvl w:ilvl="5" w:tplc="0408001B">
      <w:start w:val="1"/>
      <w:numFmt w:val="decimal"/>
      <w:lvlText w:val="%6."/>
      <w:lvlJc w:val="left"/>
      <w:pPr>
        <w:tabs>
          <w:tab w:val="num" w:pos="4140"/>
        </w:tabs>
        <w:ind w:left="4140" w:hanging="360"/>
      </w:pPr>
    </w:lvl>
    <w:lvl w:ilvl="6" w:tplc="0408000F">
      <w:start w:val="1"/>
      <w:numFmt w:val="decimal"/>
      <w:lvlText w:val="%7."/>
      <w:lvlJc w:val="left"/>
      <w:pPr>
        <w:tabs>
          <w:tab w:val="num" w:pos="4860"/>
        </w:tabs>
        <w:ind w:left="4860" w:hanging="360"/>
      </w:pPr>
    </w:lvl>
    <w:lvl w:ilvl="7" w:tplc="04080019">
      <w:start w:val="1"/>
      <w:numFmt w:val="decimal"/>
      <w:lvlText w:val="%8."/>
      <w:lvlJc w:val="left"/>
      <w:pPr>
        <w:tabs>
          <w:tab w:val="num" w:pos="5580"/>
        </w:tabs>
        <w:ind w:left="5580" w:hanging="360"/>
      </w:pPr>
    </w:lvl>
    <w:lvl w:ilvl="8" w:tplc="0408001B">
      <w:start w:val="1"/>
      <w:numFmt w:val="decimal"/>
      <w:lvlText w:val="%9."/>
      <w:lvlJc w:val="left"/>
      <w:pPr>
        <w:tabs>
          <w:tab w:val="num" w:pos="6300"/>
        </w:tabs>
        <w:ind w:left="6300" w:hanging="360"/>
      </w:pPr>
    </w:lvl>
  </w:abstractNum>
  <w:abstractNum w:abstractNumId="5">
    <w:nsid w:val="720571BD"/>
    <w:multiLevelType w:val="hybridMultilevel"/>
    <w:tmpl w:val="56AEE194"/>
    <w:lvl w:ilvl="0" w:tplc="A64E7E2C">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1"/>
    <w:footnote w:id="0"/>
  </w:footnotePr>
  <w:endnotePr>
    <w:endnote w:id="-1"/>
    <w:endnote w:id="0"/>
  </w:endnotePr>
  <w:compat/>
  <w:rsids>
    <w:rsidRoot w:val="004800A8"/>
    <w:rsid w:val="00004489"/>
    <w:rsid w:val="00047CAF"/>
    <w:rsid w:val="000531EE"/>
    <w:rsid w:val="00070E1D"/>
    <w:rsid w:val="000D6ADD"/>
    <w:rsid w:val="00116E93"/>
    <w:rsid w:val="00134E5C"/>
    <w:rsid w:val="001C0F9E"/>
    <w:rsid w:val="001C2F5A"/>
    <w:rsid w:val="001E7AD1"/>
    <w:rsid w:val="00262B74"/>
    <w:rsid w:val="00265123"/>
    <w:rsid w:val="002B4B1C"/>
    <w:rsid w:val="002D6F17"/>
    <w:rsid w:val="003A681F"/>
    <w:rsid w:val="003C4FA5"/>
    <w:rsid w:val="003F668C"/>
    <w:rsid w:val="0042103F"/>
    <w:rsid w:val="00446613"/>
    <w:rsid w:val="004800A8"/>
    <w:rsid w:val="004F36EE"/>
    <w:rsid w:val="00513905"/>
    <w:rsid w:val="00517667"/>
    <w:rsid w:val="00524274"/>
    <w:rsid w:val="0052644D"/>
    <w:rsid w:val="00575B6A"/>
    <w:rsid w:val="0058721A"/>
    <w:rsid w:val="005C21FE"/>
    <w:rsid w:val="005C7143"/>
    <w:rsid w:val="005C7B38"/>
    <w:rsid w:val="005F5DE4"/>
    <w:rsid w:val="00627174"/>
    <w:rsid w:val="00660AB1"/>
    <w:rsid w:val="006A0ADE"/>
    <w:rsid w:val="006E5670"/>
    <w:rsid w:val="006F15BD"/>
    <w:rsid w:val="00720EE2"/>
    <w:rsid w:val="00761F6B"/>
    <w:rsid w:val="00766DF0"/>
    <w:rsid w:val="007751A1"/>
    <w:rsid w:val="00786357"/>
    <w:rsid w:val="0079211D"/>
    <w:rsid w:val="007B5CC2"/>
    <w:rsid w:val="007C193B"/>
    <w:rsid w:val="007C54C3"/>
    <w:rsid w:val="00857F6D"/>
    <w:rsid w:val="00867649"/>
    <w:rsid w:val="00877F91"/>
    <w:rsid w:val="00882444"/>
    <w:rsid w:val="00895832"/>
    <w:rsid w:val="00920D70"/>
    <w:rsid w:val="00962691"/>
    <w:rsid w:val="009736E4"/>
    <w:rsid w:val="009A3ED8"/>
    <w:rsid w:val="009C1893"/>
    <w:rsid w:val="009D5E62"/>
    <w:rsid w:val="009E68BB"/>
    <w:rsid w:val="009F7C2A"/>
    <w:rsid w:val="00A77C40"/>
    <w:rsid w:val="00B0208C"/>
    <w:rsid w:val="00B07953"/>
    <w:rsid w:val="00B81C2C"/>
    <w:rsid w:val="00B82069"/>
    <w:rsid w:val="00BC0497"/>
    <w:rsid w:val="00BD1AEE"/>
    <w:rsid w:val="00BD25A6"/>
    <w:rsid w:val="00C116E3"/>
    <w:rsid w:val="00C455A9"/>
    <w:rsid w:val="00C626A0"/>
    <w:rsid w:val="00C94055"/>
    <w:rsid w:val="00C97BF7"/>
    <w:rsid w:val="00CA592D"/>
    <w:rsid w:val="00CC4BD2"/>
    <w:rsid w:val="00CF3198"/>
    <w:rsid w:val="00D071EA"/>
    <w:rsid w:val="00D92B9F"/>
    <w:rsid w:val="00DD6EE7"/>
    <w:rsid w:val="00DE0F29"/>
    <w:rsid w:val="00DF2578"/>
    <w:rsid w:val="00DF57FC"/>
    <w:rsid w:val="00E1197D"/>
    <w:rsid w:val="00E435CD"/>
    <w:rsid w:val="00E73209"/>
    <w:rsid w:val="00EA5731"/>
    <w:rsid w:val="00EE1DBC"/>
    <w:rsid w:val="00F64291"/>
    <w:rsid w:val="00F64E65"/>
    <w:rsid w:val="00F831B0"/>
    <w:rsid w:val="00FA0DDA"/>
    <w:rsid w:val="00FB2204"/>
    <w:rsid w:val="00FB6234"/>
    <w:rsid w:val="00FD4869"/>
    <w:rsid w:val="00FD65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00A8"/>
    <w:rPr>
      <w:sz w:val="24"/>
      <w:szCs w:val="24"/>
    </w:rPr>
  </w:style>
  <w:style w:type="paragraph" w:styleId="1">
    <w:name w:val="heading 1"/>
    <w:basedOn w:val="a"/>
    <w:next w:val="a"/>
    <w:link w:val="1Char"/>
    <w:qFormat/>
    <w:rsid w:val="004800A8"/>
    <w:pPr>
      <w:keepNext/>
      <w:outlineLvl w:val="0"/>
    </w:pPr>
    <w:rPr>
      <w:b/>
      <w:bCs/>
    </w:rPr>
  </w:style>
  <w:style w:type="paragraph" w:styleId="2">
    <w:name w:val="heading 2"/>
    <w:basedOn w:val="a"/>
    <w:next w:val="a"/>
    <w:link w:val="2Char"/>
    <w:qFormat/>
    <w:rsid w:val="004800A8"/>
    <w:pPr>
      <w:keepNext/>
      <w:outlineLvl w:val="1"/>
    </w:pPr>
    <w:rPr>
      <w:rFonts w:ascii="Arial" w:hAnsi="Arial" w:cs="Arial"/>
      <w:b/>
      <w:bCs/>
      <w:sz w:val="28"/>
    </w:rPr>
  </w:style>
  <w:style w:type="paragraph" w:styleId="3">
    <w:name w:val="heading 3"/>
    <w:basedOn w:val="a"/>
    <w:next w:val="a"/>
    <w:link w:val="3Char"/>
    <w:qFormat/>
    <w:rsid w:val="004800A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4800A8"/>
    <w:rPr>
      <w:color w:val="0000FF"/>
      <w:u w:val="single"/>
    </w:rPr>
  </w:style>
  <w:style w:type="character" w:customStyle="1" w:styleId="1Char">
    <w:name w:val="Επικεφαλίδα 1 Char"/>
    <w:basedOn w:val="a0"/>
    <w:link w:val="1"/>
    <w:locked/>
    <w:rsid w:val="004800A8"/>
    <w:rPr>
      <w:b/>
      <w:bCs/>
      <w:sz w:val="24"/>
      <w:szCs w:val="24"/>
      <w:lang w:val="el-GR" w:eastAsia="el-GR" w:bidi="ar-SA"/>
    </w:rPr>
  </w:style>
  <w:style w:type="character" w:customStyle="1" w:styleId="2Char">
    <w:name w:val="Επικεφαλίδα 2 Char"/>
    <w:basedOn w:val="a0"/>
    <w:link w:val="2"/>
    <w:locked/>
    <w:rsid w:val="004800A8"/>
    <w:rPr>
      <w:rFonts w:ascii="Arial" w:hAnsi="Arial" w:cs="Arial"/>
      <w:b/>
      <w:bCs/>
      <w:sz w:val="28"/>
      <w:szCs w:val="24"/>
      <w:lang w:val="el-GR" w:eastAsia="el-GR" w:bidi="ar-SA"/>
    </w:rPr>
  </w:style>
  <w:style w:type="character" w:customStyle="1" w:styleId="3Char">
    <w:name w:val="Επικεφαλίδα 3 Char"/>
    <w:basedOn w:val="a0"/>
    <w:link w:val="3"/>
    <w:locked/>
    <w:rsid w:val="004800A8"/>
    <w:rPr>
      <w:rFonts w:ascii="Cambria" w:hAnsi="Cambria"/>
      <w:b/>
      <w:bCs/>
      <w:sz w:val="26"/>
      <w:szCs w:val="26"/>
      <w:lang w:val="el-GR" w:eastAsia="el-GR" w:bidi="ar-SA"/>
    </w:rPr>
  </w:style>
  <w:style w:type="paragraph" w:styleId="a3">
    <w:name w:val="Body Text"/>
    <w:basedOn w:val="a"/>
    <w:semiHidden/>
    <w:rsid w:val="004800A8"/>
    <w:pPr>
      <w:jc w:val="both"/>
    </w:pPr>
    <w:rPr>
      <w:sz w:val="20"/>
      <w:szCs w:val="20"/>
    </w:rPr>
  </w:style>
  <w:style w:type="paragraph" w:styleId="20">
    <w:name w:val="Body Text 2"/>
    <w:basedOn w:val="a"/>
    <w:rsid w:val="004800A8"/>
    <w:pPr>
      <w:spacing w:after="120" w:line="480" w:lineRule="auto"/>
    </w:pPr>
    <w:rPr>
      <w:sz w:val="20"/>
      <w:szCs w:val="20"/>
    </w:rPr>
  </w:style>
  <w:style w:type="paragraph" w:styleId="a4">
    <w:name w:val="footer"/>
    <w:basedOn w:val="a"/>
    <w:rsid w:val="00D071EA"/>
    <w:pPr>
      <w:tabs>
        <w:tab w:val="center" w:pos="4153"/>
        <w:tab w:val="right" w:pos="8306"/>
      </w:tabs>
    </w:pPr>
  </w:style>
  <w:style w:type="character" w:styleId="a5">
    <w:name w:val="page number"/>
    <w:basedOn w:val="a0"/>
    <w:rsid w:val="00D071EA"/>
  </w:style>
  <w:style w:type="table" w:styleId="a6">
    <w:name w:val="Table Grid"/>
    <w:basedOn w:val="a1"/>
    <w:uiPriority w:val="59"/>
    <w:rsid w:val="00B820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Char"/>
    <w:rsid w:val="00262B74"/>
    <w:rPr>
      <w:rFonts w:ascii="Tahoma" w:hAnsi="Tahoma" w:cs="Tahoma"/>
      <w:sz w:val="16"/>
      <w:szCs w:val="16"/>
    </w:rPr>
  </w:style>
  <w:style w:type="character" w:customStyle="1" w:styleId="Char">
    <w:name w:val="Κείμενο πλαισίου Char"/>
    <w:basedOn w:val="a0"/>
    <w:link w:val="a7"/>
    <w:rsid w:val="00262B74"/>
    <w:rPr>
      <w:rFonts w:ascii="Tahoma" w:hAnsi="Tahoma" w:cs="Tahoma"/>
      <w:sz w:val="16"/>
      <w:szCs w:val="16"/>
    </w:rPr>
  </w:style>
  <w:style w:type="paragraph" w:styleId="a8">
    <w:name w:val="No Spacing"/>
    <w:uiPriority w:val="1"/>
    <w:qFormat/>
    <w:rsid w:val="00C455A9"/>
    <w:pPr>
      <w:ind w:right="-198"/>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81201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afeio.dimarchou@agiaparaskevi.g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2049</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XP Users</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Μάρω</dc:creator>
  <cp:lastModifiedBy>esig</cp:lastModifiedBy>
  <cp:revision>2</cp:revision>
  <cp:lastPrinted>2016-03-28T08:32:00Z</cp:lastPrinted>
  <dcterms:created xsi:type="dcterms:W3CDTF">2016-03-28T11:48:00Z</dcterms:created>
  <dcterms:modified xsi:type="dcterms:W3CDTF">2016-03-28T11:48:00Z</dcterms:modified>
</cp:coreProperties>
</file>