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243" w:rsidRPr="002E3ABA" w:rsidRDefault="005B1243" w:rsidP="002E3ABA">
      <w:pPr>
        <w:tabs>
          <w:tab w:val="left" w:pos="5245"/>
        </w:tabs>
        <w:jc w:val="right"/>
        <w:rPr>
          <w:rFonts w:ascii="Arial" w:hAnsi="Arial" w:cs="Arial"/>
          <w:sz w:val="22"/>
          <w:szCs w:val="22"/>
        </w:rPr>
      </w:pPr>
      <w:r w:rsidRPr="005B5DD4">
        <w:rPr>
          <w:rFonts w:ascii="Arial" w:hAnsi="Arial" w:cs="Arial"/>
        </w:rPr>
        <w:t xml:space="preserve">Αγία Παρασκευή </w:t>
      </w:r>
      <w:r w:rsidR="00895AE7">
        <w:rPr>
          <w:rFonts w:ascii="Arial" w:hAnsi="Arial" w:cs="Arial"/>
          <w:b/>
        </w:rPr>
        <w:t>31</w:t>
      </w:r>
      <w:r w:rsidR="00AD217D">
        <w:rPr>
          <w:rFonts w:ascii="Arial" w:hAnsi="Arial" w:cs="Arial"/>
          <w:b/>
        </w:rPr>
        <w:t>-</w:t>
      </w:r>
      <w:r w:rsidR="000129DE" w:rsidRPr="002E3ABA">
        <w:rPr>
          <w:rFonts w:ascii="Arial" w:hAnsi="Arial" w:cs="Arial"/>
          <w:b/>
        </w:rPr>
        <w:t>0</w:t>
      </w:r>
      <w:r w:rsidR="00895AE7">
        <w:rPr>
          <w:rFonts w:ascii="Arial" w:hAnsi="Arial" w:cs="Arial"/>
          <w:b/>
        </w:rPr>
        <w:t>8</w:t>
      </w:r>
      <w:r w:rsidRPr="005B5DD4">
        <w:rPr>
          <w:rFonts w:ascii="Arial" w:hAnsi="Arial" w:cs="Arial"/>
          <w:b/>
        </w:rPr>
        <w:t>-201</w:t>
      </w:r>
      <w:r w:rsidR="000129DE" w:rsidRPr="002E3ABA">
        <w:rPr>
          <w:rFonts w:ascii="Arial" w:hAnsi="Arial" w:cs="Arial"/>
          <w:b/>
        </w:rPr>
        <w:t>5</w:t>
      </w:r>
    </w:p>
    <w:p w:rsidR="005B1243" w:rsidRPr="002E3ABA" w:rsidRDefault="005B1243" w:rsidP="00970601"/>
    <w:p w:rsidR="005B1243" w:rsidRPr="002E3ABA" w:rsidRDefault="005B1243" w:rsidP="00970601">
      <w:pPr>
        <w:rPr>
          <w:rFonts w:ascii="Arial" w:hAnsi="Arial" w:cs="Arial"/>
          <w:sz w:val="16"/>
          <w:szCs w:val="16"/>
        </w:rPr>
      </w:pPr>
    </w:p>
    <w:p w:rsidR="005B1243" w:rsidRPr="000129DE" w:rsidRDefault="000129DE" w:rsidP="000129DE">
      <w:pPr>
        <w:tabs>
          <w:tab w:val="left" w:pos="3261"/>
        </w:tabs>
        <w:jc w:val="center"/>
        <w:rPr>
          <w:rFonts w:ascii="Arial Narrow" w:hAnsi="Arial Narrow" w:cs="Arial Narrow"/>
        </w:rPr>
      </w:pPr>
      <w:r>
        <w:rPr>
          <w:rFonts w:ascii="Arial" w:hAnsi="Arial" w:cs="Arial"/>
          <w:b/>
          <w:bCs/>
        </w:rPr>
        <w:t>ΠΡΑΚΤΙΚΟ ΣΥΝΕΔΡΙΑΣΗΣ ΔΙΑΚΟΜΜΑΤΙΚΗΣ ΕΠΙΤΡΟΠΗΣ</w:t>
      </w:r>
    </w:p>
    <w:p w:rsidR="005B1243" w:rsidRPr="00D61ABB" w:rsidRDefault="005B1243" w:rsidP="004931EB">
      <w:pPr>
        <w:tabs>
          <w:tab w:val="left" w:pos="4253"/>
        </w:tabs>
        <w:rPr>
          <w:rFonts w:ascii="Arial Narrow" w:hAnsi="Arial Narrow" w:cs="Arial Narrow"/>
          <w:sz w:val="16"/>
          <w:szCs w:val="16"/>
        </w:rPr>
      </w:pPr>
    </w:p>
    <w:p w:rsidR="005B1243" w:rsidRDefault="005B1243" w:rsidP="006E7E78">
      <w:pPr>
        <w:spacing w:line="276" w:lineRule="auto"/>
        <w:jc w:val="center"/>
        <w:rPr>
          <w:rFonts w:ascii="Arial" w:hAnsi="Arial" w:cs="Arial"/>
          <w:b/>
          <w:sz w:val="16"/>
          <w:szCs w:val="16"/>
        </w:rPr>
      </w:pPr>
    </w:p>
    <w:p w:rsidR="00DE2FFF" w:rsidRDefault="00DE2FFF" w:rsidP="00DE2FFF">
      <w:pPr>
        <w:spacing w:line="360" w:lineRule="auto"/>
        <w:jc w:val="both"/>
        <w:rPr>
          <w:rFonts w:ascii="Arial" w:hAnsi="Arial" w:cs="Arial"/>
        </w:rPr>
      </w:pPr>
      <w:r w:rsidRPr="00B55FF6">
        <w:rPr>
          <w:rFonts w:ascii="Arial" w:hAnsi="Arial" w:cs="Arial"/>
        </w:rPr>
        <w:t xml:space="preserve">Στην Αγία Παρασκευή σήμερα την </w:t>
      </w:r>
      <w:r>
        <w:rPr>
          <w:rFonts w:ascii="Arial" w:hAnsi="Arial" w:cs="Arial"/>
        </w:rPr>
        <w:t>3</w:t>
      </w:r>
      <w:r w:rsidRPr="00B55FF6">
        <w:rPr>
          <w:rFonts w:ascii="Arial" w:hAnsi="Arial" w:cs="Arial"/>
        </w:rPr>
        <w:t xml:space="preserve">1 </w:t>
      </w:r>
      <w:r>
        <w:rPr>
          <w:rFonts w:ascii="Arial" w:hAnsi="Arial" w:cs="Arial"/>
        </w:rPr>
        <w:t>Αυγούστου</w:t>
      </w:r>
      <w:r w:rsidRPr="00B55FF6">
        <w:rPr>
          <w:rFonts w:ascii="Arial" w:hAnsi="Arial" w:cs="Arial"/>
        </w:rPr>
        <w:t xml:space="preserve"> 2015 ημέρα </w:t>
      </w:r>
      <w:r>
        <w:rPr>
          <w:rFonts w:ascii="Arial" w:hAnsi="Arial" w:cs="Arial"/>
        </w:rPr>
        <w:t>Δευτέρα</w:t>
      </w:r>
      <w:r w:rsidRPr="00B55FF6">
        <w:rPr>
          <w:rFonts w:ascii="Arial" w:hAnsi="Arial" w:cs="Arial"/>
        </w:rPr>
        <w:t xml:space="preserve"> και ώρα 14.00 συνήλθε σύσκεψη διακομματικής επιτροπής, κατόπιν πρόσκλησης του Προέδρου του Δημοτικού Συμβουλίου, προκειμένου να συμφωνήσουν σε θέματα διαδικαστικά ενόψει </w:t>
      </w:r>
      <w:r>
        <w:rPr>
          <w:rFonts w:ascii="Arial" w:hAnsi="Arial" w:cs="Arial"/>
        </w:rPr>
        <w:t>των Βουλευτικών Εκλογών</w:t>
      </w:r>
      <w:r w:rsidRPr="00B55FF6">
        <w:rPr>
          <w:rFonts w:ascii="Arial" w:hAnsi="Arial" w:cs="Arial"/>
        </w:rPr>
        <w:t xml:space="preserve"> της </w:t>
      </w:r>
      <w:r>
        <w:rPr>
          <w:rFonts w:ascii="Arial" w:hAnsi="Arial" w:cs="Arial"/>
        </w:rPr>
        <w:t>20</w:t>
      </w:r>
      <w:r w:rsidRPr="00B55FF6">
        <w:rPr>
          <w:rFonts w:ascii="Arial" w:hAnsi="Arial" w:cs="Arial"/>
          <w:vertAlign w:val="superscript"/>
        </w:rPr>
        <w:t>ης</w:t>
      </w:r>
      <w:r w:rsidRPr="00B55F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Σεπτεμβρίου</w:t>
      </w:r>
      <w:r w:rsidRPr="00B55FF6">
        <w:rPr>
          <w:rFonts w:ascii="Arial" w:hAnsi="Arial" w:cs="Arial"/>
        </w:rPr>
        <w:t xml:space="preserve"> 2015.</w:t>
      </w:r>
    </w:p>
    <w:p w:rsidR="00BE4D08" w:rsidRPr="00B55FF6" w:rsidRDefault="00BE4D08" w:rsidP="00DE2FFF">
      <w:pPr>
        <w:spacing w:line="360" w:lineRule="auto"/>
        <w:jc w:val="both"/>
        <w:rPr>
          <w:rFonts w:ascii="Arial" w:hAnsi="Arial" w:cs="Arial"/>
        </w:rPr>
      </w:pPr>
    </w:p>
    <w:p w:rsidR="00DE2FFF" w:rsidRPr="00B55FF6" w:rsidRDefault="00DE2FFF" w:rsidP="00DE2FFF">
      <w:pPr>
        <w:spacing w:line="360" w:lineRule="auto"/>
        <w:ind w:firstLine="720"/>
        <w:jc w:val="both"/>
        <w:rPr>
          <w:rFonts w:ascii="Arial" w:hAnsi="Arial" w:cs="Arial"/>
          <w:b/>
          <w:u w:val="single"/>
        </w:rPr>
      </w:pPr>
      <w:r w:rsidRPr="00B55FF6">
        <w:rPr>
          <w:rFonts w:ascii="Arial" w:hAnsi="Arial" w:cs="Arial"/>
          <w:b/>
          <w:u w:val="single"/>
        </w:rPr>
        <w:t>ΠΑΡΟΝΤΕΣ</w:t>
      </w:r>
    </w:p>
    <w:p w:rsidR="00DE2FFF" w:rsidRPr="00B55FF6" w:rsidRDefault="00DE2FFF" w:rsidP="00DE2FFF">
      <w:pPr>
        <w:numPr>
          <w:ilvl w:val="0"/>
          <w:numId w:val="12"/>
        </w:numPr>
        <w:spacing w:line="360" w:lineRule="auto"/>
        <w:ind w:left="284" w:hanging="284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Καλογερά</w:t>
      </w:r>
      <w:proofErr w:type="spellEnd"/>
      <w:r w:rsidRPr="00B55FF6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Αρχοντούλα</w:t>
      </w:r>
      <w:proofErr w:type="spellEnd"/>
      <w:r w:rsidRPr="00B55FF6">
        <w:rPr>
          <w:rFonts w:ascii="Arial" w:hAnsi="Arial" w:cs="Arial"/>
        </w:rPr>
        <w:t xml:space="preserve"> (ΣΥ.ΡΙΖ.Α)</w:t>
      </w:r>
    </w:p>
    <w:p w:rsidR="00DE2FFF" w:rsidRPr="00B55FF6" w:rsidRDefault="00DE2FFF" w:rsidP="00DE2FFF">
      <w:pPr>
        <w:numPr>
          <w:ilvl w:val="0"/>
          <w:numId w:val="12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Φώτου Φωτεινή</w:t>
      </w:r>
      <w:r w:rsidRPr="00B55FF6">
        <w:rPr>
          <w:rFonts w:ascii="Arial" w:hAnsi="Arial" w:cs="Arial"/>
        </w:rPr>
        <w:t xml:space="preserve"> (ΠΟΤΑΜΙ)</w:t>
      </w:r>
    </w:p>
    <w:p w:rsidR="00DE2FFF" w:rsidRPr="00B55FF6" w:rsidRDefault="00DE2FFF" w:rsidP="00DE2FFF">
      <w:pPr>
        <w:numPr>
          <w:ilvl w:val="0"/>
          <w:numId w:val="12"/>
        </w:numPr>
        <w:spacing w:line="360" w:lineRule="auto"/>
        <w:ind w:left="284" w:hanging="284"/>
        <w:jc w:val="both"/>
        <w:rPr>
          <w:rFonts w:ascii="Arial" w:hAnsi="Arial" w:cs="Arial"/>
        </w:rPr>
      </w:pPr>
      <w:proofErr w:type="spellStart"/>
      <w:r w:rsidRPr="00B55FF6">
        <w:rPr>
          <w:rFonts w:ascii="Arial" w:hAnsi="Arial" w:cs="Arial"/>
        </w:rPr>
        <w:t>Ριτζάκης</w:t>
      </w:r>
      <w:proofErr w:type="spellEnd"/>
      <w:r w:rsidRPr="00B55FF6">
        <w:rPr>
          <w:rFonts w:ascii="Arial" w:hAnsi="Arial" w:cs="Arial"/>
        </w:rPr>
        <w:t xml:space="preserve"> Λεωνίδας (Κ.Κ.Ε.)</w:t>
      </w:r>
    </w:p>
    <w:p w:rsidR="00DE2FFF" w:rsidRDefault="00DE2FFF" w:rsidP="00DE2FFF">
      <w:pPr>
        <w:numPr>
          <w:ilvl w:val="0"/>
          <w:numId w:val="12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B55FF6">
        <w:rPr>
          <w:rFonts w:ascii="Arial" w:hAnsi="Arial" w:cs="Arial"/>
        </w:rPr>
        <w:t>Κρητικίδης Κωνσταντίνος (ΠΑ.ΣΟ.Κ)</w:t>
      </w:r>
    </w:p>
    <w:p w:rsidR="00F90452" w:rsidRPr="00F90452" w:rsidRDefault="00F90452" w:rsidP="00F90452">
      <w:pPr>
        <w:numPr>
          <w:ilvl w:val="0"/>
          <w:numId w:val="12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Διαμαντή Ελένη (ΛΑ.Ε.)</w:t>
      </w:r>
    </w:p>
    <w:p w:rsidR="00DE2FFF" w:rsidRDefault="00DE2FFF" w:rsidP="00DE2FFF">
      <w:pPr>
        <w:numPr>
          <w:ilvl w:val="0"/>
          <w:numId w:val="12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Καλαντζή Σοφία (ΚΙ.ΔΗ.ΣΟ.)</w:t>
      </w:r>
    </w:p>
    <w:p w:rsidR="00097631" w:rsidRDefault="00097631" w:rsidP="00097631">
      <w:pPr>
        <w:spacing w:line="360" w:lineRule="auto"/>
        <w:ind w:left="284"/>
        <w:jc w:val="both"/>
        <w:rPr>
          <w:rFonts w:ascii="Arial" w:hAnsi="Arial" w:cs="Arial"/>
        </w:rPr>
      </w:pPr>
    </w:p>
    <w:p w:rsidR="00CE4EB1" w:rsidRPr="00CE4EB1" w:rsidRDefault="005E5EDA" w:rsidP="00CE4EB1">
      <w:pPr>
        <w:spacing w:line="360" w:lineRule="auto"/>
        <w:ind w:left="284"/>
        <w:jc w:val="center"/>
        <w:rPr>
          <w:rFonts w:ascii="Arial" w:hAnsi="Arial" w:cs="Arial"/>
          <w:b/>
        </w:rPr>
      </w:pPr>
      <w:r w:rsidRPr="00CE4EB1">
        <w:rPr>
          <w:rFonts w:ascii="Arial" w:hAnsi="Arial" w:cs="Arial"/>
          <w:b/>
        </w:rPr>
        <w:t>Αφού τέθ</w:t>
      </w:r>
      <w:r w:rsidR="00CE4EB1" w:rsidRPr="00CE4EB1">
        <w:rPr>
          <w:rFonts w:ascii="Arial" w:hAnsi="Arial" w:cs="Arial"/>
          <w:b/>
        </w:rPr>
        <w:t>ηκαν υπόψη των παρευρισκομένων:</w:t>
      </w:r>
    </w:p>
    <w:p w:rsidR="00CE4EB1" w:rsidRPr="00BE4D08" w:rsidRDefault="00CE4EB1" w:rsidP="00225C45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Η αρ. </w:t>
      </w:r>
      <w:r w:rsidR="00892C49">
        <w:rPr>
          <w:rFonts w:ascii="Arial" w:hAnsi="Arial" w:cs="Arial"/>
        </w:rPr>
        <w:t xml:space="preserve">εγκυκλίου 57 με αρ. </w:t>
      </w:r>
      <w:proofErr w:type="spellStart"/>
      <w:r>
        <w:rPr>
          <w:rFonts w:ascii="Arial" w:hAnsi="Arial" w:cs="Arial"/>
        </w:rPr>
        <w:t>πρωτ</w:t>
      </w:r>
      <w:proofErr w:type="spellEnd"/>
      <w:r>
        <w:rPr>
          <w:rFonts w:ascii="Arial" w:hAnsi="Arial" w:cs="Arial"/>
        </w:rPr>
        <w:t>. 51568/31.12.2014</w:t>
      </w:r>
      <w:r w:rsidR="00892C4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περί </w:t>
      </w:r>
      <w:r w:rsidR="00892C49">
        <w:rPr>
          <w:rFonts w:ascii="Arial" w:hAnsi="Arial" w:cs="Arial"/>
        </w:rPr>
        <w:t>ειδικών εκλογικών καταλόγων</w:t>
      </w:r>
      <w:r>
        <w:rPr>
          <w:rFonts w:ascii="Arial" w:hAnsi="Arial" w:cs="Arial"/>
        </w:rPr>
        <w:t>,</w:t>
      </w:r>
    </w:p>
    <w:p w:rsidR="00BE4D08" w:rsidRDefault="00BE4D08" w:rsidP="00225C45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Το Π.Δ. 26/2012 (Φ.Ε.Κ. 57/15-03-2012 </w:t>
      </w:r>
      <w:proofErr w:type="spellStart"/>
      <w:r>
        <w:rPr>
          <w:rFonts w:ascii="Arial" w:hAnsi="Arial" w:cs="Arial"/>
        </w:rPr>
        <w:t>τΑ</w:t>
      </w:r>
      <w:proofErr w:type="spellEnd"/>
      <w:r>
        <w:rPr>
          <w:rFonts w:ascii="Arial" w:hAnsi="Arial" w:cs="Arial"/>
        </w:rPr>
        <w:t>) άρθρα 43, 44, 45, 46, 47, 48, 49.</w:t>
      </w:r>
    </w:p>
    <w:p w:rsidR="00892C49" w:rsidRDefault="00892C49" w:rsidP="00225C45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Την Κ.Υ.Α. περί «άσκησης εκλογικού δικαιώματος κρατουμένων» με αρ. </w:t>
      </w:r>
      <w:proofErr w:type="spellStart"/>
      <w:r>
        <w:rPr>
          <w:rFonts w:ascii="Arial" w:hAnsi="Arial" w:cs="Arial"/>
        </w:rPr>
        <w:t>πρωτ</w:t>
      </w:r>
      <w:proofErr w:type="spellEnd"/>
      <w:r>
        <w:rPr>
          <w:rFonts w:ascii="Arial" w:hAnsi="Arial" w:cs="Arial"/>
        </w:rPr>
        <w:t>. 51569/31.12.2014</w:t>
      </w:r>
    </w:p>
    <w:p w:rsidR="00892C49" w:rsidRDefault="00892C49" w:rsidP="00225C45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Η αρ. </w:t>
      </w:r>
      <w:proofErr w:type="spellStart"/>
      <w:r>
        <w:rPr>
          <w:rFonts w:ascii="Arial" w:hAnsi="Arial" w:cs="Arial"/>
        </w:rPr>
        <w:t>πρωτ</w:t>
      </w:r>
      <w:proofErr w:type="spellEnd"/>
      <w:r>
        <w:rPr>
          <w:rFonts w:ascii="Arial" w:hAnsi="Arial" w:cs="Arial"/>
        </w:rPr>
        <w:t>. 894/30.12.2014 εγκύκλιος βουλευτικών εκλογών του Άρειου Πάγου.</w:t>
      </w:r>
    </w:p>
    <w:p w:rsidR="00937212" w:rsidRDefault="00937212" w:rsidP="00CE4EB1">
      <w:pPr>
        <w:spacing w:line="360" w:lineRule="auto"/>
        <w:ind w:left="644"/>
        <w:jc w:val="center"/>
        <w:rPr>
          <w:rFonts w:ascii="Arial" w:hAnsi="Arial" w:cs="Arial"/>
          <w:b/>
        </w:rPr>
      </w:pPr>
    </w:p>
    <w:p w:rsidR="00CE4EB1" w:rsidRDefault="00CE4EB1" w:rsidP="00CE4EB1">
      <w:pPr>
        <w:spacing w:line="360" w:lineRule="auto"/>
        <w:ind w:left="64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Η Διακομματική Επιτροπή </w:t>
      </w:r>
    </w:p>
    <w:p w:rsidR="00BE4D08" w:rsidRDefault="00BE4D08" w:rsidP="00CE4EB1">
      <w:pPr>
        <w:spacing w:line="360" w:lineRule="auto"/>
        <w:ind w:left="64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ομόφωνα</w:t>
      </w:r>
    </w:p>
    <w:p w:rsidR="008F75D0" w:rsidRDefault="00CE4EB1" w:rsidP="00F936D2">
      <w:pPr>
        <w:spacing w:line="360" w:lineRule="auto"/>
        <w:ind w:left="64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ΑΠΟΦΑΣΙ</w:t>
      </w:r>
      <w:r w:rsidR="002E3ABA">
        <w:rPr>
          <w:rFonts w:ascii="Arial" w:hAnsi="Arial" w:cs="Arial"/>
          <w:b/>
        </w:rPr>
        <w:t>ΖΕΙ</w:t>
      </w:r>
    </w:p>
    <w:p w:rsidR="002E3ABA" w:rsidRPr="002E3ABA" w:rsidRDefault="002E3ABA" w:rsidP="002E3ABA">
      <w:pPr>
        <w:spacing w:line="360" w:lineRule="auto"/>
        <w:ind w:left="72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Περίπτερα</w:t>
      </w:r>
    </w:p>
    <w:p w:rsidR="008F75D0" w:rsidRDefault="003F1AB3" w:rsidP="002E3ABA">
      <w:pPr>
        <w:numPr>
          <w:ilvl w:val="0"/>
          <w:numId w:val="2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Με αίτηση </w:t>
      </w:r>
      <w:r w:rsidR="00097A74">
        <w:rPr>
          <w:rFonts w:ascii="Arial" w:hAnsi="Arial" w:cs="Arial"/>
        </w:rPr>
        <w:t xml:space="preserve">στο Δήμο, </w:t>
      </w:r>
      <w:r>
        <w:rPr>
          <w:rFonts w:ascii="Arial" w:hAnsi="Arial" w:cs="Arial"/>
        </w:rPr>
        <w:t xml:space="preserve">θα διατεθεί χώρος στα κόμματα για </w:t>
      </w:r>
      <w:r w:rsidR="00097A74">
        <w:rPr>
          <w:rFonts w:ascii="Arial" w:hAnsi="Arial" w:cs="Arial"/>
        </w:rPr>
        <w:t>τοποθέτηση περιπτέρου</w:t>
      </w:r>
      <w:r>
        <w:rPr>
          <w:rFonts w:ascii="Arial" w:hAnsi="Arial" w:cs="Arial"/>
        </w:rPr>
        <w:t xml:space="preserve"> σε κεντρικά σημεία της πόλης</w:t>
      </w:r>
      <w:r w:rsidR="00097A7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παράλληλα </w:t>
      </w:r>
      <w:r w:rsidR="00097A74">
        <w:rPr>
          <w:rFonts w:ascii="Arial" w:hAnsi="Arial" w:cs="Arial"/>
        </w:rPr>
        <w:t>με παροχή ρεύματος από το</w:t>
      </w:r>
      <w:r w:rsidR="00024A0B">
        <w:rPr>
          <w:rFonts w:ascii="Arial" w:hAnsi="Arial" w:cs="Arial"/>
        </w:rPr>
        <w:t xml:space="preserve"> Δήμο, ενώ η εγκατάσταση ρεύματος θα γίνει από ηλεκτρολόγο του κάθε κόμματος.</w:t>
      </w:r>
    </w:p>
    <w:p w:rsidR="008136B8" w:rsidRDefault="008136B8" w:rsidP="008136B8">
      <w:pPr>
        <w:spacing w:line="360" w:lineRule="auto"/>
        <w:ind w:left="720"/>
        <w:jc w:val="both"/>
        <w:rPr>
          <w:rFonts w:ascii="Arial" w:hAnsi="Arial" w:cs="Arial"/>
        </w:rPr>
      </w:pPr>
    </w:p>
    <w:p w:rsidR="002E3ABA" w:rsidRPr="002E3ABA" w:rsidRDefault="002E3ABA" w:rsidP="002E3ABA">
      <w:pPr>
        <w:spacing w:line="360" w:lineRule="auto"/>
        <w:ind w:left="72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Πανό, Αφίσες</w:t>
      </w:r>
    </w:p>
    <w:p w:rsidR="008136B8" w:rsidRPr="009B5864" w:rsidRDefault="002E3ABA" w:rsidP="009B5864">
      <w:pPr>
        <w:numPr>
          <w:ilvl w:val="0"/>
          <w:numId w:val="2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Τοποθέτηση πανό</w:t>
      </w:r>
      <w:r w:rsidR="00024A0B">
        <w:rPr>
          <w:rFonts w:ascii="Arial" w:hAnsi="Arial" w:cs="Arial"/>
        </w:rPr>
        <w:t xml:space="preserve"> ανα</w:t>
      </w:r>
      <w:r w:rsidR="008F75D0">
        <w:rPr>
          <w:rFonts w:ascii="Arial" w:hAnsi="Arial" w:cs="Arial"/>
        </w:rPr>
        <w:t xml:space="preserve">γγελίας εκδηλώσεων ή συνθημάτων </w:t>
      </w:r>
      <w:r w:rsidR="00024A0B">
        <w:rPr>
          <w:rFonts w:ascii="Arial" w:hAnsi="Arial" w:cs="Arial"/>
        </w:rPr>
        <w:t xml:space="preserve">θα </w:t>
      </w:r>
      <w:r w:rsidR="009759DD">
        <w:rPr>
          <w:rFonts w:ascii="Arial" w:hAnsi="Arial" w:cs="Arial"/>
        </w:rPr>
        <w:t xml:space="preserve">αναρτώνται σε μάντρες ή κάγκελα και θα </w:t>
      </w:r>
      <w:r w:rsidR="00024A0B">
        <w:rPr>
          <w:rFonts w:ascii="Arial" w:hAnsi="Arial" w:cs="Arial"/>
        </w:rPr>
        <w:t>αποσύρονται με ευθύνη των κομμάτων, τα μεν μετά το πέρας των εκδηλώσεων, τα δε</w:t>
      </w:r>
      <w:r>
        <w:rPr>
          <w:rFonts w:ascii="Arial" w:hAnsi="Arial" w:cs="Arial"/>
        </w:rPr>
        <w:t xml:space="preserve"> μετά το πέρας των εκλογών. </w:t>
      </w:r>
    </w:p>
    <w:p w:rsidR="008136B8" w:rsidRPr="00171148" w:rsidRDefault="002E3ABA" w:rsidP="008136B8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i/>
        </w:rPr>
      </w:pPr>
      <w:r w:rsidRPr="00171148">
        <w:rPr>
          <w:rFonts w:ascii="Arial" w:hAnsi="Arial" w:cs="Arial"/>
        </w:rPr>
        <w:t>Πανό</w:t>
      </w:r>
      <w:r w:rsidR="00024A0B" w:rsidRPr="00171148">
        <w:rPr>
          <w:rFonts w:ascii="Arial" w:hAnsi="Arial" w:cs="Arial"/>
        </w:rPr>
        <w:t xml:space="preserve"> που θα αναρτηθού</w:t>
      </w:r>
      <w:r w:rsidRPr="00171148">
        <w:rPr>
          <w:rFonts w:ascii="Arial" w:hAnsi="Arial" w:cs="Arial"/>
        </w:rPr>
        <w:t>ν</w:t>
      </w:r>
      <w:r w:rsidR="00024A0B" w:rsidRPr="00171148">
        <w:rPr>
          <w:rFonts w:ascii="Arial" w:hAnsi="Arial" w:cs="Arial"/>
        </w:rPr>
        <w:t xml:space="preserve"> σε χώρους εκλογικών </w:t>
      </w:r>
      <w:r w:rsidR="008136B8" w:rsidRPr="00171148">
        <w:rPr>
          <w:rFonts w:ascii="Arial" w:hAnsi="Arial" w:cs="Arial"/>
        </w:rPr>
        <w:t>κέντρων</w:t>
      </w:r>
      <w:r w:rsidR="00024A0B" w:rsidRPr="00171148">
        <w:rPr>
          <w:rFonts w:ascii="Arial" w:hAnsi="Arial" w:cs="Arial"/>
        </w:rPr>
        <w:t xml:space="preserve"> κατά την ημέρα διεξαγωγής των</w:t>
      </w:r>
      <w:r w:rsidRPr="00171148">
        <w:rPr>
          <w:rFonts w:ascii="Arial" w:hAnsi="Arial" w:cs="Arial"/>
        </w:rPr>
        <w:t xml:space="preserve"> εκλογών, θα αποσύρονται από το</w:t>
      </w:r>
      <w:r w:rsidR="00024A0B" w:rsidRPr="00171148">
        <w:rPr>
          <w:rFonts w:ascii="Arial" w:hAnsi="Arial" w:cs="Arial"/>
        </w:rPr>
        <w:t xml:space="preserve"> Δήμο χωρίς προειδοποίηση.</w:t>
      </w:r>
      <w:r w:rsidR="008136B8" w:rsidRPr="00171148">
        <w:rPr>
          <w:rFonts w:ascii="Arial" w:hAnsi="Arial" w:cs="Arial"/>
        </w:rPr>
        <w:t xml:space="preserve"> </w:t>
      </w:r>
    </w:p>
    <w:p w:rsidR="00BE4D08" w:rsidRPr="00F90452" w:rsidRDefault="002E3ABA" w:rsidP="00F90452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8136B8">
        <w:rPr>
          <w:rFonts w:ascii="Arial" w:hAnsi="Arial" w:cs="Arial"/>
        </w:rPr>
        <w:t xml:space="preserve">Οι αφίσες θα </w:t>
      </w:r>
      <w:r w:rsidR="00DE2FFF">
        <w:rPr>
          <w:rFonts w:ascii="Arial" w:hAnsi="Arial" w:cs="Arial"/>
        </w:rPr>
        <w:t xml:space="preserve">αναρτώνται σε επιλεγμένα σημεία, κατά το δυνατόν, </w:t>
      </w:r>
      <w:r w:rsidRPr="008136B8">
        <w:rPr>
          <w:rFonts w:ascii="Arial" w:hAnsi="Arial" w:cs="Arial"/>
        </w:rPr>
        <w:t xml:space="preserve">χωρίς χρήση κόλλας η οποία δυσχεραίνει το έργο των συνεργείων καθαριότητας του Δήμου. </w:t>
      </w:r>
    </w:p>
    <w:p w:rsidR="009B5864" w:rsidRDefault="009B5864" w:rsidP="008F75D0">
      <w:pPr>
        <w:spacing w:line="360" w:lineRule="auto"/>
        <w:ind w:left="644"/>
        <w:jc w:val="center"/>
        <w:rPr>
          <w:rFonts w:ascii="Arial" w:hAnsi="Arial" w:cs="Arial"/>
          <w:b/>
          <w:u w:val="single"/>
        </w:rPr>
      </w:pPr>
    </w:p>
    <w:p w:rsidR="008F75D0" w:rsidRPr="00E0269E" w:rsidRDefault="008F75D0" w:rsidP="008F75D0">
      <w:pPr>
        <w:spacing w:line="360" w:lineRule="auto"/>
        <w:ind w:left="644"/>
        <w:jc w:val="center"/>
        <w:rPr>
          <w:rFonts w:ascii="Arial" w:hAnsi="Arial" w:cs="Arial"/>
          <w:b/>
          <w:u w:val="single"/>
        </w:rPr>
      </w:pPr>
      <w:r w:rsidRPr="00E0269E">
        <w:rPr>
          <w:rFonts w:ascii="Arial" w:hAnsi="Arial" w:cs="Arial"/>
          <w:b/>
          <w:u w:val="single"/>
        </w:rPr>
        <w:t xml:space="preserve">Διάθεση κοινόχρηστων χώρων </w:t>
      </w:r>
    </w:p>
    <w:p w:rsidR="00E23ACC" w:rsidRDefault="00E23ACC" w:rsidP="00AA3ED8">
      <w:pPr>
        <w:numPr>
          <w:ilvl w:val="0"/>
          <w:numId w:val="18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Α</w:t>
      </w:r>
      <w:r w:rsidR="00097A74" w:rsidRPr="00E23ACC">
        <w:rPr>
          <w:rFonts w:ascii="Arial" w:hAnsi="Arial" w:cs="Arial"/>
        </w:rPr>
        <w:t xml:space="preserve">ίθουσες εκδηλώσεων για συγκεντρώσεις και ομιλίες </w:t>
      </w:r>
      <w:r w:rsidRPr="00E23ACC">
        <w:rPr>
          <w:rFonts w:ascii="Arial" w:hAnsi="Arial" w:cs="Arial"/>
        </w:rPr>
        <w:t>είνα</w:t>
      </w:r>
      <w:r>
        <w:rPr>
          <w:rFonts w:ascii="Arial" w:hAnsi="Arial" w:cs="Arial"/>
        </w:rPr>
        <w:t xml:space="preserve">ι τα σχολεία κατόπιν αιτήσεως </w:t>
      </w:r>
      <w:r w:rsidRPr="00E23ACC">
        <w:rPr>
          <w:rFonts w:ascii="Arial" w:hAnsi="Arial" w:cs="Arial"/>
        </w:rPr>
        <w:t>και έγκρισης</w:t>
      </w:r>
      <w:r w:rsidR="00097A74" w:rsidRPr="00E23A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από τους </w:t>
      </w:r>
      <w:r w:rsidR="00F0513F">
        <w:rPr>
          <w:rFonts w:ascii="Arial" w:hAnsi="Arial" w:cs="Arial"/>
        </w:rPr>
        <w:t xml:space="preserve">αρμόδιους υπευθύνους, σύμφωνα με τη διαδικασία </w:t>
      </w:r>
      <w:r w:rsidR="00EF3096">
        <w:rPr>
          <w:rFonts w:ascii="Arial" w:hAnsi="Arial" w:cs="Arial"/>
        </w:rPr>
        <w:t xml:space="preserve">νόμου </w:t>
      </w:r>
      <w:r w:rsidR="00F0513F">
        <w:rPr>
          <w:rFonts w:ascii="Arial" w:hAnsi="Arial" w:cs="Arial"/>
        </w:rPr>
        <w:t xml:space="preserve"> που διέπει τις Σχολικές Επιτροπές.</w:t>
      </w:r>
    </w:p>
    <w:p w:rsidR="008F75D0" w:rsidRPr="00E23ACC" w:rsidRDefault="008F75D0" w:rsidP="00AA3ED8">
      <w:pPr>
        <w:numPr>
          <w:ilvl w:val="0"/>
          <w:numId w:val="18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E23ACC">
        <w:rPr>
          <w:rFonts w:ascii="Arial" w:hAnsi="Arial" w:cs="Arial"/>
        </w:rPr>
        <w:t xml:space="preserve">Η παραχώρηση χώρων για ομιλίες στα κόμματα θα δοθούν κατόπιν αιτήσεώς </w:t>
      </w:r>
      <w:r w:rsidR="00DB5CF3" w:rsidRPr="00E23ACC">
        <w:rPr>
          <w:rFonts w:ascii="Arial" w:hAnsi="Arial" w:cs="Arial"/>
        </w:rPr>
        <w:t>τους, το συντομότερο δυνατόν,</w:t>
      </w:r>
      <w:r w:rsidRPr="00E23ACC">
        <w:rPr>
          <w:rFonts w:ascii="Arial" w:hAnsi="Arial" w:cs="Arial"/>
        </w:rPr>
        <w:t xml:space="preserve"> στο Δήμο Αγίας Παρασκευής</w:t>
      </w:r>
      <w:r w:rsidR="00DB5CF3" w:rsidRPr="00E23ACC">
        <w:rPr>
          <w:rFonts w:ascii="Arial" w:hAnsi="Arial" w:cs="Arial"/>
        </w:rPr>
        <w:t xml:space="preserve">, </w:t>
      </w:r>
      <w:r w:rsidRPr="00E23ACC">
        <w:rPr>
          <w:rFonts w:ascii="Arial" w:hAnsi="Arial" w:cs="Arial"/>
        </w:rPr>
        <w:t xml:space="preserve">τηρουμένης της προτεραιότητας </w:t>
      </w:r>
      <w:r w:rsidR="00097A74" w:rsidRPr="00E23ACC">
        <w:rPr>
          <w:rFonts w:ascii="Arial" w:hAnsi="Arial" w:cs="Arial"/>
        </w:rPr>
        <w:t>που προκύπτει από</w:t>
      </w:r>
      <w:r w:rsidRPr="00E23ACC">
        <w:rPr>
          <w:rFonts w:ascii="Arial" w:hAnsi="Arial" w:cs="Arial"/>
        </w:rPr>
        <w:t xml:space="preserve"> την τελευταία εκλογική δύναμη των κομμάτων (201</w:t>
      </w:r>
      <w:r w:rsidR="00895AE7" w:rsidRPr="00E23ACC">
        <w:rPr>
          <w:rFonts w:ascii="Arial" w:hAnsi="Arial" w:cs="Arial"/>
        </w:rPr>
        <w:t>5</w:t>
      </w:r>
      <w:r w:rsidRPr="00E23ACC">
        <w:rPr>
          <w:rFonts w:ascii="Arial" w:hAnsi="Arial" w:cs="Arial"/>
        </w:rPr>
        <w:t>).</w:t>
      </w:r>
    </w:p>
    <w:p w:rsidR="00AA3ED8" w:rsidRDefault="00AA3ED8" w:rsidP="00AA3ED8">
      <w:pPr>
        <w:numPr>
          <w:ilvl w:val="0"/>
          <w:numId w:val="18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Το ίδιο θα ισχύσει και για τις κεντρικές ομιλίες των κομμάτων οι οποίες θα πραγματοποιηθούν την τελευταία εβδομάδα προ των εκλογών είτε στην κεντρική πλατεία είτε σε μια</w:t>
      </w:r>
      <w:r w:rsidR="00B57385">
        <w:rPr>
          <w:rFonts w:ascii="Arial" w:hAnsi="Arial" w:cs="Arial"/>
        </w:rPr>
        <w:t xml:space="preserve"> εκ των ανωτέρω αιθουσών, σύμ</w:t>
      </w:r>
      <w:r w:rsidR="00027C95">
        <w:rPr>
          <w:rFonts w:ascii="Arial" w:hAnsi="Arial" w:cs="Arial"/>
        </w:rPr>
        <w:t>φωνα με την αίτηση των κομμάτων, οι οποίες θ</w:t>
      </w:r>
      <w:r w:rsidR="00F90452">
        <w:rPr>
          <w:rFonts w:ascii="Arial" w:hAnsi="Arial" w:cs="Arial"/>
        </w:rPr>
        <w:t xml:space="preserve">α πρέπει να κατατεθούν στο Δήμο </w:t>
      </w:r>
      <w:r w:rsidR="00027C95">
        <w:rPr>
          <w:rFonts w:ascii="Arial" w:hAnsi="Arial" w:cs="Arial"/>
        </w:rPr>
        <w:t xml:space="preserve">για την </w:t>
      </w:r>
      <w:r w:rsidR="00DB5CF3">
        <w:rPr>
          <w:rFonts w:ascii="Arial" w:hAnsi="Arial" w:cs="Arial"/>
        </w:rPr>
        <w:t>εύρυθμη λειτουργία της προεκλογικής διαδικασίας.</w:t>
      </w:r>
    </w:p>
    <w:p w:rsidR="00097A74" w:rsidRDefault="00027C95" w:rsidP="00F936D2">
      <w:pPr>
        <w:numPr>
          <w:ilvl w:val="0"/>
          <w:numId w:val="18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Ο ηλεκτρολόγος του Δήμου, </w:t>
      </w:r>
      <w:r w:rsidRPr="00DB5CF3">
        <w:rPr>
          <w:rFonts w:ascii="Arial" w:hAnsi="Arial" w:cs="Arial"/>
          <w:u w:val="single"/>
        </w:rPr>
        <w:t>εφόσον κριθεί απαραίτητο</w:t>
      </w:r>
      <w:r>
        <w:rPr>
          <w:rFonts w:ascii="Arial" w:hAnsi="Arial" w:cs="Arial"/>
        </w:rPr>
        <w:t xml:space="preserve">, θα </w:t>
      </w:r>
      <w:r w:rsidR="00DB5CF3">
        <w:rPr>
          <w:rFonts w:ascii="Arial" w:hAnsi="Arial" w:cs="Arial"/>
        </w:rPr>
        <w:t>υποδείξει σε ημέρα και ώρα που θα σας ανακοινωθεί, τον τρόπο σύνδεσης ηλεκτρικού ρεύματος στην κεντρική πλατεία.</w:t>
      </w:r>
    </w:p>
    <w:p w:rsidR="00937212" w:rsidRDefault="00937212" w:rsidP="00DB5CF3">
      <w:pPr>
        <w:spacing w:line="360" w:lineRule="auto"/>
        <w:ind w:left="644"/>
        <w:jc w:val="center"/>
        <w:rPr>
          <w:rFonts w:ascii="Arial" w:hAnsi="Arial" w:cs="Arial"/>
          <w:b/>
          <w:u w:val="single"/>
        </w:rPr>
      </w:pPr>
    </w:p>
    <w:p w:rsidR="00DB5CF3" w:rsidRPr="00E0269E" w:rsidRDefault="00DB5CF3" w:rsidP="00DB5CF3">
      <w:pPr>
        <w:spacing w:line="360" w:lineRule="auto"/>
        <w:ind w:left="644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Τραπεζάκια </w:t>
      </w:r>
      <w:r w:rsidR="00225C45">
        <w:rPr>
          <w:rFonts w:ascii="Arial" w:hAnsi="Arial" w:cs="Arial"/>
          <w:b/>
          <w:u w:val="single"/>
        </w:rPr>
        <w:t>κομμάτων στα Εκλογικά Κέντρα</w:t>
      </w:r>
    </w:p>
    <w:p w:rsidR="00CE4EB1" w:rsidRDefault="00225C45" w:rsidP="00DB5CF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Τραπεζάκια με εκλογικό υλικό, </w:t>
      </w:r>
      <w:r w:rsidR="002277EA">
        <w:rPr>
          <w:rFonts w:ascii="Arial" w:hAnsi="Arial" w:cs="Arial"/>
        </w:rPr>
        <w:t>θ</w:t>
      </w:r>
      <w:r>
        <w:rPr>
          <w:rFonts w:ascii="Arial" w:hAnsi="Arial" w:cs="Arial"/>
        </w:rPr>
        <w:t>α τοποθετήσουν τα κόμματα που το επιθυμούν, σε κοινόχρηστο</w:t>
      </w:r>
      <w:r w:rsidR="00EC04C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εσωτερικό χώρο των εκλογικών κέντρων, </w:t>
      </w:r>
      <w:r w:rsidR="002277EA">
        <w:rPr>
          <w:rFonts w:ascii="Arial" w:hAnsi="Arial" w:cs="Arial"/>
        </w:rPr>
        <w:t>εφόσον τηρηθούν συνθήκες αλληλεγγύης, τάξης και σεβασμού.</w:t>
      </w:r>
    </w:p>
    <w:p w:rsidR="00CE4EB1" w:rsidRDefault="00CE4EB1" w:rsidP="00CE4EB1">
      <w:pPr>
        <w:spacing w:line="360" w:lineRule="auto"/>
        <w:ind w:left="644"/>
        <w:jc w:val="both"/>
        <w:rPr>
          <w:rFonts w:ascii="Arial" w:hAnsi="Arial" w:cs="Arial"/>
        </w:rPr>
      </w:pPr>
    </w:p>
    <w:p w:rsidR="00937212" w:rsidRPr="00007341" w:rsidRDefault="00937212" w:rsidP="00CE4EB1">
      <w:pPr>
        <w:spacing w:line="360" w:lineRule="auto"/>
        <w:ind w:left="644"/>
        <w:jc w:val="both"/>
        <w:rPr>
          <w:rFonts w:ascii="Arial" w:hAnsi="Arial" w:cs="Arial"/>
        </w:rPr>
      </w:pPr>
    </w:p>
    <w:p w:rsidR="00007341" w:rsidRDefault="00F90452" w:rsidP="0000734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Με</w:t>
      </w:r>
      <w:r w:rsidR="00E505B7">
        <w:rPr>
          <w:rFonts w:ascii="Arial" w:hAnsi="Arial" w:cs="Arial"/>
        </w:rPr>
        <w:t xml:space="preserve"> αναμόρφωση του προϋπολογισμού </w:t>
      </w:r>
      <w:r w:rsidR="00007341">
        <w:rPr>
          <w:rFonts w:ascii="Arial" w:hAnsi="Arial" w:cs="Arial"/>
        </w:rPr>
        <w:t>το</w:t>
      </w:r>
      <w:r w:rsidR="00E505B7">
        <w:rPr>
          <w:rFonts w:ascii="Arial" w:hAnsi="Arial" w:cs="Arial"/>
        </w:rPr>
        <w:t>υ</w:t>
      </w:r>
      <w:r w:rsidR="00007341">
        <w:rPr>
          <w:rFonts w:ascii="Arial" w:hAnsi="Arial" w:cs="Arial"/>
        </w:rPr>
        <w:t xml:space="preserve"> Δήμο</w:t>
      </w:r>
      <w:r w:rsidR="00E505B7">
        <w:rPr>
          <w:rFonts w:ascii="Arial" w:hAnsi="Arial" w:cs="Arial"/>
        </w:rPr>
        <w:t>υ</w:t>
      </w:r>
      <w:r w:rsidR="00007341">
        <w:rPr>
          <w:rFonts w:ascii="Arial" w:hAnsi="Arial" w:cs="Arial"/>
        </w:rPr>
        <w:t xml:space="preserve"> Αγίας Παρασκευή</w:t>
      </w:r>
      <w:r w:rsidR="00E505B7">
        <w:rPr>
          <w:rFonts w:ascii="Arial" w:hAnsi="Arial" w:cs="Arial"/>
        </w:rPr>
        <w:t xml:space="preserve">ς, θα διατεθεί συγκεκριμένο ποσό </w:t>
      </w:r>
      <w:r w:rsidR="00007341">
        <w:rPr>
          <w:rFonts w:ascii="Arial" w:hAnsi="Arial" w:cs="Arial"/>
        </w:rPr>
        <w:t xml:space="preserve">προκειμένου να </w:t>
      </w:r>
      <w:r w:rsidR="00E505B7">
        <w:rPr>
          <w:rFonts w:ascii="Arial" w:hAnsi="Arial" w:cs="Arial"/>
        </w:rPr>
        <w:t xml:space="preserve">ανταποκριθεί με τον καλύτερο δυνατό τρόπο στις </w:t>
      </w:r>
      <w:r w:rsidR="00007341">
        <w:rPr>
          <w:rFonts w:ascii="Arial" w:hAnsi="Arial" w:cs="Arial"/>
        </w:rPr>
        <w:t>ανάγκες πο</w:t>
      </w:r>
      <w:r w:rsidR="00E505B7">
        <w:rPr>
          <w:rFonts w:ascii="Arial" w:hAnsi="Arial" w:cs="Arial"/>
        </w:rPr>
        <w:t xml:space="preserve">υ απαιτούνται για την ομαλή </w:t>
      </w:r>
      <w:r w:rsidR="00007341">
        <w:rPr>
          <w:rFonts w:ascii="Arial" w:hAnsi="Arial" w:cs="Arial"/>
        </w:rPr>
        <w:t>διενέργεια των εκλογών.</w:t>
      </w:r>
    </w:p>
    <w:p w:rsidR="00007341" w:rsidRDefault="00007341" w:rsidP="00007341">
      <w:pPr>
        <w:spacing w:line="360" w:lineRule="auto"/>
        <w:jc w:val="both"/>
        <w:rPr>
          <w:rFonts w:ascii="Arial" w:hAnsi="Arial" w:cs="Arial"/>
        </w:rPr>
      </w:pPr>
    </w:p>
    <w:p w:rsidR="00937212" w:rsidRPr="00007341" w:rsidRDefault="00937212" w:rsidP="00007341">
      <w:pPr>
        <w:spacing w:line="360" w:lineRule="auto"/>
        <w:jc w:val="both"/>
        <w:rPr>
          <w:rFonts w:ascii="Arial" w:hAnsi="Arial" w:cs="Arial"/>
        </w:rPr>
      </w:pPr>
    </w:p>
    <w:p w:rsidR="00DE2FFF" w:rsidRPr="00F936D2" w:rsidRDefault="00DE2FFF" w:rsidP="00DE2FFF">
      <w:pPr>
        <w:tabs>
          <w:tab w:val="left" w:pos="3119"/>
        </w:tabs>
        <w:ind w:left="709"/>
        <w:rPr>
          <w:rFonts w:ascii="Arial" w:hAnsi="Arial" w:cs="Arial"/>
          <w:b/>
        </w:rPr>
      </w:pPr>
      <w:r w:rsidRPr="00F936D2">
        <w:rPr>
          <w:rFonts w:ascii="Arial" w:hAnsi="Arial" w:cs="Arial"/>
          <w:b/>
        </w:rPr>
        <w:t>Για τη Διακομματική Επιτροπή</w:t>
      </w:r>
    </w:p>
    <w:p w:rsidR="00DE2FFF" w:rsidRPr="00F936D2" w:rsidRDefault="00DE2FFF" w:rsidP="00DE2FFF">
      <w:pPr>
        <w:tabs>
          <w:tab w:val="left" w:pos="3119"/>
        </w:tabs>
        <w:ind w:left="709"/>
        <w:rPr>
          <w:rFonts w:ascii="Arial" w:hAnsi="Arial" w:cs="Arial"/>
          <w:b/>
        </w:rPr>
      </w:pPr>
      <w:r w:rsidRPr="00F936D2">
        <w:rPr>
          <w:rFonts w:ascii="Arial" w:hAnsi="Arial" w:cs="Arial"/>
          <w:b/>
        </w:rPr>
        <w:t>Οι εκπρόσωποι των Κομμάτων</w:t>
      </w:r>
    </w:p>
    <w:p w:rsidR="00DE2FFF" w:rsidRDefault="00DE2FFF" w:rsidP="00DE2FFF">
      <w:pPr>
        <w:tabs>
          <w:tab w:val="left" w:pos="2410"/>
        </w:tabs>
        <w:ind w:firstLine="426"/>
      </w:pPr>
      <w:r w:rsidRPr="005A1370">
        <w:t xml:space="preserve"> </w:t>
      </w:r>
    </w:p>
    <w:p w:rsidR="00DE2FFF" w:rsidRPr="00B55FF6" w:rsidRDefault="00DE2FFF" w:rsidP="00BE4D08">
      <w:pPr>
        <w:numPr>
          <w:ilvl w:val="0"/>
          <w:numId w:val="23"/>
        </w:numPr>
        <w:spacing w:line="72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Καλογερά</w:t>
      </w:r>
      <w:proofErr w:type="spellEnd"/>
      <w:r w:rsidRPr="00B55FF6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Αρχοντούλα</w:t>
      </w:r>
      <w:proofErr w:type="spellEnd"/>
      <w:r w:rsidRPr="00B55FF6">
        <w:rPr>
          <w:rFonts w:ascii="Arial" w:hAnsi="Arial" w:cs="Arial"/>
        </w:rPr>
        <w:t xml:space="preserve"> (ΣΥ.ΡΙΖ.Α)</w:t>
      </w:r>
    </w:p>
    <w:p w:rsidR="00DE2FFF" w:rsidRPr="00B55FF6" w:rsidRDefault="00DE2FFF" w:rsidP="00BE4D08">
      <w:pPr>
        <w:numPr>
          <w:ilvl w:val="0"/>
          <w:numId w:val="23"/>
        </w:numPr>
        <w:spacing w:line="72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Φώτου Φωτεινή</w:t>
      </w:r>
      <w:r w:rsidRPr="00B55FF6">
        <w:rPr>
          <w:rFonts w:ascii="Arial" w:hAnsi="Arial" w:cs="Arial"/>
        </w:rPr>
        <w:t xml:space="preserve"> (ΠΟΤΑΜΙ)</w:t>
      </w:r>
    </w:p>
    <w:p w:rsidR="00DE2FFF" w:rsidRPr="00B55FF6" w:rsidRDefault="00DE2FFF" w:rsidP="00BE4D08">
      <w:pPr>
        <w:numPr>
          <w:ilvl w:val="0"/>
          <w:numId w:val="23"/>
        </w:numPr>
        <w:spacing w:line="720" w:lineRule="auto"/>
        <w:jc w:val="both"/>
        <w:rPr>
          <w:rFonts w:ascii="Arial" w:hAnsi="Arial" w:cs="Arial"/>
        </w:rPr>
      </w:pPr>
      <w:proofErr w:type="spellStart"/>
      <w:r w:rsidRPr="00B55FF6">
        <w:rPr>
          <w:rFonts w:ascii="Arial" w:hAnsi="Arial" w:cs="Arial"/>
        </w:rPr>
        <w:t>Ριτζάκης</w:t>
      </w:r>
      <w:proofErr w:type="spellEnd"/>
      <w:r w:rsidRPr="00B55FF6">
        <w:rPr>
          <w:rFonts w:ascii="Arial" w:hAnsi="Arial" w:cs="Arial"/>
        </w:rPr>
        <w:t xml:space="preserve"> Λεωνίδας (Κ.Κ.Ε.)</w:t>
      </w:r>
    </w:p>
    <w:p w:rsidR="00DE2FFF" w:rsidRDefault="00DE2FFF" w:rsidP="00BE4D08">
      <w:pPr>
        <w:numPr>
          <w:ilvl w:val="0"/>
          <w:numId w:val="23"/>
        </w:numPr>
        <w:spacing w:line="720" w:lineRule="auto"/>
        <w:jc w:val="both"/>
        <w:rPr>
          <w:rFonts w:ascii="Arial" w:hAnsi="Arial" w:cs="Arial"/>
        </w:rPr>
      </w:pPr>
      <w:r w:rsidRPr="00B55FF6">
        <w:rPr>
          <w:rFonts w:ascii="Arial" w:hAnsi="Arial" w:cs="Arial"/>
        </w:rPr>
        <w:t>Κρητικίδης Κωνσταντίνος (ΠΑ.ΣΟ.Κ)</w:t>
      </w:r>
    </w:p>
    <w:p w:rsidR="00F90452" w:rsidRPr="00F90452" w:rsidRDefault="00F90452" w:rsidP="00F90452">
      <w:pPr>
        <w:numPr>
          <w:ilvl w:val="0"/>
          <w:numId w:val="23"/>
        </w:numPr>
        <w:spacing w:line="72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Διαμαντή Ελένη (ΛΑ.Ε.)</w:t>
      </w:r>
    </w:p>
    <w:p w:rsidR="00DE2FFF" w:rsidRDefault="00DE2FFF" w:rsidP="00BE4D08">
      <w:pPr>
        <w:numPr>
          <w:ilvl w:val="0"/>
          <w:numId w:val="23"/>
        </w:numPr>
        <w:spacing w:line="72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Καλαντζή Σοφία (ΚΙ.ΔΗ.ΣΟ.)</w:t>
      </w:r>
    </w:p>
    <w:p w:rsidR="00F90452" w:rsidRPr="00DE2FFF" w:rsidRDefault="00F90452" w:rsidP="00F90452">
      <w:pPr>
        <w:spacing w:line="720" w:lineRule="auto"/>
        <w:ind w:left="720"/>
        <w:jc w:val="both"/>
        <w:rPr>
          <w:rFonts w:ascii="Arial" w:hAnsi="Arial" w:cs="Arial"/>
        </w:rPr>
      </w:pPr>
    </w:p>
    <w:sectPr w:rsidR="00F90452" w:rsidRPr="00DE2FFF" w:rsidSect="005B5DD4">
      <w:pgSz w:w="11906" w:h="16838"/>
      <w:pgMar w:top="993" w:right="1800" w:bottom="851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5D3F"/>
    <w:multiLevelType w:val="hybridMultilevel"/>
    <w:tmpl w:val="B26696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E4C43"/>
    <w:multiLevelType w:val="hybridMultilevel"/>
    <w:tmpl w:val="8272B040"/>
    <w:lvl w:ilvl="0" w:tplc="0CA4300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37EBB"/>
    <w:multiLevelType w:val="hybridMultilevel"/>
    <w:tmpl w:val="4AAC02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691E82"/>
    <w:multiLevelType w:val="hybridMultilevel"/>
    <w:tmpl w:val="5CE08D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6B3515"/>
    <w:multiLevelType w:val="hybridMultilevel"/>
    <w:tmpl w:val="60A051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B24921"/>
    <w:multiLevelType w:val="hybridMultilevel"/>
    <w:tmpl w:val="868C292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9737BC3"/>
    <w:multiLevelType w:val="hybridMultilevel"/>
    <w:tmpl w:val="E38C09E2"/>
    <w:lvl w:ilvl="0" w:tplc="1362EF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547D9F"/>
    <w:multiLevelType w:val="hybridMultilevel"/>
    <w:tmpl w:val="106683F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1A40B6C"/>
    <w:multiLevelType w:val="hybridMultilevel"/>
    <w:tmpl w:val="1F80E532"/>
    <w:lvl w:ilvl="0" w:tplc="2BD62F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3660A71"/>
    <w:multiLevelType w:val="hybridMultilevel"/>
    <w:tmpl w:val="CC685F9C"/>
    <w:lvl w:ilvl="0" w:tplc="A80692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8A71472"/>
    <w:multiLevelType w:val="hybridMultilevel"/>
    <w:tmpl w:val="1F80E532"/>
    <w:lvl w:ilvl="0" w:tplc="2BD62F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C804A53"/>
    <w:multiLevelType w:val="hybridMultilevel"/>
    <w:tmpl w:val="1F80E532"/>
    <w:lvl w:ilvl="0" w:tplc="2BD62F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179773E"/>
    <w:multiLevelType w:val="hybridMultilevel"/>
    <w:tmpl w:val="A966476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55C21DA"/>
    <w:multiLevelType w:val="hybridMultilevel"/>
    <w:tmpl w:val="C3B21C62"/>
    <w:lvl w:ilvl="0" w:tplc="6AE8E1D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>
    <w:nsid w:val="47AA0FDF"/>
    <w:multiLevelType w:val="hybridMultilevel"/>
    <w:tmpl w:val="2CDA2D04"/>
    <w:lvl w:ilvl="0" w:tplc="DEECAF9A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9FE38BA"/>
    <w:multiLevelType w:val="hybridMultilevel"/>
    <w:tmpl w:val="CCE03F8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EA5B41"/>
    <w:multiLevelType w:val="hybridMultilevel"/>
    <w:tmpl w:val="178A4F5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F447694"/>
    <w:multiLevelType w:val="hybridMultilevel"/>
    <w:tmpl w:val="B2C001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89157F"/>
    <w:multiLevelType w:val="hybridMultilevel"/>
    <w:tmpl w:val="36FA8AA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1867A0"/>
    <w:multiLevelType w:val="hybridMultilevel"/>
    <w:tmpl w:val="1F80E532"/>
    <w:lvl w:ilvl="0" w:tplc="2BD62F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68C38A5"/>
    <w:multiLevelType w:val="hybridMultilevel"/>
    <w:tmpl w:val="9CEC78E4"/>
    <w:lvl w:ilvl="0" w:tplc="0CA4300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843B00"/>
    <w:multiLevelType w:val="hybridMultilevel"/>
    <w:tmpl w:val="47F26AE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1"/>
  </w:num>
  <w:num w:numId="5">
    <w:abstractNumId w:val="19"/>
  </w:num>
  <w:num w:numId="6">
    <w:abstractNumId w:val="8"/>
  </w:num>
  <w:num w:numId="7">
    <w:abstractNumId w:val="21"/>
  </w:num>
  <w:num w:numId="8">
    <w:abstractNumId w:val="12"/>
  </w:num>
  <w:num w:numId="9">
    <w:abstractNumId w:val="13"/>
  </w:num>
  <w:num w:numId="10">
    <w:abstractNumId w:val="16"/>
  </w:num>
  <w:num w:numId="11">
    <w:abstractNumId w:val="7"/>
  </w:num>
  <w:num w:numId="12">
    <w:abstractNumId w:val="6"/>
  </w:num>
  <w:num w:numId="13">
    <w:abstractNumId w:val="9"/>
  </w:num>
  <w:num w:numId="14">
    <w:abstractNumId w:val="18"/>
  </w:num>
  <w:num w:numId="15">
    <w:abstractNumId w:val="3"/>
  </w:num>
  <w:num w:numId="16">
    <w:abstractNumId w:val="17"/>
  </w:num>
  <w:num w:numId="17">
    <w:abstractNumId w:val="1"/>
  </w:num>
  <w:num w:numId="18">
    <w:abstractNumId w:val="5"/>
  </w:num>
  <w:num w:numId="19">
    <w:abstractNumId w:val="4"/>
  </w:num>
  <w:num w:numId="20">
    <w:abstractNumId w:val="0"/>
  </w:num>
  <w:num w:numId="21">
    <w:abstractNumId w:val="20"/>
  </w:num>
  <w:num w:numId="22">
    <w:abstractNumId w:val="15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31EB"/>
    <w:rsid w:val="00007341"/>
    <w:rsid w:val="000129DE"/>
    <w:rsid w:val="00024A0B"/>
    <w:rsid w:val="00027C95"/>
    <w:rsid w:val="000414E8"/>
    <w:rsid w:val="00054DAF"/>
    <w:rsid w:val="00086344"/>
    <w:rsid w:val="00097631"/>
    <w:rsid w:val="00097A74"/>
    <w:rsid w:val="000C39B9"/>
    <w:rsid w:val="000E0FDF"/>
    <w:rsid w:val="001263DA"/>
    <w:rsid w:val="001428A2"/>
    <w:rsid w:val="00165405"/>
    <w:rsid w:val="00171148"/>
    <w:rsid w:val="001959C3"/>
    <w:rsid w:val="001A5445"/>
    <w:rsid w:val="001D0BFC"/>
    <w:rsid w:val="001E282C"/>
    <w:rsid w:val="001E6FA9"/>
    <w:rsid w:val="0020648E"/>
    <w:rsid w:val="00216229"/>
    <w:rsid w:val="00217E3B"/>
    <w:rsid w:val="00225C45"/>
    <w:rsid w:val="002277EA"/>
    <w:rsid w:val="002744EC"/>
    <w:rsid w:val="002754DA"/>
    <w:rsid w:val="002822C8"/>
    <w:rsid w:val="002A7099"/>
    <w:rsid w:val="002B05D6"/>
    <w:rsid w:val="002B2E76"/>
    <w:rsid w:val="002B60E3"/>
    <w:rsid w:val="002D6BD0"/>
    <w:rsid w:val="002E3ABA"/>
    <w:rsid w:val="002F1DDA"/>
    <w:rsid w:val="00340B52"/>
    <w:rsid w:val="00372FE9"/>
    <w:rsid w:val="00387B71"/>
    <w:rsid w:val="003C38B9"/>
    <w:rsid w:val="003D64D3"/>
    <w:rsid w:val="003F1AB3"/>
    <w:rsid w:val="004148A2"/>
    <w:rsid w:val="004648E2"/>
    <w:rsid w:val="00473924"/>
    <w:rsid w:val="0048327A"/>
    <w:rsid w:val="004931EB"/>
    <w:rsid w:val="00497BC4"/>
    <w:rsid w:val="004A466D"/>
    <w:rsid w:val="004C1FAF"/>
    <w:rsid w:val="005015E0"/>
    <w:rsid w:val="00505059"/>
    <w:rsid w:val="0051043E"/>
    <w:rsid w:val="00570584"/>
    <w:rsid w:val="00571E93"/>
    <w:rsid w:val="00585B3F"/>
    <w:rsid w:val="00596539"/>
    <w:rsid w:val="005A1370"/>
    <w:rsid w:val="005B1243"/>
    <w:rsid w:val="005B5DD4"/>
    <w:rsid w:val="005B709E"/>
    <w:rsid w:val="005E02A3"/>
    <w:rsid w:val="005E5AC9"/>
    <w:rsid w:val="005E5EDA"/>
    <w:rsid w:val="0061547B"/>
    <w:rsid w:val="00636366"/>
    <w:rsid w:val="00671AC5"/>
    <w:rsid w:val="006E6D1F"/>
    <w:rsid w:val="006E7E78"/>
    <w:rsid w:val="007032D0"/>
    <w:rsid w:val="00704FA9"/>
    <w:rsid w:val="00706AE2"/>
    <w:rsid w:val="00712C4E"/>
    <w:rsid w:val="007142C9"/>
    <w:rsid w:val="00757831"/>
    <w:rsid w:val="00785B49"/>
    <w:rsid w:val="007A0F17"/>
    <w:rsid w:val="007B2BB5"/>
    <w:rsid w:val="007B3463"/>
    <w:rsid w:val="007C58E0"/>
    <w:rsid w:val="007E43DB"/>
    <w:rsid w:val="007E73ED"/>
    <w:rsid w:val="008136B8"/>
    <w:rsid w:val="00846BE8"/>
    <w:rsid w:val="008564CC"/>
    <w:rsid w:val="008654FB"/>
    <w:rsid w:val="00867B0D"/>
    <w:rsid w:val="0087008A"/>
    <w:rsid w:val="00892C49"/>
    <w:rsid w:val="00895AE7"/>
    <w:rsid w:val="008C060B"/>
    <w:rsid w:val="008F75D0"/>
    <w:rsid w:val="00903D65"/>
    <w:rsid w:val="009179EB"/>
    <w:rsid w:val="00937212"/>
    <w:rsid w:val="00957561"/>
    <w:rsid w:val="00963FC0"/>
    <w:rsid w:val="00970601"/>
    <w:rsid w:val="00971188"/>
    <w:rsid w:val="00974C2C"/>
    <w:rsid w:val="009759DD"/>
    <w:rsid w:val="009B0C93"/>
    <w:rsid w:val="009B5864"/>
    <w:rsid w:val="009F32F2"/>
    <w:rsid w:val="00A250F2"/>
    <w:rsid w:val="00A70097"/>
    <w:rsid w:val="00A743CB"/>
    <w:rsid w:val="00A811D1"/>
    <w:rsid w:val="00AA3ED8"/>
    <w:rsid w:val="00AB0064"/>
    <w:rsid w:val="00AB7FD5"/>
    <w:rsid w:val="00AD217D"/>
    <w:rsid w:val="00AD7107"/>
    <w:rsid w:val="00AF57ED"/>
    <w:rsid w:val="00B24DD2"/>
    <w:rsid w:val="00B35EDF"/>
    <w:rsid w:val="00B57385"/>
    <w:rsid w:val="00B773A3"/>
    <w:rsid w:val="00B90DC3"/>
    <w:rsid w:val="00BC6AAC"/>
    <w:rsid w:val="00BE073E"/>
    <w:rsid w:val="00BE1F1D"/>
    <w:rsid w:val="00BE4D08"/>
    <w:rsid w:val="00BF232C"/>
    <w:rsid w:val="00C032C2"/>
    <w:rsid w:val="00C07836"/>
    <w:rsid w:val="00C43161"/>
    <w:rsid w:val="00C44ABD"/>
    <w:rsid w:val="00C5763E"/>
    <w:rsid w:val="00CB5DC5"/>
    <w:rsid w:val="00CE4EB1"/>
    <w:rsid w:val="00CF2204"/>
    <w:rsid w:val="00D10CB0"/>
    <w:rsid w:val="00D16C26"/>
    <w:rsid w:val="00D61ABB"/>
    <w:rsid w:val="00D9001E"/>
    <w:rsid w:val="00DA5041"/>
    <w:rsid w:val="00DB520E"/>
    <w:rsid w:val="00DB5CF3"/>
    <w:rsid w:val="00DE2FFF"/>
    <w:rsid w:val="00DE68A6"/>
    <w:rsid w:val="00E0269E"/>
    <w:rsid w:val="00E077F0"/>
    <w:rsid w:val="00E23ACC"/>
    <w:rsid w:val="00E302C5"/>
    <w:rsid w:val="00E505B7"/>
    <w:rsid w:val="00E65513"/>
    <w:rsid w:val="00E74166"/>
    <w:rsid w:val="00E80B1B"/>
    <w:rsid w:val="00EB61E4"/>
    <w:rsid w:val="00EC04CB"/>
    <w:rsid w:val="00ED486F"/>
    <w:rsid w:val="00ED529C"/>
    <w:rsid w:val="00EE46E6"/>
    <w:rsid w:val="00EE6BE4"/>
    <w:rsid w:val="00EF3096"/>
    <w:rsid w:val="00F0513F"/>
    <w:rsid w:val="00F3177D"/>
    <w:rsid w:val="00F773E6"/>
    <w:rsid w:val="00F90452"/>
    <w:rsid w:val="00F936D2"/>
    <w:rsid w:val="00FD0798"/>
    <w:rsid w:val="00FD1D26"/>
    <w:rsid w:val="00FE3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E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4931EB"/>
    <w:pPr>
      <w:keepNext/>
      <w:tabs>
        <w:tab w:val="center" w:pos="6663"/>
      </w:tabs>
      <w:spacing w:line="276" w:lineRule="auto"/>
      <w:jc w:val="both"/>
      <w:outlineLvl w:val="0"/>
    </w:pPr>
    <w:rPr>
      <w:rFonts w:ascii="Arial Narrow" w:hAnsi="Arial Narrow" w:cs="Arial Narrow"/>
      <w:b/>
      <w:bCs/>
      <w:spacing w:val="48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4931EB"/>
    <w:rPr>
      <w:rFonts w:ascii="Arial Narrow" w:hAnsi="Arial Narrow" w:cs="Arial Narrow"/>
      <w:b/>
      <w:bCs/>
      <w:spacing w:val="48"/>
      <w:sz w:val="20"/>
      <w:szCs w:val="20"/>
      <w:lang w:eastAsia="el-GR"/>
    </w:rPr>
  </w:style>
  <w:style w:type="character" w:styleId="-">
    <w:name w:val="Hyperlink"/>
    <w:basedOn w:val="a0"/>
    <w:uiPriority w:val="99"/>
    <w:semiHidden/>
    <w:rsid w:val="004931EB"/>
    <w:rPr>
      <w:rFonts w:ascii="Times New Roman" w:hAnsi="Times New Roman" w:cs="Times New Roman"/>
      <w:color w:val="0000FF"/>
      <w:u w:val="single"/>
    </w:rPr>
  </w:style>
  <w:style w:type="paragraph" w:styleId="a3">
    <w:name w:val="List Paragraph"/>
    <w:basedOn w:val="a"/>
    <w:uiPriority w:val="99"/>
    <w:qFormat/>
    <w:rsid w:val="009179EB"/>
    <w:pPr>
      <w:ind w:left="720"/>
      <w:contextualSpacing/>
    </w:pPr>
  </w:style>
  <w:style w:type="paragraph" w:customStyle="1" w:styleId="21">
    <w:name w:val="Σώμα κείμενου με εσοχή 21"/>
    <w:basedOn w:val="a"/>
    <w:rsid w:val="004648E2"/>
    <w:pPr>
      <w:suppressAutoHyphens/>
      <w:ind w:left="720" w:hanging="720"/>
      <w:jc w:val="both"/>
    </w:pPr>
    <w:rPr>
      <w:rFonts w:ascii="Arial" w:hAnsi="Arial" w:cs="Arial"/>
      <w:sz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59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3</Pages>
  <Words>486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esig</dc:creator>
  <cp:keywords/>
  <dc:description/>
  <cp:lastModifiedBy>ivou</cp:lastModifiedBy>
  <cp:revision>87</cp:revision>
  <cp:lastPrinted>2015-09-01T11:40:00Z</cp:lastPrinted>
  <dcterms:created xsi:type="dcterms:W3CDTF">2014-07-15T07:50:00Z</dcterms:created>
  <dcterms:modified xsi:type="dcterms:W3CDTF">2015-09-01T11:52:00Z</dcterms:modified>
</cp:coreProperties>
</file>