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030" w:rsidRPr="00832C79" w:rsidRDefault="008E0030" w:rsidP="008E0030">
      <w:pPr>
        <w:spacing w:after="0"/>
        <w:rPr>
          <w:rFonts w:ascii="Arial" w:hAnsi="Arial" w:cs="Arial"/>
        </w:rPr>
      </w:pPr>
      <w:r w:rsidRPr="00832C79">
        <w:rPr>
          <w:noProof/>
        </w:rPr>
        <w:drawing>
          <wp:inline distT="0" distB="0" distL="0" distR="0">
            <wp:extent cx="676275" cy="533400"/>
            <wp:effectExtent l="19050" t="0" r="9525"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cstate="print"/>
                    <a:srcRect/>
                    <a:stretch>
                      <a:fillRect/>
                    </a:stretch>
                  </pic:blipFill>
                  <pic:spPr bwMode="auto">
                    <a:xfrm>
                      <a:off x="0" y="0"/>
                      <a:ext cx="676275" cy="533400"/>
                    </a:xfrm>
                    <a:prstGeom prst="rect">
                      <a:avLst/>
                    </a:prstGeom>
                    <a:noFill/>
                    <a:ln w="9525">
                      <a:noFill/>
                      <a:miter lim="800000"/>
                      <a:headEnd/>
                      <a:tailEnd/>
                    </a:ln>
                  </pic:spPr>
                </pic:pic>
              </a:graphicData>
            </a:graphic>
          </wp:inline>
        </w:drawing>
      </w:r>
    </w:p>
    <w:p w:rsidR="008E0030" w:rsidRPr="00832C79" w:rsidRDefault="008E0030" w:rsidP="008E0030">
      <w:pPr>
        <w:spacing w:after="0"/>
        <w:rPr>
          <w:rFonts w:ascii="Arial" w:hAnsi="Arial" w:cs="Arial"/>
        </w:rPr>
      </w:pPr>
      <w:r w:rsidRPr="00832C79">
        <w:rPr>
          <w:rFonts w:ascii="Arial" w:hAnsi="Arial" w:cs="Arial"/>
        </w:rPr>
        <w:t>ΕΛΛΗΝΙΚΗ ΔΗΜΟΚΡΑΤΙΑ</w:t>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t xml:space="preserve">Αγία Παρασκευή       </w:t>
      </w:r>
      <w:r w:rsidR="00F61DC7" w:rsidRPr="00832C79">
        <w:rPr>
          <w:rFonts w:ascii="Arial" w:hAnsi="Arial" w:cs="Arial"/>
        </w:rPr>
        <w:t xml:space="preserve">  </w:t>
      </w:r>
      <w:r w:rsidR="00A3100B">
        <w:rPr>
          <w:rFonts w:ascii="Arial" w:hAnsi="Arial" w:cs="Arial"/>
        </w:rPr>
        <w:t xml:space="preserve">  </w:t>
      </w:r>
      <w:r w:rsidR="00F61DC7" w:rsidRPr="00832C79">
        <w:rPr>
          <w:rFonts w:ascii="Arial" w:hAnsi="Arial" w:cs="Arial"/>
        </w:rPr>
        <w:t xml:space="preserve"> </w:t>
      </w:r>
      <w:r w:rsidRPr="00832C79">
        <w:rPr>
          <w:rFonts w:ascii="Arial" w:hAnsi="Arial" w:cs="Arial"/>
        </w:rPr>
        <w:t>/</w:t>
      </w:r>
      <w:r w:rsidR="00635C23" w:rsidRPr="002F6926">
        <w:rPr>
          <w:rFonts w:ascii="Arial" w:hAnsi="Arial" w:cs="Arial"/>
        </w:rPr>
        <w:t>06</w:t>
      </w:r>
      <w:r w:rsidRPr="00832C79">
        <w:rPr>
          <w:rFonts w:ascii="Arial" w:hAnsi="Arial" w:cs="Arial"/>
        </w:rPr>
        <w:t>/201</w:t>
      </w:r>
      <w:r w:rsidR="00635C23" w:rsidRPr="002F6926">
        <w:rPr>
          <w:rFonts w:ascii="Arial" w:hAnsi="Arial" w:cs="Arial"/>
        </w:rPr>
        <w:t>5</w:t>
      </w:r>
    </w:p>
    <w:p w:rsidR="008E0030" w:rsidRPr="00832C79" w:rsidRDefault="008E0030" w:rsidP="008E0030">
      <w:pPr>
        <w:spacing w:after="0"/>
        <w:rPr>
          <w:rFonts w:ascii="Arial" w:hAnsi="Arial" w:cs="Arial"/>
        </w:rPr>
      </w:pPr>
      <w:r w:rsidRPr="00832C79">
        <w:rPr>
          <w:rFonts w:ascii="Arial" w:hAnsi="Arial" w:cs="Arial"/>
        </w:rPr>
        <w:t>ΝΟΜΟΣ ΑΤΤΙΚΗΣ</w:t>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r w:rsidRPr="00832C79">
        <w:rPr>
          <w:rFonts w:ascii="Arial" w:hAnsi="Arial" w:cs="Arial"/>
        </w:rPr>
        <w:tab/>
      </w:r>
    </w:p>
    <w:p w:rsidR="008E0030" w:rsidRPr="00832C79" w:rsidRDefault="008E0030" w:rsidP="008E0030">
      <w:pPr>
        <w:spacing w:after="0"/>
        <w:rPr>
          <w:rFonts w:ascii="Arial" w:hAnsi="Arial" w:cs="Arial"/>
        </w:rPr>
      </w:pPr>
      <w:r w:rsidRPr="00832C79">
        <w:rPr>
          <w:rFonts w:ascii="Arial" w:hAnsi="Arial" w:cs="Arial"/>
        </w:rPr>
        <w:t>ΔΗΜΟΣ ΑΓΙΑΣ ΠΑΡΑΣΚΕΥΗΣ</w:t>
      </w:r>
      <w:r w:rsidRPr="00832C79">
        <w:rPr>
          <w:rFonts w:ascii="Arial" w:hAnsi="Arial" w:cs="Arial"/>
        </w:rPr>
        <w:tab/>
      </w:r>
      <w:r w:rsidRPr="00832C79">
        <w:rPr>
          <w:rFonts w:ascii="Arial" w:hAnsi="Arial" w:cs="Arial"/>
        </w:rPr>
        <w:tab/>
      </w:r>
      <w:r w:rsidRPr="00832C79">
        <w:rPr>
          <w:rFonts w:ascii="Arial" w:hAnsi="Arial" w:cs="Arial"/>
        </w:rPr>
        <w:tab/>
        <w:t>Αρ. πρωτ.    ____</w:t>
      </w:r>
      <w:r w:rsidR="00F61DC7" w:rsidRPr="00832C79">
        <w:rPr>
          <w:rFonts w:ascii="Arial" w:hAnsi="Arial" w:cs="Arial"/>
        </w:rPr>
        <w:t>______</w:t>
      </w:r>
      <w:r w:rsidRPr="00832C79">
        <w:rPr>
          <w:rFonts w:ascii="Arial" w:hAnsi="Arial" w:cs="Arial"/>
        </w:rPr>
        <w:t>______</w:t>
      </w:r>
    </w:p>
    <w:p w:rsidR="00F548CA" w:rsidRPr="00ED05DB" w:rsidRDefault="00635C23" w:rsidP="00F548CA">
      <w:pPr>
        <w:autoSpaceDE w:val="0"/>
        <w:autoSpaceDN w:val="0"/>
        <w:adjustRightInd w:val="0"/>
        <w:spacing w:after="0"/>
        <w:rPr>
          <w:rFonts w:ascii="Arial" w:hAnsi="Arial" w:cs="Arial"/>
          <w:color w:val="000000"/>
          <w:sz w:val="18"/>
          <w:szCs w:val="18"/>
        </w:rPr>
      </w:pPr>
      <w:r>
        <w:rPr>
          <w:rFonts w:ascii="Arial" w:hAnsi="Arial" w:cs="Arial"/>
          <w:color w:val="000000"/>
          <w:sz w:val="18"/>
          <w:szCs w:val="18"/>
          <w:lang w:val="en-US"/>
        </w:rPr>
        <w:t>TMHMA</w:t>
      </w:r>
      <w:r w:rsidR="00F548CA" w:rsidRPr="00ED05DB">
        <w:rPr>
          <w:rFonts w:ascii="Arial" w:hAnsi="Arial" w:cs="Arial"/>
          <w:color w:val="000000"/>
          <w:sz w:val="18"/>
          <w:szCs w:val="18"/>
        </w:rPr>
        <w:t xml:space="preserve"> </w:t>
      </w:r>
      <w:r w:rsidRPr="00ED05DB">
        <w:rPr>
          <w:rFonts w:ascii="Arial" w:hAnsi="Arial" w:cs="Arial"/>
          <w:color w:val="000000"/>
          <w:sz w:val="18"/>
          <w:szCs w:val="18"/>
        </w:rPr>
        <w:t xml:space="preserve">ΠΛΗΡΟΦΟΡΙΚΗΣ </w:t>
      </w:r>
    </w:p>
    <w:p w:rsidR="00F548CA" w:rsidRPr="00F168D7" w:rsidRDefault="00635C23" w:rsidP="00F548CA">
      <w:pPr>
        <w:spacing w:after="0"/>
        <w:rPr>
          <w:rFonts w:ascii="Arial" w:hAnsi="Arial" w:cs="Arial"/>
          <w:color w:val="000000"/>
          <w:sz w:val="18"/>
          <w:szCs w:val="18"/>
        </w:rPr>
      </w:pPr>
      <w:r w:rsidRPr="00ED05DB">
        <w:rPr>
          <w:rFonts w:ascii="Arial" w:hAnsi="Arial" w:cs="Arial"/>
          <w:color w:val="000000"/>
          <w:sz w:val="18"/>
          <w:szCs w:val="18"/>
        </w:rPr>
        <w:t xml:space="preserve">ΣΤΡΑΤΗΓΙΚΟΥ ΠΡΟΓΡ/ΜΟΥ </w:t>
      </w:r>
      <w:r>
        <w:rPr>
          <w:rFonts w:ascii="Arial" w:hAnsi="Arial" w:cs="Arial"/>
          <w:color w:val="000000"/>
          <w:sz w:val="18"/>
          <w:szCs w:val="18"/>
        </w:rPr>
        <w:t>ΟΡΓΑΝΩΣΗΣ</w:t>
      </w:r>
      <w:r w:rsidR="00F548CA" w:rsidRPr="00ED05DB">
        <w:rPr>
          <w:rFonts w:ascii="Arial" w:hAnsi="Arial" w:cs="Arial"/>
          <w:color w:val="000000"/>
          <w:sz w:val="18"/>
          <w:szCs w:val="18"/>
        </w:rPr>
        <w:t xml:space="preserve"> </w:t>
      </w:r>
    </w:p>
    <w:p w:rsidR="00AE1CB4" w:rsidRDefault="00F548CA" w:rsidP="00F548CA">
      <w:pPr>
        <w:spacing w:after="0"/>
        <w:rPr>
          <w:rFonts w:ascii="Arial" w:hAnsi="Arial" w:cs="Arial"/>
          <w:color w:val="000000"/>
          <w:sz w:val="18"/>
          <w:szCs w:val="18"/>
        </w:rPr>
      </w:pPr>
      <w:r w:rsidRPr="00ED05DB">
        <w:rPr>
          <w:rFonts w:ascii="Arial" w:hAnsi="Arial" w:cs="Arial"/>
          <w:color w:val="000000"/>
          <w:sz w:val="18"/>
          <w:szCs w:val="18"/>
        </w:rPr>
        <w:t>Πληρ.: κος Ι. Παλαμάρης</w:t>
      </w:r>
    </w:p>
    <w:p w:rsidR="00F548CA" w:rsidRPr="006B7BFE" w:rsidRDefault="00F548CA" w:rsidP="00F548CA">
      <w:pPr>
        <w:spacing w:after="0"/>
        <w:rPr>
          <w:sz w:val="20"/>
          <w:szCs w:val="20"/>
        </w:rPr>
      </w:pPr>
      <w:r>
        <w:rPr>
          <w:rFonts w:ascii="Arial" w:hAnsi="Arial" w:cs="Arial"/>
          <w:color w:val="000000"/>
          <w:sz w:val="18"/>
          <w:szCs w:val="18"/>
        </w:rPr>
        <w:t>Τηλ   : 213 2004 509</w:t>
      </w:r>
    </w:p>
    <w:p w:rsidR="00CC5F2B" w:rsidRDefault="00F61DC7" w:rsidP="00CC5F2B">
      <w:pPr>
        <w:spacing w:after="0"/>
        <w:rPr>
          <w:rFonts w:ascii="Arial" w:eastAsia="Times New Roman" w:hAnsi="Arial" w:cs="Arial"/>
        </w:rPr>
      </w:pP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r>
      <w:r w:rsidRPr="006B7BFE">
        <w:rPr>
          <w:rFonts w:ascii="Arial" w:eastAsia="Calibri" w:hAnsi="Arial" w:cs="Arial"/>
          <w:sz w:val="20"/>
          <w:szCs w:val="20"/>
        </w:rPr>
        <w:tab/>
        <w:t xml:space="preserve">ΠΡΟΣ: </w:t>
      </w:r>
      <w:r w:rsidR="00911412">
        <w:rPr>
          <w:rFonts w:ascii="Arial" w:eastAsia="Calibri" w:hAnsi="Arial" w:cs="Arial"/>
          <w:sz w:val="20"/>
          <w:szCs w:val="20"/>
        </w:rPr>
        <w:tab/>
      </w:r>
      <w:r w:rsidR="00CC5F2B" w:rsidRPr="00B96E74">
        <w:rPr>
          <w:rFonts w:ascii="Arial" w:eastAsia="Times New Roman" w:hAnsi="Arial" w:cs="Arial"/>
        </w:rPr>
        <w:t>τ</w:t>
      </w:r>
      <w:r w:rsidR="00CC5F2B">
        <w:rPr>
          <w:rFonts w:ascii="Arial" w:eastAsia="Times New Roman" w:hAnsi="Arial" w:cs="Arial"/>
        </w:rPr>
        <w:t>ον Πρόεδρο και τα μέλη</w:t>
      </w:r>
      <w:r w:rsidR="00CC5F2B" w:rsidRPr="00B96E74">
        <w:rPr>
          <w:rFonts w:ascii="Arial" w:eastAsia="Times New Roman" w:hAnsi="Arial" w:cs="Arial"/>
        </w:rPr>
        <w:t xml:space="preserve"> του </w:t>
      </w:r>
    </w:p>
    <w:p w:rsidR="00F61DC7" w:rsidRDefault="00CC5F2B" w:rsidP="00CC5F2B">
      <w:pPr>
        <w:spacing w:after="0"/>
        <w:ind w:left="5040" w:firstLine="720"/>
        <w:rPr>
          <w:rFonts w:ascii="Arial" w:hAnsi="Arial" w:cs="Arial"/>
          <w:sz w:val="20"/>
          <w:szCs w:val="20"/>
        </w:rPr>
      </w:pPr>
      <w:r w:rsidRPr="00B96E74">
        <w:rPr>
          <w:rFonts w:ascii="Arial" w:eastAsia="Times New Roman" w:hAnsi="Arial" w:cs="Arial"/>
        </w:rPr>
        <w:t>Δ</w:t>
      </w:r>
      <w:r>
        <w:rPr>
          <w:rFonts w:ascii="Arial" w:eastAsia="Times New Roman" w:hAnsi="Arial" w:cs="Arial"/>
        </w:rPr>
        <w:t>ημοτικού Συμβουλίου</w:t>
      </w:r>
    </w:p>
    <w:p w:rsidR="00911412" w:rsidRDefault="00911412" w:rsidP="008A1E7F">
      <w:pPr>
        <w:spacing w:after="0"/>
        <w:rPr>
          <w:rFonts w:ascii="Arial" w:eastAsia="Calibri"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00A321A3">
        <w:rPr>
          <w:rFonts w:ascii="Arial" w:hAnsi="Arial" w:cs="Arial"/>
          <w:sz w:val="20"/>
          <w:szCs w:val="20"/>
        </w:rPr>
        <w:t xml:space="preserve"> </w:t>
      </w:r>
    </w:p>
    <w:p w:rsidR="008E0030" w:rsidRPr="006B7BFE" w:rsidRDefault="008E0030" w:rsidP="001102D9">
      <w:pPr>
        <w:spacing w:after="0"/>
        <w:rPr>
          <w:sz w:val="20"/>
          <w:szCs w:val="20"/>
        </w:rPr>
      </w:pPr>
    </w:p>
    <w:p w:rsidR="001102D9" w:rsidRPr="00832C79" w:rsidRDefault="00F61DC7" w:rsidP="001102D9">
      <w:pPr>
        <w:spacing w:after="0"/>
        <w:rPr>
          <w:rFonts w:ascii="Arial" w:hAnsi="Arial" w:cs="Arial"/>
        </w:rPr>
      </w:pPr>
      <w:r w:rsidRPr="00832C79">
        <w:rPr>
          <w:rFonts w:ascii="Arial" w:hAnsi="Arial" w:cs="Arial"/>
        </w:rPr>
        <w:t>ΘΕΜΑ</w:t>
      </w:r>
      <w:r w:rsidR="008A1E7F" w:rsidRPr="00832C79">
        <w:rPr>
          <w:rFonts w:ascii="Arial" w:hAnsi="Arial" w:cs="Arial"/>
        </w:rPr>
        <w:t>:</w:t>
      </w:r>
      <w:r w:rsidRPr="00832C79">
        <w:rPr>
          <w:rFonts w:ascii="Arial" w:hAnsi="Arial" w:cs="Arial"/>
        </w:rPr>
        <w:t xml:space="preserve"> </w:t>
      </w:r>
      <w:r w:rsidR="00C54CFC">
        <w:rPr>
          <w:rFonts w:ascii="Arial" w:hAnsi="Arial" w:cs="Arial"/>
        </w:rPr>
        <w:t xml:space="preserve">Παραχώρηση </w:t>
      </w:r>
      <w:r w:rsidR="00635C23">
        <w:rPr>
          <w:rFonts w:ascii="Arial" w:hAnsi="Arial" w:cs="Arial"/>
        </w:rPr>
        <w:t xml:space="preserve">οθονών και πληκτρολογίων </w:t>
      </w:r>
      <w:r w:rsidR="00C54CFC">
        <w:rPr>
          <w:rFonts w:ascii="Arial" w:hAnsi="Arial" w:cs="Arial"/>
        </w:rPr>
        <w:t>στο</w:t>
      </w:r>
      <w:r w:rsidR="00635C23">
        <w:rPr>
          <w:rFonts w:ascii="Arial" w:hAnsi="Arial" w:cs="Arial"/>
        </w:rPr>
        <w:t>υς</w:t>
      </w:r>
      <w:r w:rsidR="00C54CFC">
        <w:rPr>
          <w:rFonts w:ascii="Arial" w:hAnsi="Arial" w:cs="Arial"/>
        </w:rPr>
        <w:t xml:space="preserve"> Π</w:t>
      </w:r>
      <w:r w:rsidR="00635C23">
        <w:rPr>
          <w:rFonts w:ascii="Arial" w:hAnsi="Arial" w:cs="Arial"/>
        </w:rPr>
        <w:t>αιδικούς Σταθμούς</w:t>
      </w:r>
      <w:r w:rsidR="00C54CFC">
        <w:rPr>
          <w:rFonts w:ascii="Arial" w:hAnsi="Arial" w:cs="Arial"/>
        </w:rPr>
        <w:t>.</w:t>
      </w:r>
      <w:r w:rsidR="006A074C" w:rsidRPr="00832C79">
        <w:rPr>
          <w:rFonts w:ascii="Arial" w:hAnsi="Arial" w:cs="Arial"/>
        </w:rPr>
        <w:t xml:space="preserve"> </w:t>
      </w:r>
    </w:p>
    <w:p w:rsidR="001102D9" w:rsidRPr="00832C79" w:rsidRDefault="001102D9" w:rsidP="001102D9">
      <w:pPr>
        <w:spacing w:after="0"/>
        <w:rPr>
          <w:rFonts w:ascii="Arial" w:hAnsi="Arial" w:cs="Arial"/>
        </w:rPr>
      </w:pPr>
    </w:p>
    <w:p w:rsidR="00C13BF9" w:rsidRDefault="00C54CFC" w:rsidP="00931EE1">
      <w:pPr>
        <w:spacing w:after="0"/>
        <w:ind w:firstLine="720"/>
        <w:jc w:val="both"/>
        <w:rPr>
          <w:rFonts w:ascii="Arial" w:hAnsi="Arial" w:cs="Arial"/>
        </w:rPr>
      </w:pPr>
      <w:r>
        <w:rPr>
          <w:rFonts w:ascii="Arial" w:hAnsi="Arial" w:cs="Arial"/>
        </w:rPr>
        <w:t>Κατόπιν του υπ’</w:t>
      </w:r>
      <w:r w:rsidR="00192A06">
        <w:rPr>
          <w:rFonts w:ascii="Arial" w:hAnsi="Arial" w:cs="Arial"/>
        </w:rPr>
        <w:t xml:space="preserve"> αρ. πρωτ.</w:t>
      </w:r>
      <w:r>
        <w:rPr>
          <w:rFonts w:ascii="Arial" w:hAnsi="Arial" w:cs="Arial"/>
        </w:rPr>
        <w:t xml:space="preserve"> </w:t>
      </w:r>
      <w:r w:rsidR="00635C23">
        <w:rPr>
          <w:rFonts w:ascii="Arial" w:hAnsi="Arial" w:cs="Arial"/>
        </w:rPr>
        <w:t>17191</w:t>
      </w:r>
      <w:r>
        <w:rPr>
          <w:rFonts w:ascii="Arial" w:hAnsi="Arial" w:cs="Arial"/>
        </w:rPr>
        <w:t>/</w:t>
      </w:r>
      <w:r w:rsidR="00635C23">
        <w:rPr>
          <w:rFonts w:ascii="Arial" w:hAnsi="Arial" w:cs="Arial"/>
        </w:rPr>
        <w:t>2</w:t>
      </w:r>
      <w:r>
        <w:rPr>
          <w:rFonts w:ascii="Arial" w:hAnsi="Arial" w:cs="Arial"/>
        </w:rPr>
        <w:t>-</w:t>
      </w:r>
      <w:r w:rsidR="00635C23">
        <w:rPr>
          <w:rFonts w:ascii="Arial" w:hAnsi="Arial" w:cs="Arial"/>
        </w:rPr>
        <w:t>6</w:t>
      </w:r>
      <w:r>
        <w:rPr>
          <w:rFonts w:ascii="Arial" w:hAnsi="Arial" w:cs="Arial"/>
        </w:rPr>
        <w:t>-1</w:t>
      </w:r>
      <w:r w:rsidR="00635C23">
        <w:rPr>
          <w:rFonts w:ascii="Arial" w:hAnsi="Arial" w:cs="Arial"/>
        </w:rPr>
        <w:t>5</w:t>
      </w:r>
      <w:r>
        <w:rPr>
          <w:rFonts w:ascii="Arial" w:hAnsi="Arial" w:cs="Arial"/>
        </w:rPr>
        <w:t xml:space="preserve"> εγγράφου τ</w:t>
      </w:r>
      <w:r w:rsidR="00635C23">
        <w:rPr>
          <w:rFonts w:ascii="Arial" w:hAnsi="Arial" w:cs="Arial"/>
        </w:rPr>
        <w:t>ων</w:t>
      </w:r>
      <w:r>
        <w:rPr>
          <w:rFonts w:ascii="Arial" w:hAnsi="Arial" w:cs="Arial"/>
        </w:rPr>
        <w:t xml:space="preserve"> </w:t>
      </w:r>
      <w:r w:rsidR="00F2057B">
        <w:rPr>
          <w:rFonts w:ascii="Arial" w:hAnsi="Arial" w:cs="Arial"/>
        </w:rPr>
        <w:t xml:space="preserve"> </w:t>
      </w:r>
      <w:r w:rsidRPr="00C54CFC">
        <w:rPr>
          <w:rFonts w:ascii="Arial" w:hAnsi="Arial" w:cs="Arial"/>
        </w:rPr>
        <w:t>Π</w:t>
      </w:r>
      <w:r w:rsidR="00635C23">
        <w:rPr>
          <w:rFonts w:ascii="Arial" w:hAnsi="Arial" w:cs="Arial"/>
        </w:rPr>
        <w:t>αιδικών Σταθμών του Δήμου Αγίας Παρασκευής</w:t>
      </w:r>
      <w:r>
        <w:rPr>
          <w:rFonts w:ascii="Arial" w:hAnsi="Arial" w:cs="Arial"/>
        </w:rPr>
        <w:t>, με το οποίο ζητ</w:t>
      </w:r>
      <w:r w:rsidR="00635C23">
        <w:rPr>
          <w:rFonts w:ascii="Arial" w:hAnsi="Arial" w:cs="Arial"/>
        </w:rPr>
        <w:t>ούν</w:t>
      </w:r>
      <w:r>
        <w:rPr>
          <w:rFonts w:ascii="Arial" w:hAnsi="Arial" w:cs="Arial"/>
        </w:rPr>
        <w:t xml:space="preserve">ται </w:t>
      </w:r>
      <w:r w:rsidR="00635C23">
        <w:rPr>
          <w:rFonts w:ascii="Arial" w:hAnsi="Arial" w:cs="Arial"/>
        </w:rPr>
        <w:t>να παραχωρηθούν τρεις οθόνες Η/Υ και τρία πληκτρολόγια</w:t>
      </w:r>
      <w:r w:rsidR="00C13BF9">
        <w:rPr>
          <w:rFonts w:ascii="Arial" w:hAnsi="Arial" w:cs="Arial"/>
        </w:rPr>
        <w:t xml:space="preserve"> για την κάλυψη των αναγκών τους, σας ενημερώνουμε ότι ο Δήμος </w:t>
      </w:r>
      <w:r w:rsidR="00635C23">
        <w:rPr>
          <w:rFonts w:ascii="Arial" w:hAnsi="Arial" w:cs="Arial"/>
        </w:rPr>
        <w:t>μπορεί να διαθέσει αυτά</w:t>
      </w:r>
      <w:r w:rsidR="0096445C">
        <w:rPr>
          <w:rFonts w:ascii="Arial" w:hAnsi="Arial" w:cs="Arial"/>
        </w:rPr>
        <w:t>, για τη κάλυψη των αναγκών τ</w:t>
      </w:r>
      <w:r w:rsidR="00635C23">
        <w:rPr>
          <w:rFonts w:ascii="Arial" w:hAnsi="Arial" w:cs="Arial"/>
        </w:rPr>
        <w:t>ων Παιδικών Σταθμών</w:t>
      </w:r>
      <w:r w:rsidR="0096445C">
        <w:rPr>
          <w:rFonts w:ascii="Arial" w:hAnsi="Arial" w:cs="Arial"/>
        </w:rPr>
        <w:t>, καθώς και την αποφυγή δαπάνης που θα προκαλέσει πιθανή αγορά</w:t>
      </w:r>
      <w:r w:rsidR="00635C23">
        <w:rPr>
          <w:rFonts w:ascii="Arial" w:hAnsi="Arial" w:cs="Arial"/>
        </w:rPr>
        <w:t xml:space="preserve"> τους</w:t>
      </w:r>
      <w:r w:rsidR="00C13BF9">
        <w:rPr>
          <w:rFonts w:ascii="Arial" w:hAnsi="Arial" w:cs="Arial"/>
        </w:rPr>
        <w:t>.</w:t>
      </w:r>
    </w:p>
    <w:p w:rsidR="007F7CA7" w:rsidRDefault="00E4443A" w:rsidP="00CC5F2B">
      <w:pPr>
        <w:spacing w:after="0"/>
        <w:ind w:firstLine="720"/>
        <w:jc w:val="both"/>
        <w:rPr>
          <w:rFonts w:ascii="Arial" w:hAnsi="Arial" w:cs="Arial"/>
        </w:rPr>
      </w:pPr>
      <w:r>
        <w:rPr>
          <w:rFonts w:ascii="Arial" w:hAnsi="Arial" w:cs="Arial"/>
        </w:rPr>
        <w:t xml:space="preserve">Για τη παραχώρηση κινητών πραγμάτων </w:t>
      </w:r>
      <w:r w:rsidR="00CC5F2B">
        <w:rPr>
          <w:rFonts w:ascii="Arial" w:hAnsi="Arial" w:cs="Arial"/>
        </w:rPr>
        <w:t xml:space="preserve">ισχύουν οι διατάξεις </w:t>
      </w:r>
      <w:r w:rsidR="007F7CA7" w:rsidRPr="007F7CA7">
        <w:rPr>
          <w:rFonts w:ascii="Arial" w:hAnsi="Arial" w:cs="Arial"/>
        </w:rPr>
        <w:t xml:space="preserve">της παρ. 4, </w:t>
      </w:r>
      <w:r w:rsidR="0096445C" w:rsidRPr="007F7CA7">
        <w:rPr>
          <w:rFonts w:ascii="Arial" w:hAnsi="Arial" w:cs="Arial"/>
        </w:rPr>
        <w:t>το</w:t>
      </w:r>
      <w:r w:rsidRPr="007F7CA7">
        <w:rPr>
          <w:rFonts w:ascii="Arial" w:hAnsi="Arial" w:cs="Arial"/>
        </w:rPr>
        <w:t>υ</w:t>
      </w:r>
      <w:r w:rsidR="0096445C" w:rsidRPr="007F7CA7">
        <w:rPr>
          <w:rFonts w:ascii="Arial" w:hAnsi="Arial" w:cs="Arial"/>
        </w:rPr>
        <w:t xml:space="preserve"> άρθρο</w:t>
      </w:r>
      <w:r w:rsidRPr="007F7CA7">
        <w:rPr>
          <w:rFonts w:ascii="Arial" w:hAnsi="Arial" w:cs="Arial"/>
        </w:rPr>
        <w:t>υ</w:t>
      </w:r>
      <w:r w:rsidR="0096445C" w:rsidRPr="007F7CA7">
        <w:rPr>
          <w:rFonts w:ascii="Arial" w:hAnsi="Arial" w:cs="Arial"/>
        </w:rPr>
        <w:t xml:space="preserve"> 199 «Κινητά πράγματα των Δήμων και Κοινοτήτων» του Ν. 3463/06 (Φ.Ε.Κ. 114/Α΄/8-6-2006) «Κύρωση του Κώδικα Δήμων και Κοινοτήτων»</w:t>
      </w:r>
      <w:r w:rsidR="007F7CA7">
        <w:rPr>
          <w:rFonts w:ascii="Arial" w:hAnsi="Arial" w:cs="Arial"/>
        </w:rPr>
        <w:t>,</w:t>
      </w:r>
      <w:r w:rsidR="0096445C" w:rsidRPr="007F7CA7">
        <w:rPr>
          <w:rFonts w:ascii="Arial" w:hAnsi="Arial" w:cs="Arial"/>
        </w:rPr>
        <w:t xml:space="preserve"> </w:t>
      </w:r>
      <w:r w:rsidR="007F7CA7" w:rsidRPr="007F7CA7">
        <w:rPr>
          <w:rFonts w:ascii="Arial" w:hAnsi="Arial" w:cs="Arial"/>
        </w:rPr>
        <w:t>που αναφέρει ότι:</w:t>
      </w:r>
      <w:r w:rsidR="0096445C" w:rsidRPr="007F7CA7">
        <w:rPr>
          <w:rFonts w:ascii="Arial" w:hAnsi="Arial" w:cs="Arial"/>
        </w:rPr>
        <w:t xml:space="preserve"> </w:t>
      </w:r>
      <w:r w:rsidR="007F7CA7" w:rsidRPr="007F7CA7">
        <w:rPr>
          <w:rFonts w:ascii="Arial" w:hAnsi="Arial" w:cs="Arial"/>
        </w:rPr>
        <w:t>«</w:t>
      </w:r>
      <w:r w:rsidR="0096445C" w:rsidRPr="007F7CA7">
        <w:rPr>
          <w:rFonts w:ascii="Arial" w:hAnsi="Arial" w:cs="Arial"/>
        </w:rPr>
        <w:t xml:space="preserve">4. </w:t>
      </w:r>
      <w:r w:rsidR="0096445C" w:rsidRPr="007F7CA7">
        <w:rPr>
          <w:rFonts w:ascii="Arial" w:hAnsi="Arial" w:cs="Arial"/>
          <w:i/>
        </w:rPr>
        <w:t>Δωρεές δημοτικών και κοινοτικών κινητών πραγμάτων, πλην χρηματικών παροχών, επιτρέπονται ύστερα από απόφαση του δημοτικού ή κοινοτικού συμβουλίου που λαμβάνεται με την απόλυτη πλειοψηφία του συνολικού αριθμού των μελών του, προς το Δημόσιο, Οργανισμούς Τοπικής Αυτοδιοίκησης, επιχειρήσεις Οργανισμών Τοπικής Αυτοδιοίκησης, νομικά πρόσωπα δημοσίου δικαίου και οργανισμούς και επιχειρήσεις κοινής ωφέλειας, για την εκπλήρωση σκοπού, που συνδέεται με την προαγωγή των τοπικών συμφερόντων ή την άμεση εξυπηρέτηση των κατοίκων της περιοχής</w:t>
      </w:r>
      <w:r w:rsidR="0096445C" w:rsidRPr="007F7CA7">
        <w:rPr>
          <w:rFonts w:ascii="Arial" w:hAnsi="Arial" w:cs="Arial"/>
        </w:rPr>
        <w:t>.</w:t>
      </w:r>
      <w:r w:rsidR="007F7CA7">
        <w:rPr>
          <w:rFonts w:ascii="Arial" w:hAnsi="Arial" w:cs="Arial"/>
        </w:rPr>
        <w:t>».</w:t>
      </w:r>
    </w:p>
    <w:p w:rsidR="0096445C" w:rsidRDefault="0096445C" w:rsidP="00931EE1">
      <w:pPr>
        <w:spacing w:after="0"/>
        <w:ind w:firstLine="720"/>
        <w:jc w:val="both"/>
        <w:rPr>
          <w:rFonts w:ascii="Arial" w:hAnsi="Arial" w:cs="Arial"/>
        </w:rPr>
      </w:pPr>
    </w:p>
    <w:p w:rsidR="00635C23" w:rsidRPr="00747303" w:rsidRDefault="00E87C66" w:rsidP="00931EE1">
      <w:pPr>
        <w:spacing w:after="0"/>
        <w:ind w:firstLine="720"/>
        <w:jc w:val="both"/>
        <w:rPr>
          <w:rFonts w:ascii="Arial" w:hAnsi="Arial" w:cs="Arial"/>
        </w:rPr>
      </w:pPr>
      <w:r>
        <w:rPr>
          <w:rFonts w:ascii="Arial" w:hAnsi="Arial" w:cs="Arial"/>
        </w:rPr>
        <w:t>Σύμφωνα με τα ανωτέρω, π</w:t>
      </w:r>
      <w:r w:rsidR="00C13BF9">
        <w:rPr>
          <w:rFonts w:ascii="Arial" w:hAnsi="Arial" w:cs="Arial"/>
        </w:rPr>
        <w:t xml:space="preserve">ροτείνουμε την παραχώρηση </w:t>
      </w:r>
      <w:r w:rsidR="003C01DA">
        <w:rPr>
          <w:rFonts w:ascii="Arial" w:hAnsi="Arial" w:cs="Arial"/>
        </w:rPr>
        <w:t xml:space="preserve">στους </w:t>
      </w:r>
      <w:r w:rsidR="003C01DA" w:rsidRPr="00E87C66">
        <w:rPr>
          <w:rFonts w:ascii="Arial" w:hAnsi="Arial" w:cs="Arial"/>
        </w:rPr>
        <w:t>Π</w:t>
      </w:r>
      <w:r w:rsidR="003C01DA">
        <w:rPr>
          <w:rFonts w:ascii="Arial" w:hAnsi="Arial" w:cs="Arial"/>
        </w:rPr>
        <w:t xml:space="preserve">αιδικούς Σταθμούς </w:t>
      </w:r>
      <w:r w:rsidR="00635C23">
        <w:rPr>
          <w:rFonts w:ascii="Arial" w:hAnsi="Arial" w:cs="Arial"/>
        </w:rPr>
        <w:t>των παρακάτω</w:t>
      </w:r>
      <w:r w:rsidR="00747303" w:rsidRPr="00747303">
        <w:rPr>
          <w:rFonts w:ascii="Arial" w:hAnsi="Arial" w:cs="Arial"/>
        </w:rPr>
        <w:t xml:space="preserve"> </w:t>
      </w:r>
      <w:r w:rsidR="00747303">
        <w:rPr>
          <w:rFonts w:ascii="Arial" w:hAnsi="Arial" w:cs="Arial"/>
        </w:rPr>
        <w:t>ειδών:</w:t>
      </w:r>
    </w:p>
    <w:p w:rsidR="00635C23" w:rsidRPr="004D568E" w:rsidRDefault="00635C23" w:rsidP="00635C23">
      <w:pPr>
        <w:pStyle w:val="a4"/>
        <w:numPr>
          <w:ilvl w:val="0"/>
          <w:numId w:val="9"/>
        </w:numPr>
        <w:spacing w:after="0"/>
        <w:jc w:val="both"/>
        <w:rPr>
          <w:rFonts w:ascii="Arial" w:hAnsi="Arial" w:cs="Arial"/>
          <w:lang w:val="en-US"/>
        </w:rPr>
      </w:pPr>
      <w:r>
        <w:rPr>
          <w:rFonts w:ascii="Arial" w:hAnsi="Arial" w:cs="Arial"/>
        </w:rPr>
        <w:t>Οθόνη</w:t>
      </w:r>
      <w:r w:rsidRPr="004D568E">
        <w:rPr>
          <w:rFonts w:ascii="Arial" w:hAnsi="Arial" w:cs="Arial"/>
          <w:lang w:val="en-US"/>
        </w:rPr>
        <w:t xml:space="preserve"> </w:t>
      </w:r>
      <w:r w:rsidR="004D568E">
        <w:rPr>
          <w:rFonts w:ascii="Arial" w:hAnsi="Arial" w:cs="Arial"/>
          <w:lang w:val="en-US"/>
        </w:rPr>
        <w:t xml:space="preserve">NEC LCD 73v </w:t>
      </w:r>
      <w:r w:rsidR="004D568E">
        <w:rPr>
          <w:rFonts w:ascii="Arial" w:hAnsi="Arial" w:cs="Arial"/>
        </w:rPr>
        <w:t>με</w:t>
      </w:r>
      <w:r w:rsidR="004D568E" w:rsidRPr="004D568E">
        <w:rPr>
          <w:rFonts w:ascii="Arial" w:hAnsi="Arial" w:cs="Arial"/>
          <w:lang w:val="en-US"/>
        </w:rPr>
        <w:t xml:space="preserve"> </w:t>
      </w:r>
      <w:r w:rsidR="004D568E">
        <w:rPr>
          <w:rFonts w:ascii="Arial" w:hAnsi="Arial" w:cs="Arial"/>
          <w:lang w:val="en-US"/>
        </w:rPr>
        <w:t>S/N 68156422NB</w:t>
      </w:r>
    </w:p>
    <w:p w:rsidR="002F6926" w:rsidRPr="002F6926" w:rsidRDefault="00635C23" w:rsidP="002F6926">
      <w:pPr>
        <w:pStyle w:val="a4"/>
        <w:numPr>
          <w:ilvl w:val="0"/>
          <w:numId w:val="9"/>
        </w:numPr>
        <w:rPr>
          <w:rFonts w:ascii="Arial" w:hAnsi="Arial" w:cs="Arial"/>
          <w:lang w:val="en-US"/>
        </w:rPr>
      </w:pPr>
      <w:r w:rsidRPr="002F6926">
        <w:rPr>
          <w:rFonts w:ascii="Arial" w:hAnsi="Arial" w:cs="Arial"/>
        </w:rPr>
        <w:t>Οθόνη</w:t>
      </w:r>
      <w:r w:rsidRPr="002F6926">
        <w:rPr>
          <w:rFonts w:ascii="Arial" w:hAnsi="Arial" w:cs="Arial"/>
          <w:lang w:val="en-US"/>
        </w:rPr>
        <w:t xml:space="preserve"> </w:t>
      </w:r>
      <w:r w:rsidR="002F6926" w:rsidRPr="002F6926">
        <w:rPr>
          <w:rFonts w:ascii="Arial" w:hAnsi="Arial" w:cs="Arial"/>
          <w:lang w:val="en-US"/>
        </w:rPr>
        <w:t xml:space="preserve">HP 17’ </w:t>
      </w:r>
      <w:r w:rsidR="002F6926">
        <w:rPr>
          <w:rFonts w:ascii="Arial" w:hAnsi="Arial" w:cs="Arial"/>
          <w:lang w:val="en-US"/>
        </w:rPr>
        <w:t xml:space="preserve"> </w:t>
      </w:r>
      <w:r w:rsidR="002F6926" w:rsidRPr="002F6926">
        <w:rPr>
          <w:rFonts w:ascii="Arial" w:hAnsi="Arial" w:cs="Arial"/>
          <w:lang w:val="en-US"/>
        </w:rPr>
        <w:t xml:space="preserve">με S/N </w:t>
      </w:r>
      <w:r w:rsidR="00611BC8">
        <w:rPr>
          <w:rFonts w:ascii="Arial" w:hAnsi="Arial" w:cs="Arial"/>
          <w:lang w:val="en-US"/>
        </w:rPr>
        <w:t>C</w:t>
      </w:r>
      <w:r w:rsidR="002F6926" w:rsidRPr="002F6926">
        <w:rPr>
          <w:rFonts w:ascii="Arial" w:hAnsi="Arial" w:cs="Arial"/>
          <w:lang w:val="en-US"/>
        </w:rPr>
        <w:t>NC828NWC</w:t>
      </w:r>
      <w:r w:rsidR="00284A9F">
        <w:rPr>
          <w:rFonts w:ascii="Arial" w:hAnsi="Arial" w:cs="Arial"/>
          <w:lang w:val="en-US"/>
        </w:rPr>
        <w:t>0</w:t>
      </w:r>
    </w:p>
    <w:p w:rsidR="002F6926" w:rsidRPr="00611BC8" w:rsidRDefault="002F6926" w:rsidP="00611BC8">
      <w:pPr>
        <w:pStyle w:val="a4"/>
        <w:numPr>
          <w:ilvl w:val="0"/>
          <w:numId w:val="9"/>
        </w:numPr>
        <w:rPr>
          <w:rFonts w:ascii="Arial" w:hAnsi="Arial" w:cs="Arial"/>
          <w:lang w:val="en-US"/>
        </w:rPr>
      </w:pPr>
      <w:r w:rsidRPr="00611BC8">
        <w:rPr>
          <w:rFonts w:ascii="Arial" w:hAnsi="Arial" w:cs="Arial"/>
          <w:lang w:val="en-US"/>
        </w:rPr>
        <w:t xml:space="preserve">Οθόνη HP 17’  με S/N </w:t>
      </w:r>
      <w:r w:rsidR="00611BC8">
        <w:rPr>
          <w:rFonts w:ascii="Arial" w:hAnsi="Arial" w:cs="Arial"/>
          <w:lang w:val="en-US"/>
        </w:rPr>
        <w:t>C</w:t>
      </w:r>
      <w:r w:rsidR="00611BC8" w:rsidRPr="00611BC8">
        <w:rPr>
          <w:rFonts w:ascii="Arial" w:hAnsi="Arial" w:cs="Arial"/>
          <w:lang w:val="en-US"/>
        </w:rPr>
        <w:t>NC828NWBD</w:t>
      </w:r>
    </w:p>
    <w:p w:rsidR="00635C23" w:rsidRPr="00635C23" w:rsidRDefault="00635C23" w:rsidP="00635C23">
      <w:pPr>
        <w:pStyle w:val="a4"/>
        <w:numPr>
          <w:ilvl w:val="0"/>
          <w:numId w:val="9"/>
        </w:numPr>
        <w:spacing w:after="0"/>
        <w:jc w:val="both"/>
        <w:rPr>
          <w:rFonts w:ascii="Arial" w:hAnsi="Arial" w:cs="Arial"/>
        </w:rPr>
      </w:pPr>
      <w:r>
        <w:rPr>
          <w:rFonts w:ascii="Arial" w:hAnsi="Arial" w:cs="Arial"/>
        </w:rPr>
        <w:t xml:space="preserve">Τρία </w:t>
      </w:r>
      <w:r w:rsidR="0022209C">
        <w:rPr>
          <w:rFonts w:ascii="Arial" w:hAnsi="Arial" w:cs="Arial"/>
          <w:lang w:val="en-US"/>
        </w:rPr>
        <w:t xml:space="preserve">(3) </w:t>
      </w:r>
      <w:r>
        <w:rPr>
          <w:rFonts w:ascii="Arial" w:hAnsi="Arial" w:cs="Arial"/>
        </w:rPr>
        <w:t>πληκτρολόγια ηλεκτρονικού υπολογιστή</w:t>
      </w:r>
    </w:p>
    <w:p w:rsidR="00635C23" w:rsidRDefault="00635C23" w:rsidP="00931EE1">
      <w:pPr>
        <w:spacing w:after="0"/>
        <w:ind w:firstLine="720"/>
        <w:jc w:val="both"/>
        <w:rPr>
          <w:rFonts w:ascii="Arial" w:hAnsi="Arial" w:cs="Arial"/>
        </w:rPr>
      </w:pPr>
      <w:bookmarkStart w:id="0" w:name="_GoBack"/>
      <w:bookmarkEnd w:id="0"/>
    </w:p>
    <w:p w:rsidR="00C13BF9" w:rsidRPr="007F7CA7" w:rsidRDefault="00635C23" w:rsidP="00931EE1">
      <w:pPr>
        <w:spacing w:after="0"/>
        <w:ind w:firstLine="720"/>
        <w:jc w:val="both"/>
        <w:rPr>
          <w:rFonts w:ascii="Arial" w:hAnsi="Arial" w:cs="Arial"/>
        </w:rPr>
      </w:pPr>
      <w:r>
        <w:rPr>
          <w:rFonts w:ascii="Arial" w:hAnsi="Arial" w:cs="Arial"/>
        </w:rPr>
        <w:t>τα</w:t>
      </w:r>
      <w:r w:rsidR="00E87C66">
        <w:rPr>
          <w:rFonts w:ascii="Arial" w:hAnsi="Arial" w:cs="Arial"/>
        </w:rPr>
        <w:t xml:space="preserve"> οποί</w:t>
      </w:r>
      <w:r>
        <w:rPr>
          <w:rFonts w:ascii="Arial" w:hAnsi="Arial" w:cs="Arial"/>
        </w:rPr>
        <w:t>α</w:t>
      </w:r>
      <w:r w:rsidR="00E87C66">
        <w:rPr>
          <w:rFonts w:ascii="Arial" w:hAnsi="Arial" w:cs="Arial"/>
        </w:rPr>
        <w:t xml:space="preserve"> έχ</w:t>
      </w:r>
      <w:r>
        <w:rPr>
          <w:rFonts w:ascii="Arial" w:hAnsi="Arial" w:cs="Arial"/>
        </w:rPr>
        <w:t>ουν</w:t>
      </w:r>
      <w:r w:rsidR="00E87C66">
        <w:rPr>
          <w:rFonts w:ascii="Arial" w:hAnsi="Arial" w:cs="Arial"/>
        </w:rPr>
        <w:t xml:space="preserve"> ελεγχθεί και είναι σε καλή κατάσταση και παρακαλούμε για τ</w:t>
      </w:r>
      <w:r w:rsidR="00CC5F2B">
        <w:rPr>
          <w:rFonts w:ascii="Arial" w:hAnsi="Arial" w:cs="Arial"/>
        </w:rPr>
        <w:t>η λήψη σχετικής απόφασης</w:t>
      </w:r>
      <w:r w:rsidR="00E87C66">
        <w:rPr>
          <w:rFonts w:ascii="Arial" w:hAnsi="Arial" w:cs="Arial"/>
        </w:rPr>
        <w:t xml:space="preserve">. </w:t>
      </w:r>
    </w:p>
    <w:p w:rsidR="00C13BF9" w:rsidRDefault="00C13BF9" w:rsidP="00192A06">
      <w:pPr>
        <w:spacing w:after="0"/>
        <w:jc w:val="both"/>
        <w:rPr>
          <w:rFonts w:ascii="Arial" w:hAnsi="Arial" w:cs="Arial"/>
        </w:rPr>
      </w:pPr>
    </w:p>
    <w:p w:rsidR="00192A06" w:rsidRPr="00192A06" w:rsidRDefault="00192A06" w:rsidP="00192A06">
      <w:pPr>
        <w:spacing w:after="0"/>
        <w:jc w:val="both"/>
        <w:rPr>
          <w:rFonts w:ascii="Arial" w:hAnsi="Arial" w:cs="Arial"/>
          <w:sz w:val="18"/>
          <w:szCs w:val="18"/>
        </w:rPr>
      </w:pPr>
      <w:r w:rsidRPr="00192A06">
        <w:rPr>
          <w:rFonts w:ascii="Arial" w:hAnsi="Arial" w:cs="Arial"/>
          <w:sz w:val="18"/>
          <w:szCs w:val="18"/>
        </w:rPr>
        <w:t xml:space="preserve">Συν/να: το υπ’ αρ. πρωτ. </w:t>
      </w:r>
      <w:r w:rsidR="00635C23" w:rsidRPr="00635C23">
        <w:rPr>
          <w:rFonts w:ascii="Arial" w:hAnsi="Arial" w:cs="Arial"/>
          <w:sz w:val="18"/>
          <w:szCs w:val="18"/>
        </w:rPr>
        <w:t xml:space="preserve">17191/2-6-15 </w:t>
      </w:r>
      <w:r w:rsidR="0001605B">
        <w:rPr>
          <w:rFonts w:ascii="Arial" w:hAnsi="Arial" w:cs="Arial"/>
          <w:sz w:val="18"/>
          <w:szCs w:val="18"/>
        </w:rPr>
        <w:t>έ</w:t>
      </w:r>
      <w:r w:rsidRPr="00192A06">
        <w:rPr>
          <w:rFonts w:ascii="Arial" w:hAnsi="Arial" w:cs="Arial"/>
          <w:sz w:val="18"/>
          <w:szCs w:val="18"/>
        </w:rPr>
        <w:t>γγρ</w:t>
      </w:r>
      <w:r w:rsidR="0001605B">
        <w:rPr>
          <w:rFonts w:ascii="Arial" w:hAnsi="Arial" w:cs="Arial"/>
          <w:sz w:val="18"/>
          <w:szCs w:val="18"/>
        </w:rPr>
        <w:t>α</w:t>
      </w:r>
      <w:r w:rsidRPr="00192A06">
        <w:rPr>
          <w:rFonts w:ascii="Arial" w:hAnsi="Arial" w:cs="Arial"/>
          <w:sz w:val="18"/>
          <w:szCs w:val="18"/>
        </w:rPr>
        <w:t>φο τ</w:t>
      </w:r>
      <w:r w:rsidR="0001605B">
        <w:rPr>
          <w:rFonts w:ascii="Arial" w:hAnsi="Arial" w:cs="Arial"/>
          <w:sz w:val="18"/>
          <w:szCs w:val="18"/>
        </w:rPr>
        <w:t>ων</w:t>
      </w:r>
      <w:r w:rsidRPr="00192A06">
        <w:rPr>
          <w:rFonts w:ascii="Arial" w:hAnsi="Arial" w:cs="Arial"/>
          <w:sz w:val="18"/>
          <w:szCs w:val="18"/>
        </w:rPr>
        <w:t xml:space="preserve">  Π</w:t>
      </w:r>
      <w:r w:rsidR="0001605B">
        <w:rPr>
          <w:rFonts w:ascii="Arial" w:hAnsi="Arial" w:cs="Arial"/>
          <w:sz w:val="18"/>
          <w:szCs w:val="18"/>
        </w:rPr>
        <w:t xml:space="preserve">αιδικών Σταθμών. </w:t>
      </w:r>
    </w:p>
    <w:p w:rsidR="005A6612" w:rsidRPr="00832C79" w:rsidRDefault="005A6612" w:rsidP="0020173F">
      <w:pPr>
        <w:spacing w:after="0"/>
        <w:jc w:val="both"/>
        <w:rPr>
          <w:rFonts w:ascii="Arial" w:hAnsi="Arial" w:cs="Arial"/>
        </w:rPr>
      </w:pPr>
    </w:p>
    <w:tbl>
      <w:tblPr>
        <w:tblpPr w:leftFromText="180" w:rightFromText="180" w:vertAnchor="text" w:horzAnchor="margin" w:tblpXSpec="center" w:tblpY="17"/>
        <w:tblW w:w="0" w:type="auto"/>
        <w:tblLook w:val="04A0"/>
      </w:tblPr>
      <w:tblGrid>
        <w:gridCol w:w="4261"/>
        <w:gridCol w:w="4261"/>
      </w:tblGrid>
      <w:tr w:rsidR="007A32D3" w:rsidRPr="00747031" w:rsidTr="00705C8F">
        <w:tc>
          <w:tcPr>
            <w:tcW w:w="4261" w:type="dxa"/>
          </w:tcPr>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Arial"/>
                <w:color w:val="000000"/>
              </w:rPr>
              <w:t>Αγ. Παρασκευή</w:t>
            </w:r>
            <w:r w:rsidRPr="007A32D3">
              <w:rPr>
                <w:rFonts w:ascii="Calibri" w:eastAsia="Calibri" w:hAnsi="Calibri" w:cs="Times New Roman"/>
              </w:rPr>
              <w:t xml:space="preserve">, </w:t>
            </w:r>
            <w:r w:rsidR="00114278">
              <w:rPr>
                <w:rFonts w:ascii="Calibri" w:eastAsia="Calibri" w:hAnsi="Calibri" w:cs="Times New Roman"/>
                <w:lang w:val="en-US"/>
              </w:rPr>
              <w:t xml:space="preserve">     </w:t>
            </w:r>
            <w:r w:rsidRPr="007A32D3">
              <w:rPr>
                <w:rFonts w:ascii="Calibri" w:eastAsia="Calibri" w:hAnsi="Calibri" w:cs="Times New Roman"/>
              </w:rPr>
              <w:t>/</w:t>
            </w:r>
            <w:r w:rsidR="0001605B">
              <w:rPr>
                <w:rFonts w:ascii="Calibri" w:eastAsia="Calibri" w:hAnsi="Calibri" w:cs="Times New Roman"/>
              </w:rPr>
              <w:t>06</w:t>
            </w:r>
            <w:r w:rsidRPr="007A32D3">
              <w:rPr>
                <w:rFonts w:ascii="Calibri" w:eastAsia="Calibri" w:hAnsi="Calibri" w:cs="Times New Roman"/>
              </w:rPr>
              <w:t>/201</w:t>
            </w:r>
            <w:r w:rsidR="0001605B">
              <w:rPr>
                <w:rFonts w:ascii="Calibri" w:eastAsia="Calibri" w:hAnsi="Calibri" w:cs="Times New Roman"/>
              </w:rPr>
              <w:t>5</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O ΣΥΝΤΑΞΑΣ</w:t>
            </w:r>
          </w:p>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ΙΩΣΗΦ ΠΑΛΑΜΑΡΗΣ</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ΤΕ ΠΛΗΡΟΦΟΡΙΚΗΣ</w:t>
            </w:r>
          </w:p>
          <w:p w:rsidR="007A32D3" w:rsidRPr="007A32D3" w:rsidRDefault="007A32D3" w:rsidP="00705C8F">
            <w:pPr>
              <w:spacing w:after="0" w:line="240" w:lineRule="auto"/>
              <w:jc w:val="center"/>
              <w:rPr>
                <w:rFonts w:ascii="Calibri" w:eastAsia="Calibri" w:hAnsi="Calibri" w:cs="Times New Roman"/>
              </w:rPr>
            </w:pPr>
            <w:r w:rsidRPr="007A32D3">
              <w:rPr>
                <w:rFonts w:ascii="Calibri" w:eastAsia="Calibri" w:hAnsi="Calibri" w:cs="Times New Roman"/>
              </w:rPr>
              <w:t>ΜΕ ΒΑΘΜΟ Δ΄</w:t>
            </w:r>
          </w:p>
        </w:tc>
        <w:tc>
          <w:tcPr>
            <w:tcW w:w="4261" w:type="dxa"/>
          </w:tcPr>
          <w:p w:rsidR="007A32D3" w:rsidRPr="00747031" w:rsidRDefault="007A32D3" w:rsidP="00705C8F">
            <w:pPr>
              <w:spacing w:after="0" w:line="240" w:lineRule="auto"/>
              <w:jc w:val="center"/>
              <w:rPr>
                <w:rFonts w:ascii="Calibri" w:eastAsia="Calibri" w:hAnsi="Calibri" w:cs="Arial"/>
                <w:color w:val="000000"/>
              </w:rPr>
            </w:pPr>
          </w:p>
          <w:p w:rsidR="007A32D3" w:rsidRPr="00747031" w:rsidRDefault="007A32D3" w:rsidP="00705C8F">
            <w:pPr>
              <w:spacing w:after="0" w:line="240" w:lineRule="auto"/>
              <w:jc w:val="center"/>
              <w:rPr>
                <w:rFonts w:ascii="Calibri" w:eastAsia="Calibri" w:hAnsi="Calibri" w:cs="Times New Roman"/>
              </w:rPr>
            </w:pPr>
            <w:r w:rsidRPr="00747031">
              <w:rPr>
                <w:rFonts w:ascii="Calibri" w:eastAsia="Calibri" w:hAnsi="Calibri" w:cs="Arial"/>
                <w:color w:val="000000"/>
              </w:rPr>
              <w:t>Αγ. Παρασκευή</w:t>
            </w:r>
            <w:r w:rsidRPr="00747031">
              <w:rPr>
                <w:rFonts w:ascii="Calibri" w:eastAsia="Calibri" w:hAnsi="Calibri" w:cs="Times New Roman"/>
              </w:rPr>
              <w:t xml:space="preserve">, </w:t>
            </w:r>
            <w:r w:rsidR="00114278">
              <w:rPr>
                <w:rFonts w:ascii="Calibri" w:eastAsia="Calibri" w:hAnsi="Calibri" w:cs="Times New Roman"/>
                <w:lang w:val="en-US"/>
              </w:rPr>
              <w:t xml:space="preserve">     </w:t>
            </w:r>
            <w:r w:rsidRPr="00747031">
              <w:rPr>
                <w:rFonts w:ascii="Calibri" w:eastAsia="Calibri" w:hAnsi="Calibri" w:cs="Times New Roman"/>
              </w:rPr>
              <w:t>/</w:t>
            </w:r>
            <w:r w:rsidR="0001605B">
              <w:rPr>
                <w:rFonts w:ascii="Calibri" w:eastAsia="Calibri" w:hAnsi="Calibri" w:cs="Times New Roman"/>
              </w:rPr>
              <w:t>06</w:t>
            </w:r>
            <w:r w:rsidRPr="00747031">
              <w:rPr>
                <w:rFonts w:ascii="Calibri" w:eastAsia="Calibri" w:hAnsi="Calibri" w:cs="Times New Roman"/>
              </w:rPr>
              <w:t>/201</w:t>
            </w:r>
            <w:r w:rsidR="0001605B">
              <w:rPr>
                <w:rFonts w:ascii="Calibri" w:eastAsia="Calibri" w:hAnsi="Calibri" w:cs="Times New Roman"/>
              </w:rPr>
              <w:t>5</w:t>
            </w:r>
          </w:p>
          <w:p w:rsidR="007A32D3" w:rsidRPr="00747031" w:rsidRDefault="007A32D3" w:rsidP="00705C8F">
            <w:pPr>
              <w:spacing w:after="0" w:line="240" w:lineRule="auto"/>
              <w:jc w:val="center"/>
              <w:rPr>
                <w:rFonts w:ascii="Calibri" w:eastAsia="Calibri" w:hAnsi="Calibri" w:cs="Times New Roman"/>
              </w:rPr>
            </w:pPr>
            <w:r w:rsidRPr="00747031">
              <w:rPr>
                <w:rFonts w:ascii="Calibri" w:eastAsia="Calibri" w:hAnsi="Calibri" w:cs="Times New Roman"/>
              </w:rPr>
              <w:t>O ΔΗΜΑΡΧΟΣ</w:t>
            </w:r>
          </w:p>
          <w:p w:rsidR="007A32D3" w:rsidRPr="00747031" w:rsidRDefault="00F548CA" w:rsidP="00705C8F">
            <w:pPr>
              <w:spacing w:after="0" w:line="240" w:lineRule="auto"/>
              <w:jc w:val="center"/>
              <w:rPr>
                <w:rFonts w:ascii="Calibri" w:eastAsia="Calibri" w:hAnsi="Calibri" w:cs="Times New Roman"/>
              </w:rPr>
            </w:pPr>
            <w:r>
              <w:rPr>
                <w:rFonts w:ascii="Calibri" w:eastAsia="Calibri" w:hAnsi="Calibri" w:cs="Times New Roman"/>
              </w:rPr>
              <w:t xml:space="preserve"> </w:t>
            </w:r>
          </w:p>
          <w:p w:rsidR="007A32D3" w:rsidRPr="00747031" w:rsidRDefault="007A32D3" w:rsidP="00705C8F">
            <w:pPr>
              <w:spacing w:after="0" w:line="240" w:lineRule="auto"/>
              <w:jc w:val="center"/>
              <w:rPr>
                <w:rFonts w:ascii="Calibri" w:eastAsia="Calibri" w:hAnsi="Calibri" w:cs="Times New Roman"/>
              </w:rPr>
            </w:pPr>
          </w:p>
          <w:p w:rsidR="007A32D3" w:rsidRPr="00747031" w:rsidRDefault="007A32D3" w:rsidP="00705C8F">
            <w:pPr>
              <w:spacing w:after="0" w:line="240" w:lineRule="auto"/>
              <w:jc w:val="center"/>
              <w:rPr>
                <w:rFonts w:ascii="Calibri" w:eastAsia="Calibri" w:hAnsi="Calibri" w:cs="Times New Roman"/>
              </w:rPr>
            </w:pPr>
          </w:p>
          <w:p w:rsidR="007A32D3" w:rsidRPr="00747031" w:rsidRDefault="0001605B" w:rsidP="00705C8F">
            <w:pPr>
              <w:spacing w:after="0" w:line="240" w:lineRule="auto"/>
              <w:jc w:val="center"/>
              <w:rPr>
                <w:rFonts w:ascii="Calibri" w:eastAsia="Calibri" w:hAnsi="Calibri" w:cs="Times New Roman"/>
              </w:rPr>
            </w:pPr>
            <w:r>
              <w:rPr>
                <w:rFonts w:ascii="Calibri" w:eastAsia="Calibri" w:hAnsi="Calibri" w:cs="Times New Roman"/>
              </w:rPr>
              <w:t>ΙΩΑΝΝΗΣ ΣΤΑΘΟΠΟΥΛΟΣ</w:t>
            </w:r>
          </w:p>
          <w:p w:rsidR="007A32D3" w:rsidRPr="00747031" w:rsidRDefault="007A32D3" w:rsidP="00705C8F">
            <w:pPr>
              <w:tabs>
                <w:tab w:val="left" w:pos="1095"/>
              </w:tabs>
              <w:spacing w:after="0" w:line="240" w:lineRule="auto"/>
              <w:jc w:val="center"/>
              <w:rPr>
                <w:rFonts w:ascii="Calibri" w:eastAsia="Calibri" w:hAnsi="Calibri" w:cs="Times New Roman"/>
              </w:rPr>
            </w:pPr>
          </w:p>
        </w:tc>
      </w:tr>
    </w:tbl>
    <w:p w:rsidR="0020173F" w:rsidRPr="00832C79" w:rsidRDefault="0020173F" w:rsidP="0020173F">
      <w:pPr>
        <w:spacing w:after="0"/>
        <w:jc w:val="both"/>
        <w:rPr>
          <w:rFonts w:ascii="Arial" w:hAnsi="Arial" w:cs="Arial"/>
        </w:rPr>
      </w:pPr>
    </w:p>
    <w:p w:rsidR="0020173F" w:rsidRPr="00832C79" w:rsidRDefault="0020173F" w:rsidP="0020173F">
      <w:pPr>
        <w:spacing w:after="0"/>
        <w:jc w:val="both"/>
        <w:rPr>
          <w:rFonts w:ascii="Arial" w:hAnsi="Arial" w:cs="Arial"/>
        </w:rPr>
      </w:pPr>
    </w:p>
    <w:p w:rsidR="008506D1" w:rsidRPr="00832C79" w:rsidRDefault="008506D1" w:rsidP="00931EE1">
      <w:pPr>
        <w:spacing w:after="0"/>
        <w:ind w:firstLine="720"/>
        <w:jc w:val="both"/>
        <w:rPr>
          <w:rFonts w:ascii="Arial" w:hAnsi="Arial" w:cs="Arial"/>
        </w:rPr>
      </w:pPr>
    </w:p>
    <w:p w:rsidR="008506D1" w:rsidRDefault="008506D1" w:rsidP="009B582C">
      <w:pPr>
        <w:spacing w:after="0"/>
        <w:jc w:val="both"/>
        <w:rPr>
          <w:rFonts w:ascii="Arial" w:hAnsi="Arial" w:cs="Arial"/>
          <w:sz w:val="20"/>
          <w:szCs w:val="20"/>
        </w:rPr>
      </w:pPr>
    </w:p>
    <w:sectPr w:rsidR="008506D1" w:rsidSect="00CC7743">
      <w:pgSz w:w="11906" w:h="16838"/>
      <w:pgMar w:top="851" w:right="96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52363"/>
    <w:multiLevelType w:val="hybridMultilevel"/>
    <w:tmpl w:val="3BA44C7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3E1109"/>
    <w:multiLevelType w:val="hybridMultilevel"/>
    <w:tmpl w:val="92A43986"/>
    <w:lvl w:ilvl="0" w:tplc="14C6310A">
      <w:start w:val="4"/>
      <w:numFmt w:val="bullet"/>
      <w:lvlText w:val="-"/>
      <w:lvlJc w:val="left"/>
      <w:pPr>
        <w:ind w:left="6120" w:hanging="360"/>
      </w:pPr>
      <w:rPr>
        <w:rFonts w:ascii="Arial" w:eastAsia="Calibri" w:hAnsi="Arial" w:cs="Arial" w:hint="default"/>
      </w:rPr>
    </w:lvl>
    <w:lvl w:ilvl="1" w:tplc="04080003" w:tentative="1">
      <w:start w:val="1"/>
      <w:numFmt w:val="bullet"/>
      <w:lvlText w:val="o"/>
      <w:lvlJc w:val="left"/>
      <w:pPr>
        <w:ind w:left="6840" w:hanging="360"/>
      </w:pPr>
      <w:rPr>
        <w:rFonts w:ascii="Courier New" w:hAnsi="Courier New" w:cs="Courier New" w:hint="default"/>
      </w:rPr>
    </w:lvl>
    <w:lvl w:ilvl="2" w:tplc="04080005" w:tentative="1">
      <w:start w:val="1"/>
      <w:numFmt w:val="bullet"/>
      <w:lvlText w:val=""/>
      <w:lvlJc w:val="left"/>
      <w:pPr>
        <w:ind w:left="7560" w:hanging="360"/>
      </w:pPr>
      <w:rPr>
        <w:rFonts w:ascii="Wingdings" w:hAnsi="Wingdings" w:hint="default"/>
      </w:rPr>
    </w:lvl>
    <w:lvl w:ilvl="3" w:tplc="04080001" w:tentative="1">
      <w:start w:val="1"/>
      <w:numFmt w:val="bullet"/>
      <w:lvlText w:val=""/>
      <w:lvlJc w:val="left"/>
      <w:pPr>
        <w:ind w:left="8280" w:hanging="360"/>
      </w:pPr>
      <w:rPr>
        <w:rFonts w:ascii="Symbol" w:hAnsi="Symbol" w:hint="default"/>
      </w:rPr>
    </w:lvl>
    <w:lvl w:ilvl="4" w:tplc="04080003" w:tentative="1">
      <w:start w:val="1"/>
      <w:numFmt w:val="bullet"/>
      <w:lvlText w:val="o"/>
      <w:lvlJc w:val="left"/>
      <w:pPr>
        <w:ind w:left="9000" w:hanging="360"/>
      </w:pPr>
      <w:rPr>
        <w:rFonts w:ascii="Courier New" w:hAnsi="Courier New" w:cs="Courier New" w:hint="default"/>
      </w:rPr>
    </w:lvl>
    <w:lvl w:ilvl="5" w:tplc="04080005" w:tentative="1">
      <w:start w:val="1"/>
      <w:numFmt w:val="bullet"/>
      <w:lvlText w:val=""/>
      <w:lvlJc w:val="left"/>
      <w:pPr>
        <w:ind w:left="9720" w:hanging="360"/>
      </w:pPr>
      <w:rPr>
        <w:rFonts w:ascii="Wingdings" w:hAnsi="Wingdings" w:hint="default"/>
      </w:rPr>
    </w:lvl>
    <w:lvl w:ilvl="6" w:tplc="04080001" w:tentative="1">
      <w:start w:val="1"/>
      <w:numFmt w:val="bullet"/>
      <w:lvlText w:val=""/>
      <w:lvlJc w:val="left"/>
      <w:pPr>
        <w:ind w:left="10440" w:hanging="360"/>
      </w:pPr>
      <w:rPr>
        <w:rFonts w:ascii="Symbol" w:hAnsi="Symbol" w:hint="default"/>
      </w:rPr>
    </w:lvl>
    <w:lvl w:ilvl="7" w:tplc="04080003" w:tentative="1">
      <w:start w:val="1"/>
      <w:numFmt w:val="bullet"/>
      <w:lvlText w:val="o"/>
      <w:lvlJc w:val="left"/>
      <w:pPr>
        <w:ind w:left="11160" w:hanging="360"/>
      </w:pPr>
      <w:rPr>
        <w:rFonts w:ascii="Courier New" w:hAnsi="Courier New" w:cs="Courier New" w:hint="default"/>
      </w:rPr>
    </w:lvl>
    <w:lvl w:ilvl="8" w:tplc="04080005" w:tentative="1">
      <w:start w:val="1"/>
      <w:numFmt w:val="bullet"/>
      <w:lvlText w:val=""/>
      <w:lvlJc w:val="left"/>
      <w:pPr>
        <w:ind w:left="11880" w:hanging="360"/>
      </w:pPr>
      <w:rPr>
        <w:rFonts w:ascii="Wingdings" w:hAnsi="Wingdings" w:hint="default"/>
      </w:rPr>
    </w:lvl>
  </w:abstractNum>
  <w:abstractNum w:abstractNumId="2">
    <w:nsid w:val="192D1490"/>
    <w:multiLevelType w:val="hybridMultilevel"/>
    <w:tmpl w:val="5B727D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E52121"/>
    <w:multiLevelType w:val="hybridMultilevel"/>
    <w:tmpl w:val="E7FE84B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1B9562CC"/>
    <w:multiLevelType w:val="hybridMultilevel"/>
    <w:tmpl w:val="FC20F0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DFB6301"/>
    <w:multiLevelType w:val="hybridMultilevel"/>
    <w:tmpl w:val="CCA8D264"/>
    <w:lvl w:ilvl="0" w:tplc="0DE682A0">
      <w:start w:val="4"/>
      <w:numFmt w:val="bullet"/>
      <w:lvlText w:val="-"/>
      <w:lvlJc w:val="left"/>
      <w:pPr>
        <w:ind w:left="6120" w:hanging="360"/>
      </w:pPr>
      <w:rPr>
        <w:rFonts w:ascii="Arial" w:eastAsia="Calibri" w:hAnsi="Arial" w:cs="Arial" w:hint="default"/>
      </w:rPr>
    </w:lvl>
    <w:lvl w:ilvl="1" w:tplc="04080003" w:tentative="1">
      <w:start w:val="1"/>
      <w:numFmt w:val="bullet"/>
      <w:lvlText w:val="o"/>
      <w:lvlJc w:val="left"/>
      <w:pPr>
        <w:ind w:left="6840" w:hanging="360"/>
      </w:pPr>
      <w:rPr>
        <w:rFonts w:ascii="Courier New" w:hAnsi="Courier New" w:cs="Courier New" w:hint="default"/>
      </w:rPr>
    </w:lvl>
    <w:lvl w:ilvl="2" w:tplc="04080005" w:tentative="1">
      <w:start w:val="1"/>
      <w:numFmt w:val="bullet"/>
      <w:lvlText w:val=""/>
      <w:lvlJc w:val="left"/>
      <w:pPr>
        <w:ind w:left="7560" w:hanging="360"/>
      </w:pPr>
      <w:rPr>
        <w:rFonts w:ascii="Wingdings" w:hAnsi="Wingdings" w:hint="default"/>
      </w:rPr>
    </w:lvl>
    <w:lvl w:ilvl="3" w:tplc="04080001" w:tentative="1">
      <w:start w:val="1"/>
      <w:numFmt w:val="bullet"/>
      <w:lvlText w:val=""/>
      <w:lvlJc w:val="left"/>
      <w:pPr>
        <w:ind w:left="8280" w:hanging="360"/>
      </w:pPr>
      <w:rPr>
        <w:rFonts w:ascii="Symbol" w:hAnsi="Symbol" w:hint="default"/>
      </w:rPr>
    </w:lvl>
    <w:lvl w:ilvl="4" w:tplc="04080003" w:tentative="1">
      <w:start w:val="1"/>
      <w:numFmt w:val="bullet"/>
      <w:lvlText w:val="o"/>
      <w:lvlJc w:val="left"/>
      <w:pPr>
        <w:ind w:left="9000" w:hanging="360"/>
      </w:pPr>
      <w:rPr>
        <w:rFonts w:ascii="Courier New" w:hAnsi="Courier New" w:cs="Courier New" w:hint="default"/>
      </w:rPr>
    </w:lvl>
    <w:lvl w:ilvl="5" w:tplc="04080005" w:tentative="1">
      <w:start w:val="1"/>
      <w:numFmt w:val="bullet"/>
      <w:lvlText w:val=""/>
      <w:lvlJc w:val="left"/>
      <w:pPr>
        <w:ind w:left="9720" w:hanging="360"/>
      </w:pPr>
      <w:rPr>
        <w:rFonts w:ascii="Wingdings" w:hAnsi="Wingdings" w:hint="default"/>
      </w:rPr>
    </w:lvl>
    <w:lvl w:ilvl="6" w:tplc="04080001" w:tentative="1">
      <w:start w:val="1"/>
      <w:numFmt w:val="bullet"/>
      <w:lvlText w:val=""/>
      <w:lvlJc w:val="left"/>
      <w:pPr>
        <w:ind w:left="10440" w:hanging="360"/>
      </w:pPr>
      <w:rPr>
        <w:rFonts w:ascii="Symbol" w:hAnsi="Symbol" w:hint="default"/>
      </w:rPr>
    </w:lvl>
    <w:lvl w:ilvl="7" w:tplc="04080003" w:tentative="1">
      <w:start w:val="1"/>
      <w:numFmt w:val="bullet"/>
      <w:lvlText w:val="o"/>
      <w:lvlJc w:val="left"/>
      <w:pPr>
        <w:ind w:left="11160" w:hanging="360"/>
      </w:pPr>
      <w:rPr>
        <w:rFonts w:ascii="Courier New" w:hAnsi="Courier New" w:cs="Courier New" w:hint="default"/>
      </w:rPr>
    </w:lvl>
    <w:lvl w:ilvl="8" w:tplc="04080005" w:tentative="1">
      <w:start w:val="1"/>
      <w:numFmt w:val="bullet"/>
      <w:lvlText w:val=""/>
      <w:lvlJc w:val="left"/>
      <w:pPr>
        <w:ind w:left="11880" w:hanging="360"/>
      </w:pPr>
      <w:rPr>
        <w:rFonts w:ascii="Wingdings" w:hAnsi="Wingdings" w:hint="default"/>
      </w:rPr>
    </w:lvl>
  </w:abstractNum>
  <w:abstractNum w:abstractNumId="6">
    <w:nsid w:val="43845228"/>
    <w:multiLevelType w:val="hybridMultilevel"/>
    <w:tmpl w:val="4DEA6B5C"/>
    <w:lvl w:ilvl="0" w:tplc="1660A9E0">
      <w:start w:val="1"/>
      <w:numFmt w:val="decimal"/>
      <w:lvlText w:val="%1."/>
      <w:lvlJc w:val="left"/>
      <w:pPr>
        <w:ind w:left="720" w:hanging="360"/>
      </w:pPr>
      <w:rPr>
        <w:rFonts w:ascii="Arial" w:eastAsiaTheme="minorEastAsia" w:hAnsi="Arial" w:cs="Arial"/>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47611829"/>
    <w:multiLevelType w:val="hybridMultilevel"/>
    <w:tmpl w:val="9A0E788C"/>
    <w:lvl w:ilvl="0" w:tplc="1138EB6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8">
    <w:nsid w:val="7F5405B7"/>
    <w:multiLevelType w:val="hybridMultilevel"/>
    <w:tmpl w:val="CEA07A70"/>
    <w:lvl w:ilvl="0" w:tplc="D29685C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7"/>
  </w:num>
  <w:num w:numId="3">
    <w:abstractNumId w:val="3"/>
  </w:num>
  <w:num w:numId="4">
    <w:abstractNumId w:val="4"/>
  </w:num>
  <w:num w:numId="5">
    <w:abstractNumId w:val="5"/>
  </w:num>
  <w:num w:numId="6">
    <w:abstractNumId w:val="1"/>
  </w:num>
  <w:num w:numId="7">
    <w:abstractNumId w:val="8"/>
  </w:num>
  <w:num w:numId="8">
    <w:abstractNumId w:val="6"/>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8E0030"/>
    <w:rsid w:val="0001605B"/>
    <w:rsid w:val="00072858"/>
    <w:rsid w:val="00075921"/>
    <w:rsid w:val="000E12F6"/>
    <w:rsid w:val="001102D9"/>
    <w:rsid w:val="00114278"/>
    <w:rsid w:val="00192A06"/>
    <w:rsid w:val="0020173F"/>
    <w:rsid w:val="00213647"/>
    <w:rsid w:val="0022209C"/>
    <w:rsid w:val="00284A9F"/>
    <w:rsid w:val="002E25EE"/>
    <w:rsid w:val="002F6926"/>
    <w:rsid w:val="00335874"/>
    <w:rsid w:val="003C01DA"/>
    <w:rsid w:val="003C7E9A"/>
    <w:rsid w:val="004B3C4D"/>
    <w:rsid w:val="004D568E"/>
    <w:rsid w:val="004E4C60"/>
    <w:rsid w:val="005108C2"/>
    <w:rsid w:val="005A4140"/>
    <w:rsid w:val="005A6612"/>
    <w:rsid w:val="005D06D6"/>
    <w:rsid w:val="00611BC8"/>
    <w:rsid w:val="00635C23"/>
    <w:rsid w:val="006A074C"/>
    <w:rsid w:val="006B7BFE"/>
    <w:rsid w:val="006D26A0"/>
    <w:rsid w:val="00747303"/>
    <w:rsid w:val="00751DF3"/>
    <w:rsid w:val="007A32D3"/>
    <w:rsid w:val="007A7CFA"/>
    <w:rsid w:val="007F7CA7"/>
    <w:rsid w:val="00832C79"/>
    <w:rsid w:val="008506D1"/>
    <w:rsid w:val="0087358A"/>
    <w:rsid w:val="008A1E7F"/>
    <w:rsid w:val="008E0030"/>
    <w:rsid w:val="008F29A0"/>
    <w:rsid w:val="00911412"/>
    <w:rsid w:val="00931EE1"/>
    <w:rsid w:val="0096445C"/>
    <w:rsid w:val="009B582C"/>
    <w:rsid w:val="00A3100B"/>
    <w:rsid w:val="00A321A3"/>
    <w:rsid w:val="00A44352"/>
    <w:rsid w:val="00A67795"/>
    <w:rsid w:val="00A86AF4"/>
    <w:rsid w:val="00AD0DB5"/>
    <w:rsid w:val="00AE1CB4"/>
    <w:rsid w:val="00B24B1E"/>
    <w:rsid w:val="00BF335A"/>
    <w:rsid w:val="00C13BF9"/>
    <w:rsid w:val="00C177A6"/>
    <w:rsid w:val="00C3309D"/>
    <w:rsid w:val="00C3785A"/>
    <w:rsid w:val="00C54CFC"/>
    <w:rsid w:val="00C923C9"/>
    <w:rsid w:val="00C95942"/>
    <w:rsid w:val="00CA06E6"/>
    <w:rsid w:val="00CA3530"/>
    <w:rsid w:val="00CC5F2B"/>
    <w:rsid w:val="00CC7743"/>
    <w:rsid w:val="00CD3802"/>
    <w:rsid w:val="00CF7B2B"/>
    <w:rsid w:val="00DF7FA6"/>
    <w:rsid w:val="00E4443A"/>
    <w:rsid w:val="00E73440"/>
    <w:rsid w:val="00E87C66"/>
    <w:rsid w:val="00EF37B2"/>
    <w:rsid w:val="00F0079B"/>
    <w:rsid w:val="00F2057B"/>
    <w:rsid w:val="00F425CF"/>
    <w:rsid w:val="00F548CA"/>
    <w:rsid w:val="00F61DC7"/>
    <w:rsid w:val="00F8439D"/>
    <w:rsid w:val="00FA156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FA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003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E0030"/>
    <w:rPr>
      <w:rFonts w:ascii="Tahoma" w:hAnsi="Tahoma" w:cs="Tahoma"/>
      <w:sz w:val="16"/>
      <w:szCs w:val="16"/>
    </w:rPr>
  </w:style>
  <w:style w:type="paragraph" w:styleId="a4">
    <w:name w:val="List Paragraph"/>
    <w:basedOn w:val="a"/>
    <w:uiPriority w:val="34"/>
    <w:qFormat/>
    <w:rsid w:val="00C95942"/>
    <w:pPr>
      <w:ind w:left="720"/>
      <w:contextualSpacing/>
    </w:pPr>
  </w:style>
  <w:style w:type="table" w:styleId="a5">
    <w:name w:val="Table Grid"/>
    <w:basedOn w:val="a1"/>
    <w:uiPriority w:val="59"/>
    <w:rsid w:val="009B58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E003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8E0030"/>
    <w:rPr>
      <w:rFonts w:ascii="Tahoma" w:hAnsi="Tahoma" w:cs="Tahoma"/>
      <w:sz w:val="16"/>
      <w:szCs w:val="16"/>
    </w:rPr>
  </w:style>
  <w:style w:type="paragraph" w:styleId="a4">
    <w:name w:val="List Paragraph"/>
    <w:basedOn w:val="a"/>
    <w:uiPriority w:val="34"/>
    <w:qFormat/>
    <w:rsid w:val="00C95942"/>
    <w:pPr>
      <w:ind w:left="720"/>
      <w:contextualSpacing/>
    </w:pPr>
  </w:style>
  <w:style w:type="table" w:styleId="a5">
    <w:name w:val="Table Grid"/>
    <w:basedOn w:val="a1"/>
    <w:uiPriority w:val="59"/>
    <w:rsid w:val="009B58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78670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334EA-3415-44C5-80E5-F4EA1360F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327</Words>
  <Characters>1771</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ipal</dc:creator>
  <cp:lastModifiedBy>ivou</cp:lastModifiedBy>
  <cp:revision>2</cp:revision>
  <cp:lastPrinted>2013-11-20T11:41:00Z</cp:lastPrinted>
  <dcterms:created xsi:type="dcterms:W3CDTF">2015-07-01T12:30:00Z</dcterms:created>
  <dcterms:modified xsi:type="dcterms:W3CDTF">2015-07-01T12:30:00Z</dcterms:modified>
</cp:coreProperties>
</file>