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90" w:rsidRPr="00896076" w:rsidRDefault="00AB1090" w:rsidP="00AB1090">
      <w:pPr>
        <w:ind w:left="-567" w:right="-625"/>
        <w:outlineLvl w:val="0"/>
        <w:rPr>
          <w:rFonts w:ascii="Arial" w:hAnsi="Arial" w:cs="Arial"/>
          <w:b/>
        </w:rPr>
      </w:pPr>
      <w:r w:rsidRPr="00896076">
        <w:rPr>
          <w:rFonts w:ascii="Arial" w:hAnsi="Arial" w:cs="Arial"/>
          <w:b/>
        </w:rPr>
        <w:t xml:space="preserve">ΕΛΛΗΝΙΚΗ ΔΗΜΟΚΡΑΤΙΑ </w:t>
      </w:r>
      <w:r w:rsidRPr="00896076">
        <w:rPr>
          <w:rFonts w:ascii="Arial" w:hAnsi="Arial" w:cs="Arial"/>
          <w:b/>
        </w:rPr>
        <w:tab/>
      </w:r>
      <w:r w:rsidRPr="00896076">
        <w:rPr>
          <w:rFonts w:ascii="Arial" w:hAnsi="Arial" w:cs="Arial"/>
          <w:b/>
        </w:rPr>
        <w:tab/>
      </w:r>
      <w:r w:rsidRPr="00896076">
        <w:rPr>
          <w:rFonts w:ascii="Arial" w:hAnsi="Arial" w:cs="Arial"/>
          <w:b/>
        </w:rPr>
        <w:tab/>
      </w:r>
      <w:r w:rsidRPr="00896076">
        <w:rPr>
          <w:rFonts w:ascii="Arial" w:hAnsi="Arial" w:cs="Arial"/>
          <w:b/>
        </w:rPr>
        <w:tab/>
      </w:r>
      <w:r w:rsidRPr="00896076">
        <w:rPr>
          <w:rFonts w:ascii="Arial" w:hAnsi="Arial" w:cs="Arial"/>
        </w:rPr>
        <w:t xml:space="preserve">Αγία Παρασκευή, </w:t>
      </w:r>
      <w:r w:rsidR="001A1393" w:rsidRPr="001A1393">
        <w:rPr>
          <w:rFonts w:ascii="Arial" w:hAnsi="Arial" w:cs="Arial"/>
        </w:rPr>
        <w:t xml:space="preserve"> </w:t>
      </w:r>
      <w:r w:rsidR="001A1393" w:rsidRPr="009F354D">
        <w:rPr>
          <w:rFonts w:ascii="Arial" w:hAnsi="Arial" w:cs="Arial"/>
        </w:rPr>
        <w:t>20</w:t>
      </w:r>
      <w:r w:rsidRPr="00896076">
        <w:rPr>
          <w:rFonts w:ascii="Arial" w:hAnsi="Arial" w:cs="Arial"/>
        </w:rPr>
        <w:t>/</w:t>
      </w:r>
      <w:r w:rsidR="008061B5" w:rsidRPr="00896076">
        <w:rPr>
          <w:rFonts w:ascii="Arial" w:hAnsi="Arial" w:cs="Arial"/>
        </w:rPr>
        <w:t>0</w:t>
      </w:r>
      <w:r w:rsidR="0091078C" w:rsidRPr="001A1393">
        <w:rPr>
          <w:rFonts w:ascii="Arial" w:hAnsi="Arial" w:cs="Arial"/>
        </w:rPr>
        <w:t>8</w:t>
      </w:r>
      <w:r w:rsidRPr="00896076">
        <w:rPr>
          <w:rFonts w:ascii="Arial" w:hAnsi="Arial" w:cs="Arial"/>
        </w:rPr>
        <w:t>/201</w:t>
      </w:r>
      <w:r w:rsidR="00392C01" w:rsidRPr="00896076">
        <w:rPr>
          <w:rFonts w:ascii="Arial" w:hAnsi="Arial" w:cs="Arial"/>
        </w:rPr>
        <w:t>5</w:t>
      </w:r>
    </w:p>
    <w:p w:rsidR="00AB1090" w:rsidRPr="00896076" w:rsidRDefault="00AB1090" w:rsidP="00AB1090">
      <w:pPr>
        <w:ind w:left="-567" w:right="-625"/>
        <w:outlineLvl w:val="0"/>
        <w:rPr>
          <w:rFonts w:ascii="Arial" w:hAnsi="Arial" w:cs="Arial"/>
          <w:b/>
        </w:rPr>
      </w:pPr>
      <w:r w:rsidRPr="00896076">
        <w:rPr>
          <w:rFonts w:ascii="Arial" w:hAnsi="Arial" w:cs="Arial"/>
          <w:b/>
        </w:rPr>
        <w:t xml:space="preserve">ΔΗΜΟΣ ΑΓΙΑΣ ΠΑΡΑΣΚΕΥΗΣ </w:t>
      </w:r>
    </w:p>
    <w:p w:rsidR="00AB1090" w:rsidRPr="00896076" w:rsidRDefault="00AB1090" w:rsidP="00AB1090">
      <w:pPr>
        <w:ind w:left="-567" w:right="-625"/>
        <w:outlineLvl w:val="0"/>
        <w:rPr>
          <w:rFonts w:ascii="Arial" w:hAnsi="Arial" w:cs="Arial"/>
          <w:b/>
        </w:rPr>
      </w:pPr>
      <w:r w:rsidRPr="00896076">
        <w:rPr>
          <w:rFonts w:ascii="Arial" w:hAnsi="Arial" w:cs="Arial"/>
          <w:b/>
        </w:rPr>
        <w:t>ΟΙΚΟΝΟΜΙΚΗ ΥΠΗΡΕΣΙΑ</w:t>
      </w:r>
    </w:p>
    <w:p w:rsidR="00AB1090" w:rsidRPr="00896076" w:rsidRDefault="00AB1090" w:rsidP="00AB1090">
      <w:pPr>
        <w:ind w:left="-567" w:right="-625"/>
        <w:outlineLvl w:val="0"/>
        <w:rPr>
          <w:rFonts w:ascii="Arial" w:hAnsi="Arial" w:cs="Arial"/>
        </w:rPr>
      </w:pPr>
      <w:r w:rsidRPr="00896076">
        <w:rPr>
          <w:rFonts w:ascii="Arial" w:hAnsi="Arial" w:cs="Arial"/>
        </w:rPr>
        <w:t xml:space="preserve">ΤΜΗΜΑ ΠΡΟΫΠΟΛΟΓΙΣΜΟΥ, </w:t>
      </w:r>
    </w:p>
    <w:p w:rsidR="00AB1090" w:rsidRPr="00896076" w:rsidRDefault="00AB1090" w:rsidP="00AB1090">
      <w:pPr>
        <w:ind w:left="-567" w:right="-625"/>
        <w:outlineLvl w:val="0"/>
        <w:rPr>
          <w:rFonts w:ascii="Arial" w:hAnsi="Arial" w:cs="Arial"/>
        </w:rPr>
      </w:pPr>
      <w:r w:rsidRPr="00896076">
        <w:rPr>
          <w:rFonts w:ascii="Arial" w:hAnsi="Arial" w:cs="Arial"/>
        </w:rPr>
        <w:t xml:space="preserve">ΛΟΓΙΣΤΗΡΙΟΥ ΚΑΙ ΠΡΟΜΗΘΕΙΩΝ </w:t>
      </w:r>
    </w:p>
    <w:p w:rsidR="00AB1090" w:rsidRPr="00896076" w:rsidRDefault="00D43A97" w:rsidP="00AB1090">
      <w:pPr>
        <w:ind w:left="-567" w:right="-625"/>
        <w:outlineLvl w:val="0"/>
        <w:rPr>
          <w:rFonts w:ascii="Arial" w:hAnsi="Arial" w:cs="Arial"/>
        </w:rPr>
      </w:pPr>
      <w:proofErr w:type="spellStart"/>
      <w:r w:rsidRPr="00896076">
        <w:rPr>
          <w:rFonts w:ascii="Arial" w:hAnsi="Arial" w:cs="Arial"/>
        </w:rPr>
        <w:t>Πληρ</w:t>
      </w:r>
      <w:proofErr w:type="spellEnd"/>
      <w:r w:rsidRPr="00896076">
        <w:rPr>
          <w:rFonts w:ascii="Arial" w:hAnsi="Arial" w:cs="Arial"/>
        </w:rPr>
        <w:t xml:space="preserve">.: κα </w:t>
      </w:r>
      <w:proofErr w:type="spellStart"/>
      <w:r w:rsidRPr="00896076">
        <w:rPr>
          <w:rFonts w:ascii="Arial" w:hAnsi="Arial" w:cs="Arial"/>
        </w:rPr>
        <w:t>Κουνέλη</w:t>
      </w:r>
      <w:proofErr w:type="spellEnd"/>
      <w:r w:rsidRPr="00896076">
        <w:rPr>
          <w:rFonts w:ascii="Arial" w:hAnsi="Arial" w:cs="Arial"/>
        </w:rPr>
        <w:t xml:space="preserve"> Κ</w:t>
      </w:r>
      <w:r w:rsidR="00AB1090" w:rsidRPr="00896076">
        <w:rPr>
          <w:rFonts w:ascii="Arial" w:hAnsi="Arial" w:cs="Arial"/>
        </w:rPr>
        <w:t>.</w:t>
      </w:r>
    </w:p>
    <w:p w:rsidR="0015633A" w:rsidRPr="009F354D" w:rsidRDefault="00AB1090" w:rsidP="00896076">
      <w:pPr>
        <w:ind w:left="-567" w:right="-625"/>
        <w:outlineLvl w:val="0"/>
        <w:rPr>
          <w:rFonts w:ascii="Arial" w:hAnsi="Arial" w:cs="Arial"/>
          <w:lang w:val="en-US"/>
        </w:rPr>
      </w:pPr>
      <w:proofErr w:type="spellStart"/>
      <w:r w:rsidRPr="00896076">
        <w:rPr>
          <w:rFonts w:ascii="Arial" w:hAnsi="Arial" w:cs="Arial"/>
        </w:rPr>
        <w:t>Τηλ</w:t>
      </w:r>
      <w:proofErr w:type="spellEnd"/>
      <w:r w:rsidRPr="00896076">
        <w:rPr>
          <w:rFonts w:ascii="Arial" w:hAnsi="Arial" w:cs="Arial"/>
        </w:rPr>
        <w:t>.: 21320045</w:t>
      </w:r>
      <w:r w:rsidR="00D43A97" w:rsidRPr="00896076">
        <w:rPr>
          <w:rFonts w:ascii="Arial" w:hAnsi="Arial" w:cs="Arial"/>
        </w:rPr>
        <w:t>47</w:t>
      </w:r>
      <w:r w:rsidR="00896076" w:rsidRPr="00896076">
        <w:rPr>
          <w:rFonts w:ascii="Arial" w:hAnsi="Arial" w:cs="Arial"/>
        </w:rPr>
        <w:t xml:space="preserve">                               </w:t>
      </w:r>
      <w:r w:rsidR="0091078C" w:rsidRPr="00896076">
        <w:rPr>
          <w:rFonts w:ascii="Tahoma" w:hAnsi="Tahoma" w:cs="Tahoma"/>
        </w:rPr>
        <w:t>ΑΠΟΦΑΣ</w:t>
      </w:r>
      <w:r w:rsidR="0015633A" w:rsidRPr="00896076">
        <w:rPr>
          <w:rFonts w:ascii="Tahoma" w:hAnsi="Tahoma" w:cs="Tahoma"/>
        </w:rPr>
        <w:t xml:space="preserve">Η </w:t>
      </w:r>
      <w:proofErr w:type="spellStart"/>
      <w:r w:rsidR="0015633A" w:rsidRPr="00896076">
        <w:rPr>
          <w:rFonts w:ascii="Tahoma" w:hAnsi="Tahoma" w:cs="Tahoma"/>
        </w:rPr>
        <w:t>Νο</w:t>
      </w:r>
      <w:proofErr w:type="spellEnd"/>
      <w:r w:rsidR="00422F0F" w:rsidRPr="00896076">
        <w:rPr>
          <w:rFonts w:ascii="Tahoma" w:hAnsi="Tahoma" w:cs="Tahoma"/>
        </w:rPr>
        <w:t xml:space="preserve"> </w:t>
      </w:r>
      <w:r w:rsidR="009F354D">
        <w:rPr>
          <w:rFonts w:ascii="Tahoma" w:hAnsi="Tahoma" w:cs="Tahoma"/>
          <w:lang w:val="en-US"/>
        </w:rPr>
        <w:t>330</w:t>
      </w:r>
    </w:p>
    <w:p w:rsidR="0015633A" w:rsidRPr="00896076" w:rsidRDefault="0015633A" w:rsidP="00972F5D">
      <w:pPr>
        <w:ind w:left="-567" w:right="-625"/>
        <w:jc w:val="center"/>
        <w:rPr>
          <w:rFonts w:ascii="Arial" w:hAnsi="Arial" w:cs="Arial"/>
        </w:rPr>
      </w:pPr>
    </w:p>
    <w:p w:rsidR="0015633A" w:rsidRPr="00896076" w:rsidRDefault="0015633A" w:rsidP="00BD4BB0">
      <w:pPr>
        <w:pStyle w:val="20"/>
        <w:tabs>
          <w:tab w:val="left" w:pos="426"/>
        </w:tabs>
        <w:ind w:left="-567" w:right="-625"/>
        <w:rPr>
          <w:rFonts w:ascii="Arial" w:hAnsi="Arial" w:cs="Arial"/>
        </w:rPr>
      </w:pPr>
      <w:r w:rsidRPr="00896076">
        <w:rPr>
          <w:rFonts w:ascii="Arial" w:hAnsi="Arial" w:cs="Arial"/>
        </w:rPr>
        <w:t>ΘΕΜΑ:</w:t>
      </w:r>
      <w:r w:rsidRPr="00896076">
        <w:rPr>
          <w:rFonts w:ascii="Arial" w:hAnsi="Arial" w:cs="Arial"/>
        </w:rPr>
        <w:tab/>
        <w:t>Δ</w:t>
      </w:r>
      <w:r w:rsidR="0091078C" w:rsidRPr="00896076">
        <w:rPr>
          <w:rFonts w:ascii="Arial" w:hAnsi="Arial" w:cs="Arial"/>
        </w:rPr>
        <w:t xml:space="preserve">ιενέργεια για </w:t>
      </w:r>
      <w:r w:rsidR="00392C01" w:rsidRPr="00896076">
        <w:rPr>
          <w:rFonts w:ascii="Arial" w:hAnsi="Arial" w:cs="Arial"/>
        </w:rPr>
        <w:t>«</w:t>
      </w:r>
      <w:r w:rsidR="00C522BD" w:rsidRPr="00896076">
        <w:rPr>
          <w:rFonts w:ascii="Arial" w:hAnsi="Arial" w:cs="Arial"/>
        </w:rPr>
        <w:t xml:space="preserve">Προμήθεια </w:t>
      </w:r>
      <w:r w:rsidR="0091078C" w:rsidRPr="00896076">
        <w:rPr>
          <w:rFonts w:ascii="Arial" w:hAnsi="Arial" w:cs="Arial"/>
        </w:rPr>
        <w:t>μηχανημάτων και πρόσθετων ανταλλακτικών πολλαπλής χρήσης για την αποψίλωση και καταστροφή χόρτων</w:t>
      </w:r>
      <w:r w:rsidRPr="00896076">
        <w:rPr>
          <w:rFonts w:ascii="Arial" w:hAnsi="Arial" w:cs="Arial"/>
          <w:b/>
        </w:rPr>
        <w:t>»</w:t>
      </w:r>
      <w:r w:rsidR="00B9427D" w:rsidRPr="00896076">
        <w:rPr>
          <w:rFonts w:ascii="Arial" w:hAnsi="Arial" w:cs="Arial"/>
        </w:rPr>
        <w:t xml:space="preserve"> </w:t>
      </w:r>
      <w:r w:rsidRPr="00896076">
        <w:rPr>
          <w:rFonts w:ascii="Arial" w:hAnsi="Arial" w:cs="Arial"/>
        </w:rPr>
        <w:t>–</w:t>
      </w:r>
      <w:r w:rsidR="00402EA1" w:rsidRPr="00896076">
        <w:rPr>
          <w:rFonts w:ascii="Arial" w:hAnsi="Arial" w:cs="Arial"/>
        </w:rPr>
        <w:t xml:space="preserve"> </w:t>
      </w:r>
      <w:r w:rsidR="00457457" w:rsidRPr="00896076">
        <w:rPr>
          <w:rFonts w:ascii="Arial" w:hAnsi="Arial" w:cs="Arial"/>
        </w:rPr>
        <w:t>Έγκριση</w:t>
      </w:r>
      <w:r w:rsidR="0091078C" w:rsidRPr="00896076">
        <w:rPr>
          <w:rFonts w:ascii="Arial" w:hAnsi="Arial" w:cs="Arial"/>
        </w:rPr>
        <w:t xml:space="preserve"> Μελέτης</w:t>
      </w:r>
      <w:r w:rsidR="00C522BD" w:rsidRPr="00896076">
        <w:rPr>
          <w:rFonts w:ascii="Arial" w:hAnsi="Arial" w:cs="Arial"/>
        </w:rPr>
        <w:t>.</w:t>
      </w:r>
    </w:p>
    <w:p w:rsidR="0015633A" w:rsidRPr="00896076" w:rsidRDefault="0015633A" w:rsidP="0015633A">
      <w:pPr>
        <w:ind w:left="-567" w:right="-625"/>
        <w:jc w:val="both"/>
        <w:rPr>
          <w:rFonts w:ascii="Arial" w:hAnsi="Arial" w:cs="Arial"/>
        </w:rPr>
      </w:pPr>
    </w:p>
    <w:p w:rsidR="0015633A" w:rsidRPr="00896076" w:rsidRDefault="0015633A" w:rsidP="0015633A">
      <w:pPr>
        <w:pStyle w:val="3"/>
        <w:ind w:left="-567" w:right="-625"/>
        <w:jc w:val="center"/>
        <w:rPr>
          <w:rFonts w:ascii="Arial" w:hAnsi="Arial" w:cs="Arial"/>
          <w:b w:val="0"/>
          <w:bCs w:val="0"/>
        </w:rPr>
      </w:pPr>
      <w:r w:rsidRPr="00896076">
        <w:rPr>
          <w:rFonts w:ascii="Arial" w:hAnsi="Arial" w:cs="Arial"/>
          <w:b w:val="0"/>
          <w:bCs w:val="0"/>
        </w:rPr>
        <w:t>Ο ΔΗΜΑΡΧΟΣ</w:t>
      </w:r>
    </w:p>
    <w:p w:rsidR="0015633A" w:rsidRPr="00896076" w:rsidRDefault="0015633A" w:rsidP="0015633A">
      <w:pPr>
        <w:pStyle w:val="30"/>
        <w:ind w:left="-567" w:right="-625"/>
        <w:jc w:val="both"/>
        <w:rPr>
          <w:sz w:val="24"/>
        </w:rPr>
      </w:pPr>
      <w:r w:rsidRPr="00896076">
        <w:rPr>
          <w:sz w:val="24"/>
        </w:rPr>
        <w:t>Έχοντας υπόψη:</w:t>
      </w:r>
    </w:p>
    <w:p w:rsidR="0015633A" w:rsidRPr="0089607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</w:rPr>
      </w:pPr>
      <w:r w:rsidRPr="00896076">
        <w:rPr>
          <w:rFonts w:ascii="Arial" w:hAnsi="Arial" w:cs="Arial"/>
        </w:rPr>
        <w:t>Τις διατάξεις του άρθρ. 58 του Ν. 3852/2010.</w:t>
      </w:r>
    </w:p>
    <w:p w:rsidR="0015633A" w:rsidRPr="0089607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</w:rPr>
      </w:pPr>
      <w:r w:rsidRPr="00896076">
        <w:rPr>
          <w:rFonts w:ascii="Arial" w:hAnsi="Arial" w:cs="Arial"/>
        </w:rPr>
        <w:t>Τις διατάξεις του άρθρ. 209 του Ν. 3463/2006.</w:t>
      </w:r>
    </w:p>
    <w:p w:rsidR="0015633A" w:rsidRPr="0089607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</w:rPr>
      </w:pPr>
      <w:r w:rsidRPr="00896076">
        <w:rPr>
          <w:rFonts w:ascii="Arial" w:hAnsi="Arial" w:cs="Arial"/>
        </w:rPr>
        <w:t>Τις διατάξεις της παρ. 2 του αρθρ. 23 της υπ’ αριθ. 11389/1993 Απόφασης του Υπουργού Εσωτερικών (Ε.Κ.Π.Ο.Τ.Α.).</w:t>
      </w:r>
    </w:p>
    <w:p w:rsidR="0015633A" w:rsidRPr="0089607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</w:rPr>
      </w:pPr>
      <w:r w:rsidRPr="00896076">
        <w:rPr>
          <w:rFonts w:ascii="Arial" w:hAnsi="Arial" w:cs="Arial"/>
        </w:rPr>
        <w:t>Την περίπτωση VIII της παρ. 13 του άρθρου 2 του Ν. 2286/1995, όπως συμπληρώθηκε με την παρ. 3 του άρθρου 13 του Ν. 2503/1997.</w:t>
      </w:r>
    </w:p>
    <w:p w:rsidR="0015633A" w:rsidRPr="0089607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</w:rPr>
      </w:pPr>
      <w:r w:rsidRPr="00896076">
        <w:rPr>
          <w:rFonts w:ascii="Arial" w:hAnsi="Arial" w:cs="Arial"/>
        </w:rPr>
        <w:t xml:space="preserve">Την υπ’ αριθ. 27319/18-07-2002 (ΦΕΚ 945/τ. Β’/24-07-2002) Κοινή Απόφαση των Υπουργών Εσωτερικών και Ανάπτυξης. </w:t>
      </w:r>
    </w:p>
    <w:p w:rsidR="0015633A" w:rsidRPr="0089607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</w:rPr>
      </w:pPr>
      <w:r w:rsidRPr="00896076">
        <w:rPr>
          <w:rFonts w:ascii="Arial" w:hAnsi="Arial" w:cs="Arial"/>
        </w:rPr>
        <w:t>Την παρ. 4 του άρθρου 209 του Ν. 3463/2006, όπως αναδιατυπώθηκε με την παρ. 3 του άρθρου 22 του Ν. 3563/2007.</w:t>
      </w:r>
    </w:p>
    <w:p w:rsidR="0015633A" w:rsidRPr="0089607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</w:rPr>
      </w:pPr>
      <w:r w:rsidRPr="00896076">
        <w:rPr>
          <w:rFonts w:ascii="Arial" w:hAnsi="Arial" w:cs="Arial"/>
        </w:rPr>
        <w:t>Το γεγονός ότι η δαπάνη της προμήθειας δεν υπερβαίνει το ποσό των 15.000 ευρώ, συμπεριλαμβανομένου και του Φ.Π.Α. κατά κωδικό αριθμό είδους του αρχείου ειδών του Ε.Π.Π.</w:t>
      </w:r>
    </w:p>
    <w:p w:rsidR="0015633A" w:rsidRPr="00896076" w:rsidRDefault="00C731C4" w:rsidP="0015633A">
      <w:pPr>
        <w:pStyle w:val="a3"/>
        <w:numPr>
          <w:ilvl w:val="0"/>
          <w:numId w:val="2"/>
        </w:numPr>
        <w:ind w:left="-142" w:right="-625" w:hanging="425"/>
        <w:rPr>
          <w:sz w:val="24"/>
        </w:rPr>
      </w:pPr>
      <w:r w:rsidRPr="00896076">
        <w:rPr>
          <w:sz w:val="24"/>
        </w:rPr>
        <w:t>Τον προϋπολογισμό του Δήμου Αγίας Παρασκευής έτους 201</w:t>
      </w:r>
      <w:r w:rsidR="00C06FEA" w:rsidRPr="00896076">
        <w:rPr>
          <w:sz w:val="24"/>
        </w:rPr>
        <w:t>5</w:t>
      </w:r>
      <w:r w:rsidR="0091078C" w:rsidRPr="00896076">
        <w:rPr>
          <w:sz w:val="24"/>
        </w:rPr>
        <w:t xml:space="preserve"> στον Κ.Α.35.7131.09</w:t>
      </w:r>
      <w:r w:rsidRPr="00896076">
        <w:rPr>
          <w:sz w:val="24"/>
        </w:rPr>
        <w:t>, με τίτλο «</w:t>
      </w:r>
      <w:r w:rsidR="0091078C" w:rsidRPr="00896076">
        <w:rPr>
          <w:sz w:val="24"/>
        </w:rPr>
        <w:t>Προμήθεια μηχανημάτων και πρόσθετων ανταλλακτικών πολλαπλής χρήσης για την αποψίλωση και καταστροφή χόρτων</w:t>
      </w:r>
      <w:r w:rsidR="00E05167" w:rsidRPr="00896076">
        <w:rPr>
          <w:sz w:val="24"/>
        </w:rPr>
        <w:t xml:space="preserve">» </w:t>
      </w:r>
      <w:r w:rsidRPr="00896076">
        <w:rPr>
          <w:sz w:val="24"/>
        </w:rPr>
        <w:t xml:space="preserve">όπου έχει αναληφθεί και έχει διατεθεί σχετική πίστωση ποσού </w:t>
      </w:r>
      <w:r w:rsidR="0091078C" w:rsidRPr="00896076">
        <w:rPr>
          <w:sz w:val="24"/>
        </w:rPr>
        <w:t>9.985,14</w:t>
      </w:r>
      <w:r w:rsidR="00DA3D43" w:rsidRPr="00896076">
        <w:rPr>
          <w:sz w:val="24"/>
        </w:rPr>
        <w:t>€</w:t>
      </w:r>
      <w:r w:rsidR="003B5FA1" w:rsidRPr="00896076">
        <w:rPr>
          <w:sz w:val="24"/>
        </w:rPr>
        <w:t xml:space="preserve">, </w:t>
      </w:r>
      <w:r w:rsidRPr="00896076">
        <w:rPr>
          <w:sz w:val="24"/>
        </w:rPr>
        <w:t xml:space="preserve"> βάσει της υπ’ αριθ. </w:t>
      </w:r>
      <w:r w:rsidR="0091078C" w:rsidRPr="00896076">
        <w:rPr>
          <w:sz w:val="24"/>
        </w:rPr>
        <w:t>209</w:t>
      </w:r>
      <w:r w:rsidRPr="00896076">
        <w:rPr>
          <w:sz w:val="24"/>
        </w:rPr>
        <w:t>/201</w:t>
      </w:r>
      <w:r w:rsidR="00647091" w:rsidRPr="00896076">
        <w:rPr>
          <w:sz w:val="24"/>
        </w:rPr>
        <w:t>5 Απόφασης του</w:t>
      </w:r>
      <w:r w:rsidRPr="00896076">
        <w:rPr>
          <w:sz w:val="24"/>
        </w:rPr>
        <w:t xml:space="preserve"> </w:t>
      </w:r>
      <w:r w:rsidR="00765DDA" w:rsidRPr="00896076">
        <w:rPr>
          <w:sz w:val="24"/>
        </w:rPr>
        <w:t>Οικονομικής Επιτροπής</w:t>
      </w:r>
      <w:r w:rsidRPr="00896076">
        <w:rPr>
          <w:sz w:val="24"/>
        </w:rPr>
        <w:t xml:space="preserve"> (ΑΔΑ: </w:t>
      </w:r>
      <w:r w:rsidR="0091078C" w:rsidRPr="00896076">
        <w:rPr>
          <w:sz w:val="24"/>
        </w:rPr>
        <w:t>7ΤΗΩΩ6Υ-ΔΚ9</w:t>
      </w:r>
      <w:r w:rsidR="00C522BD" w:rsidRPr="00896076">
        <w:rPr>
          <w:sz w:val="24"/>
        </w:rPr>
        <w:t>/ΑΔΑΜ:</w:t>
      </w:r>
      <w:r w:rsidR="0091078C" w:rsidRPr="00896076">
        <w:rPr>
          <w:sz w:val="24"/>
        </w:rPr>
        <w:t>15</w:t>
      </w:r>
      <w:r w:rsidR="00C522BD" w:rsidRPr="00896076">
        <w:rPr>
          <w:sz w:val="24"/>
          <w:lang w:val="en-US"/>
        </w:rPr>
        <w:t>REQ</w:t>
      </w:r>
      <w:r w:rsidR="0091078C" w:rsidRPr="00896076">
        <w:rPr>
          <w:sz w:val="24"/>
        </w:rPr>
        <w:t>002979058 2015-08-19</w:t>
      </w:r>
      <w:r w:rsidRPr="00896076">
        <w:rPr>
          <w:sz w:val="24"/>
        </w:rPr>
        <w:t>)</w:t>
      </w:r>
      <w:r w:rsidR="00EB2354" w:rsidRPr="00896076">
        <w:rPr>
          <w:sz w:val="24"/>
        </w:rPr>
        <w:t xml:space="preserve"> σε συνέχεια του με ΑΔΑΜ </w:t>
      </w:r>
      <w:r w:rsidR="0091078C" w:rsidRPr="00896076">
        <w:rPr>
          <w:sz w:val="24"/>
        </w:rPr>
        <w:t>15REQ002872197 2015-06-25</w:t>
      </w:r>
      <w:r w:rsidR="00EB2354" w:rsidRPr="00896076">
        <w:rPr>
          <w:sz w:val="24"/>
        </w:rPr>
        <w:t xml:space="preserve"> Πρωτογενούς Αιτήματος</w:t>
      </w:r>
    </w:p>
    <w:p w:rsidR="00534C16" w:rsidRPr="00896076" w:rsidRDefault="003E1B10" w:rsidP="003C28A1">
      <w:pPr>
        <w:pStyle w:val="a3"/>
        <w:numPr>
          <w:ilvl w:val="0"/>
          <w:numId w:val="2"/>
        </w:numPr>
        <w:ind w:left="-142" w:right="-625" w:hanging="425"/>
        <w:rPr>
          <w:sz w:val="24"/>
        </w:rPr>
      </w:pPr>
      <w:r w:rsidRPr="00896076">
        <w:rPr>
          <w:sz w:val="24"/>
        </w:rPr>
        <w:t xml:space="preserve">Την </w:t>
      </w:r>
      <w:r w:rsidR="0091078C" w:rsidRPr="00896076">
        <w:rPr>
          <w:sz w:val="24"/>
        </w:rPr>
        <w:t>από 46</w:t>
      </w:r>
      <w:r w:rsidR="00983401" w:rsidRPr="00896076">
        <w:rPr>
          <w:sz w:val="24"/>
        </w:rPr>
        <w:t>/2015</w:t>
      </w:r>
      <w:r w:rsidR="00C522BD" w:rsidRPr="00896076">
        <w:rPr>
          <w:sz w:val="24"/>
        </w:rPr>
        <w:t xml:space="preserve"> </w:t>
      </w:r>
      <w:r w:rsidR="0091078C" w:rsidRPr="00896076">
        <w:rPr>
          <w:sz w:val="24"/>
        </w:rPr>
        <w:t>Μελέτη</w:t>
      </w:r>
      <w:r w:rsidR="00074170" w:rsidRPr="00896076">
        <w:rPr>
          <w:sz w:val="24"/>
        </w:rPr>
        <w:t xml:space="preserve"> της Διεύθυνσης Περιβάλλοντος, τμήματος </w:t>
      </w:r>
      <w:r w:rsidR="0091078C" w:rsidRPr="00896076">
        <w:rPr>
          <w:sz w:val="24"/>
        </w:rPr>
        <w:t>Περιβάλλοντος</w:t>
      </w:r>
      <w:r w:rsidR="00074170" w:rsidRPr="00896076">
        <w:rPr>
          <w:sz w:val="24"/>
        </w:rPr>
        <w:t xml:space="preserve"> και </w:t>
      </w:r>
      <w:r w:rsidR="0091078C" w:rsidRPr="00896076">
        <w:rPr>
          <w:sz w:val="24"/>
        </w:rPr>
        <w:t>Πολιτικής Προστασίας</w:t>
      </w:r>
      <w:r w:rsidR="00074170" w:rsidRPr="00896076">
        <w:rPr>
          <w:sz w:val="24"/>
        </w:rPr>
        <w:t xml:space="preserve">  </w:t>
      </w:r>
      <w:r w:rsidR="00BD1CFA" w:rsidRPr="00896076">
        <w:rPr>
          <w:sz w:val="24"/>
        </w:rPr>
        <w:t>για την</w:t>
      </w:r>
      <w:r w:rsidR="0015633A" w:rsidRPr="00896076">
        <w:rPr>
          <w:sz w:val="24"/>
        </w:rPr>
        <w:t xml:space="preserve"> </w:t>
      </w:r>
      <w:r w:rsidR="00534C16" w:rsidRPr="00896076">
        <w:rPr>
          <w:sz w:val="24"/>
        </w:rPr>
        <w:t>ανωτέρω προμήθεια.</w:t>
      </w:r>
    </w:p>
    <w:p w:rsidR="003C28A1" w:rsidRPr="00896076" w:rsidRDefault="00534C16" w:rsidP="00534C16">
      <w:pPr>
        <w:pStyle w:val="a3"/>
        <w:ind w:left="-142" w:right="-625"/>
        <w:rPr>
          <w:sz w:val="24"/>
        </w:rPr>
      </w:pPr>
      <w:r w:rsidRPr="00896076">
        <w:rPr>
          <w:sz w:val="24"/>
        </w:rPr>
        <w:t xml:space="preserve"> </w:t>
      </w:r>
    </w:p>
    <w:p w:rsidR="0015633A" w:rsidRPr="00896076" w:rsidRDefault="0015633A" w:rsidP="0015633A">
      <w:pPr>
        <w:pStyle w:val="2"/>
        <w:ind w:left="-567" w:right="-625"/>
        <w:rPr>
          <w:rFonts w:ascii="Arial" w:hAnsi="Arial" w:cs="Arial"/>
          <w:b w:val="0"/>
        </w:rPr>
      </w:pPr>
      <w:r w:rsidRPr="00896076">
        <w:rPr>
          <w:rFonts w:ascii="Arial" w:hAnsi="Arial" w:cs="Arial"/>
          <w:b w:val="0"/>
        </w:rPr>
        <w:t>Α Π Ο Φ Α Σ Ι Ζ Ο Υ Μ Ε</w:t>
      </w:r>
    </w:p>
    <w:p w:rsidR="00074170" w:rsidRPr="00896076" w:rsidRDefault="005F0628" w:rsidP="00972F5D">
      <w:pPr>
        <w:pStyle w:val="a3"/>
        <w:ind w:left="-142" w:right="-625"/>
        <w:rPr>
          <w:sz w:val="24"/>
        </w:rPr>
      </w:pPr>
      <w:r w:rsidRPr="00896076">
        <w:rPr>
          <w:sz w:val="24"/>
        </w:rPr>
        <w:t xml:space="preserve">1. </w:t>
      </w:r>
      <w:r w:rsidR="00716AC5" w:rsidRPr="00896076">
        <w:rPr>
          <w:sz w:val="24"/>
        </w:rPr>
        <w:t>Εγκρίνουμε</w:t>
      </w:r>
      <w:r w:rsidRPr="00896076">
        <w:rPr>
          <w:sz w:val="24"/>
        </w:rPr>
        <w:t xml:space="preserve"> </w:t>
      </w:r>
      <w:r w:rsidR="00716AC5" w:rsidRPr="00896076">
        <w:rPr>
          <w:sz w:val="24"/>
        </w:rPr>
        <w:t>τ</w:t>
      </w:r>
      <w:r w:rsidR="00972F5D" w:rsidRPr="00896076">
        <w:rPr>
          <w:sz w:val="24"/>
        </w:rPr>
        <w:t>ην</w:t>
      </w:r>
      <w:r w:rsidR="006A568A" w:rsidRPr="00896076">
        <w:rPr>
          <w:sz w:val="24"/>
        </w:rPr>
        <w:t xml:space="preserve"> </w:t>
      </w:r>
      <w:r w:rsidR="00074170" w:rsidRPr="00896076">
        <w:rPr>
          <w:sz w:val="24"/>
        </w:rPr>
        <w:t xml:space="preserve">από </w:t>
      </w:r>
      <w:r w:rsidR="0091078C" w:rsidRPr="00896076">
        <w:rPr>
          <w:sz w:val="24"/>
        </w:rPr>
        <w:t>46/2015 Μελέτη της Διεύθυνσης Περιβάλλοντος, τμήματος Περιβάλλοντος και Πολιτικής Προστασίας</w:t>
      </w:r>
      <w:r w:rsidR="00074170" w:rsidRPr="00896076">
        <w:rPr>
          <w:sz w:val="24"/>
        </w:rPr>
        <w:t xml:space="preserve"> για την ανωτέρω προμήθεια</w:t>
      </w:r>
      <w:r w:rsidR="0091078C" w:rsidRPr="00896076">
        <w:rPr>
          <w:sz w:val="24"/>
        </w:rPr>
        <w:t>.</w:t>
      </w:r>
      <w:r w:rsidR="00074170" w:rsidRPr="00896076">
        <w:rPr>
          <w:sz w:val="24"/>
        </w:rPr>
        <w:t xml:space="preserve"> </w:t>
      </w:r>
    </w:p>
    <w:p w:rsidR="0015633A" w:rsidRPr="00896076" w:rsidRDefault="005F0628" w:rsidP="00972F5D">
      <w:pPr>
        <w:pStyle w:val="a3"/>
        <w:ind w:left="-142" w:right="-625"/>
        <w:rPr>
          <w:sz w:val="24"/>
        </w:rPr>
      </w:pPr>
      <w:r w:rsidRPr="00896076">
        <w:rPr>
          <w:sz w:val="24"/>
        </w:rPr>
        <w:t xml:space="preserve">2. </w:t>
      </w:r>
      <w:r w:rsidR="0015633A" w:rsidRPr="00896076">
        <w:rPr>
          <w:sz w:val="24"/>
        </w:rPr>
        <w:t>Αποφασίζο</w:t>
      </w:r>
      <w:r w:rsidR="00C522BD" w:rsidRPr="00896076">
        <w:rPr>
          <w:sz w:val="24"/>
        </w:rPr>
        <w:t>υμε τη διενέργεια για την</w:t>
      </w:r>
      <w:r w:rsidR="00FB7995" w:rsidRPr="00896076">
        <w:rPr>
          <w:sz w:val="24"/>
        </w:rPr>
        <w:t xml:space="preserve"> </w:t>
      </w:r>
      <w:r w:rsidR="00DA3D43" w:rsidRPr="00896076">
        <w:rPr>
          <w:sz w:val="24"/>
        </w:rPr>
        <w:t>«</w:t>
      </w:r>
      <w:r w:rsidR="0091078C" w:rsidRPr="00896076">
        <w:rPr>
          <w:sz w:val="24"/>
        </w:rPr>
        <w:t>Προμήθεια μηχανημάτων και πρόσθετων ανταλλακτικών πολλαπλής χρήσης για την αποψίλωση και καταστροφή χόρτων</w:t>
      </w:r>
      <w:r w:rsidR="00DA3D43" w:rsidRPr="00896076">
        <w:rPr>
          <w:b/>
          <w:sz w:val="24"/>
        </w:rPr>
        <w:t>»</w:t>
      </w:r>
      <w:r w:rsidR="00192466" w:rsidRPr="00896076">
        <w:rPr>
          <w:b/>
          <w:sz w:val="24"/>
        </w:rPr>
        <w:t xml:space="preserve"> </w:t>
      </w:r>
      <w:r w:rsidR="00192466" w:rsidRPr="00896076">
        <w:rPr>
          <w:sz w:val="24"/>
        </w:rPr>
        <w:t>συνολικού</w:t>
      </w:r>
      <w:r w:rsidR="00DA3D43" w:rsidRPr="00896076">
        <w:rPr>
          <w:sz w:val="24"/>
        </w:rPr>
        <w:t xml:space="preserve"> </w:t>
      </w:r>
      <w:r w:rsidR="00192466" w:rsidRPr="00896076">
        <w:rPr>
          <w:sz w:val="24"/>
        </w:rPr>
        <w:t xml:space="preserve">ποσού </w:t>
      </w:r>
      <w:r w:rsidR="0091078C" w:rsidRPr="00896076">
        <w:rPr>
          <w:sz w:val="24"/>
        </w:rPr>
        <w:t>9.985,14</w:t>
      </w:r>
      <w:r w:rsidR="00192466" w:rsidRPr="00896076">
        <w:rPr>
          <w:sz w:val="24"/>
        </w:rPr>
        <w:t>€</w:t>
      </w:r>
      <w:r w:rsidR="008E70FC" w:rsidRPr="00896076">
        <w:rPr>
          <w:sz w:val="24"/>
        </w:rPr>
        <w:t xml:space="preserve"> </w:t>
      </w:r>
      <w:r w:rsidR="00C522BD" w:rsidRPr="00896076">
        <w:rPr>
          <w:sz w:val="24"/>
        </w:rPr>
        <w:t xml:space="preserve">συμπεριλαμβανομένου ΦΠΑ 23% </w:t>
      </w:r>
      <w:r w:rsidR="0015633A" w:rsidRPr="00896076">
        <w:rPr>
          <w:sz w:val="24"/>
        </w:rPr>
        <w:t>με απευθείας ανάθεση.</w:t>
      </w:r>
    </w:p>
    <w:p w:rsidR="00710444" w:rsidRPr="00896076" w:rsidRDefault="00710444" w:rsidP="0015633A">
      <w:pPr>
        <w:ind w:left="-567" w:right="-625"/>
        <w:jc w:val="both"/>
        <w:rPr>
          <w:rFonts w:ascii="Arial" w:hAnsi="Arial" w:cs="Arial"/>
        </w:rPr>
      </w:pPr>
    </w:p>
    <w:p w:rsidR="003C28A1" w:rsidRPr="00896076" w:rsidRDefault="003C28A1" w:rsidP="0015633A">
      <w:pPr>
        <w:ind w:left="-567" w:right="-625"/>
        <w:jc w:val="both"/>
        <w:rPr>
          <w:rFonts w:ascii="Arial" w:hAnsi="Arial" w:cs="Arial"/>
        </w:rPr>
      </w:pPr>
    </w:p>
    <w:p w:rsidR="0015633A" w:rsidRPr="00896076" w:rsidRDefault="0015633A" w:rsidP="00292F61">
      <w:pPr>
        <w:tabs>
          <w:tab w:val="left" w:pos="6237"/>
        </w:tabs>
        <w:ind w:left="-567" w:right="-625"/>
        <w:jc w:val="both"/>
        <w:outlineLvl w:val="0"/>
        <w:rPr>
          <w:rFonts w:ascii="Arial" w:hAnsi="Arial" w:cs="Arial"/>
        </w:rPr>
      </w:pPr>
      <w:r w:rsidRPr="00896076">
        <w:rPr>
          <w:rFonts w:ascii="Arial" w:hAnsi="Arial" w:cs="Arial"/>
        </w:rPr>
        <w:tab/>
        <w:t>Ο Δήμαρχος</w:t>
      </w:r>
    </w:p>
    <w:p w:rsidR="0015633A" w:rsidRPr="00896076" w:rsidRDefault="0015633A" w:rsidP="00292F61">
      <w:pPr>
        <w:tabs>
          <w:tab w:val="left" w:pos="6237"/>
        </w:tabs>
        <w:ind w:left="-567" w:right="-625"/>
        <w:jc w:val="both"/>
        <w:rPr>
          <w:rFonts w:ascii="Arial" w:hAnsi="Arial" w:cs="Arial"/>
        </w:rPr>
      </w:pPr>
    </w:p>
    <w:p w:rsidR="0015633A" w:rsidRPr="00896076" w:rsidRDefault="0015633A" w:rsidP="00292F61">
      <w:pPr>
        <w:tabs>
          <w:tab w:val="left" w:pos="6237"/>
        </w:tabs>
        <w:ind w:left="-567" w:right="-625"/>
        <w:jc w:val="both"/>
        <w:rPr>
          <w:rFonts w:ascii="Arial" w:hAnsi="Arial" w:cs="Arial"/>
        </w:rPr>
      </w:pPr>
    </w:p>
    <w:p w:rsidR="00392E72" w:rsidRPr="00896076" w:rsidRDefault="0015633A" w:rsidP="00292F61">
      <w:pPr>
        <w:tabs>
          <w:tab w:val="left" w:pos="6237"/>
        </w:tabs>
        <w:ind w:left="-567" w:right="-625"/>
        <w:jc w:val="both"/>
        <w:rPr>
          <w:rFonts w:ascii="Arial" w:hAnsi="Arial" w:cs="Arial"/>
        </w:rPr>
      </w:pPr>
      <w:r w:rsidRPr="00896076">
        <w:rPr>
          <w:rFonts w:ascii="Arial" w:hAnsi="Arial" w:cs="Arial"/>
        </w:rPr>
        <w:tab/>
      </w:r>
      <w:r w:rsidR="003C28A1" w:rsidRPr="00896076">
        <w:rPr>
          <w:rFonts w:ascii="Arial" w:hAnsi="Arial" w:cs="Arial"/>
        </w:rPr>
        <w:t>Ιωάννης Σταθόπουλος</w:t>
      </w:r>
    </w:p>
    <w:sectPr w:rsidR="00392E72" w:rsidRPr="00896076" w:rsidSect="003C28A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6907"/>
    <w:multiLevelType w:val="hybridMultilevel"/>
    <w:tmpl w:val="13D42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6B60"/>
    <w:multiLevelType w:val="hybridMultilevel"/>
    <w:tmpl w:val="40F201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noPunctuationKerning/>
  <w:characterSpacingControl w:val="doNotCompress"/>
  <w:compat/>
  <w:rsids>
    <w:rsidRoot w:val="00204231"/>
    <w:rsid w:val="00007B00"/>
    <w:rsid w:val="000146E4"/>
    <w:rsid w:val="000179CD"/>
    <w:rsid w:val="00020DEB"/>
    <w:rsid w:val="00043A1B"/>
    <w:rsid w:val="00055439"/>
    <w:rsid w:val="000554B6"/>
    <w:rsid w:val="00061B38"/>
    <w:rsid w:val="00074170"/>
    <w:rsid w:val="00083C76"/>
    <w:rsid w:val="000B6DFB"/>
    <w:rsid w:val="000D64B0"/>
    <w:rsid w:val="000D7C2C"/>
    <w:rsid w:val="000E0647"/>
    <w:rsid w:val="000F26CE"/>
    <w:rsid w:val="000F3325"/>
    <w:rsid w:val="000F363D"/>
    <w:rsid w:val="000F4D4B"/>
    <w:rsid w:val="001000E5"/>
    <w:rsid w:val="00100F76"/>
    <w:rsid w:val="001059A2"/>
    <w:rsid w:val="001246D3"/>
    <w:rsid w:val="0014422E"/>
    <w:rsid w:val="0015633A"/>
    <w:rsid w:val="001639E7"/>
    <w:rsid w:val="00170E1A"/>
    <w:rsid w:val="001733C3"/>
    <w:rsid w:val="00187F9A"/>
    <w:rsid w:val="00192466"/>
    <w:rsid w:val="001A1393"/>
    <w:rsid w:val="001B1A83"/>
    <w:rsid w:val="001C1474"/>
    <w:rsid w:val="001C3680"/>
    <w:rsid w:val="001D288F"/>
    <w:rsid w:val="001E2821"/>
    <w:rsid w:val="001F15A5"/>
    <w:rsid w:val="001F4591"/>
    <w:rsid w:val="00204231"/>
    <w:rsid w:val="00243784"/>
    <w:rsid w:val="002629B5"/>
    <w:rsid w:val="00262CD8"/>
    <w:rsid w:val="00280DFE"/>
    <w:rsid w:val="00292F61"/>
    <w:rsid w:val="002B1E06"/>
    <w:rsid w:val="002B5A87"/>
    <w:rsid w:val="002C05E3"/>
    <w:rsid w:val="002D15A5"/>
    <w:rsid w:val="00310C1B"/>
    <w:rsid w:val="00314654"/>
    <w:rsid w:val="00324183"/>
    <w:rsid w:val="003315CB"/>
    <w:rsid w:val="00337F16"/>
    <w:rsid w:val="0034223C"/>
    <w:rsid w:val="00342902"/>
    <w:rsid w:val="00356CCD"/>
    <w:rsid w:val="003635D6"/>
    <w:rsid w:val="003637FA"/>
    <w:rsid w:val="0036540A"/>
    <w:rsid w:val="00373723"/>
    <w:rsid w:val="00385114"/>
    <w:rsid w:val="00387A23"/>
    <w:rsid w:val="00392C01"/>
    <w:rsid w:val="00392E72"/>
    <w:rsid w:val="003A0BC4"/>
    <w:rsid w:val="003A0E92"/>
    <w:rsid w:val="003A1052"/>
    <w:rsid w:val="003B4088"/>
    <w:rsid w:val="003B5FA1"/>
    <w:rsid w:val="003C28A1"/>
    <w:rsid w:val="003D10A8"/>
    <w:rsid w:val="003D4C13"/>
    <w:rsid w:val="003E1B10"/>
    <w:rsid w:val="003F044D"/>
    <w:rsid w:val="00402EA1"/>
    <w:rsid w:val="0040497F"/>
    <w:rsid w:val="00413198"/>
    <w:rsid w:val="00416231"/>
    <w:rsid w:val="00422F0F"/>
    <w:rsid w:val="00432445"/>
    <w:rsid w:val="00433F32"/>
    <w:rsid w:val="00457457"/>
    <w:rsid w:val="00461206"/>
    <w:rsid w:val="00475864"/>
    <w:rsid w:val="00480F78"/>
    <w:rsid w:val="004A1D58"/>
    <w:rsid w:val="004B0D6B"/>
    <w:rsid w:val="004B5D28"/>
    <w:rsid w:val="004C6F91"/>
    <w:rsid w:val="004D6860"/>
    <w:rsid w:val="004F00CC"/>
    <w:rsid w:val="00501FA3"/>
    <w:rsid w:val="005079A0"/>
    <w:rsid w:val="0053257D"/>
    <w:rsid w:val="00534C16"/>
    <w:rsid w:val="00534F0F"/>
    <w:rsid w:val="00537FFA"/>
    <w:rsid w:val="00545A2C"/>
    <w:rsid w:val="00554B7A"/>
    <w:rsid w:val="005564A3"/>
    <w:rsid w:val="00557053"/>
    <w:rsid w:val="005654D8"/>
    <w:rsid w:val="0057457F"/>
    <w:rsid w:val="00590DEE"/>
    <w:rsid w:val="00590E94"/>
    <w:rsid w:val="005A1201"/>
    <w:rsid w:val="005A3D0C"/>
    <w:rsid w:val="005A608C"/>
    <w:rsid w:val="005A7E83"/>
    <w:rsid w:val="005C3C94"/>
    <w:rsid w:val="005C5292"/>
    <w:rsid w:val="005D08AD"/>
    <w:rsid w:val="005F0628"/>
    <w:rsid w:val="005F3987"/>
    <w:rsid w:val="00605B9B"/>
    <w:rsid w:val="00607028"/>
    <w:rsid w:val="00632A77"/>
    <w:rsid w:val="00647091"/>
    <w:rsid w:val="0065164A"/>
    <w:rsid w:val="006643CC"/>
    <w:rsid w:val="00672065"/>
    <w:rsid w:val="006A0E9E"/>
    <w:rsid w:val="006A568A"/>
    <w:rsid w:val="006A7654"/>
    <w:rsid w:val="006C2846"/>
    <w:rsid w:val="006C672B"/>
    <w:rsid w:val="006D0176"/>
    <w:rsid w:val="006E78EF"/>
    <w:rsid w:val="00705731"/>
    <w:rsid w:val="00710444"/>
    <w:rsid w:val="007152A8"/>
    <w:rsid w:val="00716AC5"/>
    <w:rsid w:val="007411FA"/>
    <w:rsid w:val="00744337"/>
    <w:rsid w:val="00750F25"/>
    <w:rsid w:val="00751C8F"/>
    <w:rsid w:val="00751E59"/>
    <w:rsid w:val="00760215"/>
    <w:rsid w:val="00765DDA"/>
    <w:rsid w:val="0077181A"/>
    <w:rsid w:val="0077544E"/>
    <w:rsid w:val="007943D9"/>
    <w:rsid w:val="007B2E3B"/>
    <w:rsid w:val="007C45CC"/>
    <w:rsid w:val="007D77E7"/>
    <w:rsid w:val="00804B71"/>
    <w:rsid w:val="008061B5"/>
    <w:rsid w:val="008114B3"/>
    <w:rsid w:val="008142BF"/>
    <w:rsid w:val="00821E8A"/>
    <w:rsid w:val="00835DCE"/>
    <w:rsid w:val="00841D25"/>
    <w:rsid w:val="0084609F"/>
    <w:rsid w:val="008512AE"/>
    <w:rsid w:val="008560A6"/>
    <w:rsid w:val="00861529"/>
    <w:rsid w:val="0086465C"/>
    <w:rsid w:val="00877F95"/>
    <w:rsid w:val="0088740B"/>
    <w:rsid w:val="008936A2"/>
    <w:rsid w:val="00896076"/>
    <w:rsid w:val="008A5639"/>
    <w:rsid w:val="008A68CB"/>
    <w:rsid w:val="008B3907"/>
    <w:rsid w:val="008C6B21"/>
    <w:rsid w:val="008E33B8"/>
    <w:rsid w:val="008E51CB"/>
    <w:rsid w:val="008E70FC"/>
    <w:rsid w:val="008F1064"/>
    <w:rsid w:val="00902621"/>
    <w:rsid w:val="00903E5D"/>
    <w:rsid w:val="0091078C"/>
    <w:rsid w:val="00915321"/>
    <w:rsid w:val="009213B4"/>
    <w:rsid w:val="00922047"/>
    <w:rsid w:val="00932FAB"/>
    <w:rsid w:val="00944806"/>
    <w:rsid w:val="009556CA"/>
    <w:rsid w:val="00955BD2"/>
    <w:rsid w:val="0096007D"/>
    <w:rsid w:val="00962EB8"/>
    <w:rsid w:val="00964F74"/>
    <w:rsid w:val="00965B17"/>
    <w:rsid w:val="00972F5D"/>
    <w:rsid w:val="009827B0"/>
    <w:rsid w:val="00983401"/>
    <w:rsid w:val="009903E6"/>
    <w:rsid w:val="0099296C"/>
    <w:rsid w:val="009D6610"/>
    <w:rsid w:val="009F0EFC"/>
    <w:rsid w:val="009F354D"/>
    <w:rsid w:val="009F5580"/>
    <w:rsid w:val="00A17979"/>
    <w:rsid w:val="00A435E4"/>
    <w:rsid w:val="00A43C82"/>
    <w:rsid w:val="00A700B6"/>
    <w:rsid w:val="00A76E47"/>
    <w:rsid w:val="00A952A7"/>
    <w:rsid w:val="00A95E41"/>
    <w:rsid w:val="00AB1090"/>
    <w:rsid w:val="00AC61D5"/>
    <w:rsid w:val="00AD3741"/>
    <w:rsid w:val="00B00DCD"/>
    <w:rsid w:val="00B12786"/>
    <w:rsid w:val="00B20601"/>
    <w:rsid w:val="00B37045"/>
    <w:rsid w:val="00B40DE2"/>
    <w:rsid w:val="00B43E38"/>
    <w:rsid w:val="00B72EC3"/>
    <w:rsid w:val="00B9427D"/>
    <w:rsid w:val="00BB3382"/>
    <w:rsid w:val="00BB70BE"/>
    <w:rsid w:val="00BC7525"/>
    <w:rsid w:val="00BD1CFA"/>
    <w:rsid w:val="00BD4BB0"/>
    <w:rsid w:val="00BD566D"/>
    <w:rsid w:val="00BE368A"/>
    <w:rsid w:val="00BF2602"/>
    <w:rsid w:val="00BF67BE"/>
    <w:rsid w:val="00C00ACB"/>
    <w:rsid w:val="00C06FEA"/>
    <w:rsid w:val="00C248C5"/>
    <w:rsid w:val="00C319B5"/>
    <w:rsid w:val="00C522BD"/>
    <w:rsid w:val="00C524BE"/>
    <w:rsid w:val="00C573F1"/>
    <w:rsid w:val="00C731C4"/>
    <w:rsid w:val="00C97718"/>
    <w:rsid w:val="00CA5A07"/>
    <w:rsid w:val="00CA64E0"/>
    <w:rsid w:val="00CA7AC8"/>
    <w:rsid w:val="00CB6B8A"/>
    <w:rsid w:val="00CE1598"/>
    <w:rsid w:val="00CE1F52"/>
    <w:rsid w:val="00CE7E6B"/>
    <w:rsid w:val="00D03C6C"/>
    <w:rsid w:val="00D210AD"/>
    <w:rsid w:val="00D245F2"/>
    <w:rsid w:val="00D43A97"/>
    <w:rsid w:val="00D462AF"/>
    <w:rsid w:val="00D615F5"/>
    <w:rsid w:val="00D6175D"/>
    <w:rsid w:val="00D64504"/>
    <w:rsid w:val="00D678BA"/>
    <w:rsid w:val="00D720F1"/>
    <w:rsid w:val="00D850B5"/>
    <w:rsid w:val="00D94BBA"/>
    <w:rsid w:val="00DA1E8F"/>
    <w:rsid w:val="00DA3D43"/>
    <w:rsid w:val="00DA5124"/>
    <w:rsid w:val="00DC4031"/>
    <w:rsid w:val="00DC5B53"/>
    <w:rsid w:val="00DD60DF"/>
    <w:rsid w:val="00DD7EAA"/>
    <w:rsid w:val="00DF3613"/>
    <w:rsid w:val="00E03013"/>
    <w:rsid w:val="00E03420"/>
    <w:rsid w:val="00E03A66"/>
    <w:rsid w:val="00E05167"/>
    <w:rsid w:val="00E11BF8"/>
    <w:rsid w:val="00E11F67"/>
    <w:rsid w:val="00E307C8"/>
    <w:rsid w:val="00E51467"/>
    <w:rsid w:val="00E61BAD"/>
    <w:rsid w:val="00E62E3B"/>
    <w:rsid w:val="00E86E42"/>
    <w:rsid w:val="00EA0FAC"/>
    <w:rsid w:val="00EB2354"/>
    <w:rsid w:val="00EB237F"/>
    <w:rsid w:val="00EC4CB0"/>
    <w:rsid w:val="00EC7BA7"/>
    <w:rsid w:val="00EE77E6"/>
    <w:rsid w:val="00EE7A6F"/>
    <w:rsid w:val="00F07B5C"/>
    <w:rsid w:val="00F10E0F"/>
    <w:rsid w:val="00F42D1F"/>
    <w:rsid w:val="00F474D2"/>
    <w:rsid w:val="00F478EB"/>
    <w:rsid w:val="00F65CD4"/>
    <w:rsid w:val="00F7776E"/>
    <w:rsid w:val="00F779CE"/>
    <w:rsid w:val="00F93294"/>
    <w:rsid w:val="00F940D0"/>
    <w:rsid w:val="00FA4F52"/>
    <w:rsid w:val="00FB0545"/>
    <w:rsid w:val="00FB7995"/>
    <w:rsid w:val="00FC0F2F"/>
    <w:rsid w:val="00FE233F"/>
    <w:rsid w:val="00FE4D4C"/>
    <w:rsid w:val="00FF3E2F"/>
    <w:rsid w:val="00FF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59"/>
    <w:rPr>
      <w:sz w:val="24"/>
      <w:szCs w:val="24"/>
    </w:rPr>
  </w:style>
  <w:style w:type="paragraph" w:styleId="1">
    <w:name w:val="heading 1"/>
    <w:basedOn w:val="a"/>
    <w:next w:val="a"/>
    <w:qFormat/>
    <w:rsid w:val="00751E59"/>
    <w:pPr>
      <w:keepNext/>
      <w:jc w:val="center"/>
      <w:outlineLvl w:val="0"/>
    </w:pPr>
    <w:rPr>
      <w:rFonts w:ascii="Tahoma" w:hAnsi="Tahoma" w:cs="Tahoma"/>
      <w:b/>
      <w:u w:val="single"/>
    </w:rPr>
  </w:style>
  <w:style w:type="paragraph" w:styleId="2">
    <w:name w:val="heading 2"/>
    <w:basedOn w:val="a"/>
    <w:next w:val="a"/>
    <w:qFormat/>
    <w:rsid w:val="00751E59"/>
    <w:pPr>
      <w:keepNext/>
      <w:jc w:val="center"/>
      <w:outlineLvl w:val="1"/>
    </w:pPr>
    <w:rPr>
      <w:rFonts w:ascii="Tahoma" w:hAnsi="Tahoma" w:cs="Tahoma"/>
      <w:b/>
    </w:rPr>
  </w:style>
  <w:style w:type="paragraph" w:styleId="3">
    <w:name w:val="heading 3"/>
    <w:basedOn w:val="a"/>
    <w:next w:val="a"/>
    <w:qFormat/>
    <w:rsid w:val="00751E59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751E59"/>
    <w:rPr>
      <w:rFonts w:ascii="Arial" w:hAnsi="Arial" w:cs="Arial"/>
      <w:sz w:val="28"/>
    </w:rPr>
  </w:style>
  <w:style w:type="paragraph" w:styleId="a3">
    <w:name w:val="Body Text"/>
    <w:basedOn w:val="a"/>
    <w:semiHidden/>
    <w:rsid w:val="00751E59"/>
    <w:pPr>
      <w:jc w:val="both"/>
    </w:pPr>
    <w:rPr>
      <w:rFonts w:ascii="Arial" w:hAnsi="Arial" w:cs="Arial"/>
      <w:sz w:val="28"/>
    </w:rPr>
  </w:style>
  <w:style w:type="paragraph" w:styleId="a4">
    <w:name w:val="Document Map"/>
    <w:basedOn w:val="a"/>
    <w:semiHidden/>
    <w:rsid w:val="00751E59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semiHidden/>
    <w:rsid w:val="00751E59"/>
    <w:pPr>
      <w:jc w:val="both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5C5292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1639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63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077D-FB7B-4FF0-BF19-1BAF60A3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Αγία Παρασκευή 13/04/2011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Αγία Παρασκευή 13/04/2011</dc:title>
  <dc:creator>user</dc:creator>
  <cp:lastModifiedBy>msim</cp:lastModifiedBy>
  <cp:revision>43</cp:revision>
  <cp:lastPrinted>2015-08-19T10:07:00Z</cp:lastPrinted>
  <dcterms:created xsi:type="dcterms:W3CDTF">2014-12-19T11:36:00Z</dcterms:created>
  <dcterms:modified xsi:type="dcterms:W3CDTF">2015-09-14T05:51:00Z</dcterms:modified>
</cp:coreProperties>
</file>