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986" w:rsidRDefault="00EA4986" w:rsidP="00CC2296">
      <w:pPr>
        <w:pStyle w:val="1"/>
        <w:rPr>
          <w:rFonts w:cs="Arial"/>
          <w:sz w:val="20"/>
          <w:lang w:val="en-US"/>
        </w:rPr>
      </w:pPr>
    </w:p>
    <w:p w:rsidR="004232E5" w:rsidRDefault="004232E5" w:rsidP="00CC2296">
      <w:pPr>
        <w:pStyle w:val="1"/>
        <w:rPr>
          <w:rFonts w:cs="Arial"/>
          <w:sz w:val="20"/>
          <w:lang w:val="en-US"/>
        </w:rPr>
      </w:pPr>
    </w:p>
    <w:p w:rsidR="00CC2296" w:rsidRDefault="00CC2296" w:rsidP="00CC2296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     </w:t>
      </w:r>
      <w:r>
        <w:rPr>
          <w:rFonts w:cs="Arial"/>
          <w:noProof/>
          <w:color w:val="000000"/>
        </w:rPr>
        <w:drawing>
          <wp:inline distT="0" distB="0" distL="0" distR="0">
            <wp:extent cx="517525" cy="3968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96" w:rsidRDefault="00CC2296" w:rsidP="00CC2296">
      <w:pPr>
        <w:pStyle w:val="1"/>
        <w:spacing w:line="276" w:lineRule="auto"/>
        <w:rPr>
          <w:rFonts w:cs="Arial"/>
          <w:b w:val="0"/>
          <w:bCs/>
          <w:sz w:val="20"/>
        </w:rPr>
      </w:pPr>
      <w:r>
        <w:rPr>
          <w:rFonts w:cs="Arial"/>
          <w:b w:val="0"/>
          <w:sz w:val="20"/>
        </w:rPr>
        <w:t>ΕΛΛΗΝΙΚΗ ΔΗΜΟΚΡΑΤΙΑ</w:t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r>
        <w:rPr>
          <w:rFonts w:cs="Arial"/>
          <w:b w:val="0"/>
          <w:bCs/>
          <w:sz w:val="20"/>
        </w:rPr>
        <w:t xml:space="preserve">Αγ. Παρασκευή </w:t>
      </w:r>
      <w:r w:rsidR="005422E9">
        <w:rPr>
          <w:rFonts w:cs="Arial"/>
          <w:b w:val="0"/>
          <w:bCs/>
          <w:sz w:val="20"/>
        </w:rPr>
        <w:t>23</w:t>
      </w:r>
      <w:r>
        <w:rPr>
          <w:rFonts w:cs="Arial"/>
          <w:b w:val="0"/>
          <w:bCs/>
          <w:sz w:val="20"/>
        </w:rPr>
        <w:t xml:space="preserve"> / 06 / 2014</w:t>
      </w:r>
    </w:p>
    <w:p w:rsidR="00CC2296" w:rsidRDefault="00CC2296" w:rsidP="00CC2296">
      <w:pPr>
        <w:pStyle w:val="5"/>
        <w:spacing w:line="276" w:lineRule="auto"/>
        <w:rPr>
          <w:b w:val="0"/>
        </w:rPr>
      </w:pPr>
      <w:r>
        <w:rPr>
          <w:b w:val="0"/>
        </w:rPr>
        <w:t>ΝΟΜΟΣ ΑΤΤΙΚΗΣ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CC2296" w:rsidRDefault="00CC2296" w:rsidP="00CC2296">
      <w:pPr>
        <w:spacing w:line="276" w:lineRule="auto"/>
        <w:jc w:val="both"/>
        <w:rPr>
          <w:rFonts w:cs="Arial"/>
          <w:bCs/>
        </w:rPr>
      </w:pPr>
      <w:r>
        <w:rPr>
          <w:rFonts w:cs="Arial"/>
        </w:rPr>
        <w:t>ΔΗΜΟΣ ΑΓΙΑΣ ΠΑΡΑΣΚΕΥΗΣ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Cs/>
        </w:rPr>
        <w:t xml:space="preserve"> 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r>
        <w:rPr>
          <w:rFonts w:cs="Arial"/>
        </w:rPr>
        <w:t>Δ/ΝΣΗ ΤΕΧΝΙΚΩΝ ΥΠΗΡΕΣΙΩΝ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Cs/>
        </w:rPr>
        <w:t xml:space="preserve">Αρ. </w:t>
      </w:r>
      <w:proofErr w:type="spellStart"/>
      <w:r>
        <w:rPr>
          <w:rFonts w:cs="Arial"/>
          <w:bCs/>
        </w:rPr>
        <w:t>Πρωτ</w:t>
      </w:r>
      <w:proofErr w:type="spellEnd"/>
      <w:r>
        <w:rPr>
          <w:rFonts w:cs="Arial"/>
          <w:bCs/>
        </w:rPr>
        <w:t xml:space="preserve">.: </w:t>
      </w:r>
      <w:r w:rsidR="005422E9">
        <w:rPr>
          <w:rFonts w:cs="Arial"/>
          <w:bCs/>
        </w:rPr>
        <w:t>24482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r>
        <w:rPr>
          <w:rFonts w:cs="Arial"/>
        </w:rPr>
        <w:t>ΤΜΗΜΑ ΕΡΓΩΝ ΥΠΟΔΟΜΗΣ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</w:p>
    <w:p w:rsidR="00CC2296" w:rsidRDefault="00CC2296" w:rsidP="00CC2296">
      <w:pPr>
        <w:spacing w:line="276" w:lineRule="auto"/>
        <w:jc w:val="both"/>
        <w:rPr>
          <w:rFonts w:cs="Arial"/>
        </w:rPr>
      </w:pPr>
      <w:proofErr w:type="spellStart"/>
      <w:r>
        <w:rPr>
          <w:rFonts w:cs="Arial"/>
        </w:rPr>
        <w:t>Πληρ</w:t>
      </w:r>
      <w:proofErr w:type="spellEnd"/>
      <w:r>
        <w:rPr>
          <w:rFonts w:cs="Arial"/>
        </w:rPr>
        <w:tab/>
        <w:t xml:space="preserve">:  Α. </w:t>
      </w:r>
      <w:proofErr w:type="spellStart"/>
      <w:r>
        <w:rPr>
          <w:rFonts w:cs="Arial"/>
        </w:rPr>
        <w:t>Μαυρομαράς</w:t>
      </w:r>
      <w:proofErr w:type="spellEnd"/>
    </w:p>
    <w:p w:rsidR="00CC2296" w:rsidRDefault="00CC2296" w:rsidP="00CC2296">
      <w:pPr>
        <w:spacing w:line="276" w:lineRule="auto"/>
        <w:jc w:val="both"/>
        <w:rPr>
          <w:rFonts w:cs="Arial"/>
        </w:rPr>
      </w:pPr>
      <w:proofErr w:type="spellStart"/>
      <w:r>
        <w:rPr>
          <w:rFonts w:cs="Arial"/>
        </w:rPr>
        <w:t>Δνση</w:t>
      </w:r>
      <w:proofErr w:type="spellEnd"/>
      <w:r>
        <w:rPr>
          <w:rFonts w:cs="Arial"/>
        </w:rPr>
        <w:tab/>
        <w:t>: Λ. Μεσογείων 415-417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 </w:t>
      </w:r>
      <w:r>
        <w:rPr>
          <w:rFonts w:cs="Arial"/>
        </w:rPr>
        <w:tab/>
        <w:t xml:space="preserve">  15343 Αγ. Παρασκευή 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proofErr w:type="spellStart"/>
      <w:r>
        <w:rPr>
          <w:rFonts w:cs="Arial"/>
        </w:rPr>
        <w:t>Τηλ</w:t>
      </w:r>
      <w:proofErr w:type="spellEnd"/>
      <w:r>
        <w:rPr>
          <w:rFonts w:cs="Arial"/>
        </w:rPr>
        <w:t>.</w:t>
      </w:r>
      <w:r>
        <w:rPr>
          <w:rFonts w:cs="Arial"/>
        </w:rPr>
        <w:tab/>
        <w:t>: 213 2004521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r>
        <w:rPr>
          <w:rFonts w:cs="Arial"/>
          <w:lang w:val="en-US"/>
        </w:rPr>
        <w:t>FAX</w:t>
      </w:r>
      <w:r>
        <w:rPr>
          <w:rFonts w:cs="Arial"/>
        </w:rPr>
        <w:tab/>
        <w:t>: 213 2004513</w:t>
      </w:r>
    </w:p>
    <w:p w:rsidR="00CC2296" w:rsidRDefault="00CC2296" w:rsidP="00CC2296">
      <w:pPr>
        <w:jc w:val="both"/>
        <w:rPr>
          <w:rFonts w:cs="Arial"/>
        </w:rPr>
      </w:pPr>
    </w:p>
    <w:p w:rsidR="00CC2296" w:rsidRDefault="00CC2296" w:rsidP="00CC2296">
      <w:pPr>
        <w:ind w:left="2880"/>
        <w:jc w:val="both"/>
        <w:rPr>
          <w:rFonts w:cs="Arial"/>
          <w:bCs/>
        </w:rPr>
      </w:pPr>
      <w:r>
        <w:rPr>
          <w:rFonts w:cs="Arial"/>
        </w:rPr>
        <w:tab/>
        <w:t>ΠΡΟΣ:</w:t>
      </w:r>
      <w:r>
        <w:rPr>
          <w:rFonts w:cs="Arial"/>
        </w:rPr>
        <w:tab/>
        <w:t>Κα</w:t>
      </w:r>
      <w:r>
        <w:rPr>
          <w:rFonts w:cs="Arial"/>
          <w:bCs/>
        </w:rPr>
        <w:t xml:space="preserve"> Πρόεδρο και Μέλη του Δημοτικού </w:t>
      </w:r>
    </w:p>
    <w:p w:rsidR="00CC2296" w:rsidRDefault="00CC2296" w:rsidP="00CC2296">
      <w:pPr>
        <w:ind w:left="2880"/>
        <w:jc w:val="both"/>
        <w:rPr>
          <w:rFonts w:cs="Arial"/>
          <w:bCs/>
        </w:rPr>
      </w:pPr>
      <w:r>
        <w:rPr>
          <w:rFonts w:cs="Arial"/>
          <w:bCs/>
        </w:rPr>
        <w:t xml:space="preserve">                   Συμβουλίου</w:t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CC2296" w:rsidRDefault="00CC2296" w:rsidP="00CC2296">
      <w:pPr>
        <w:spacing w:line="276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CC2296" w:rsidRDefault="00CC2296" w:rsidP="00CC2296">
      <w:pPr>
        <w:ind w:left="851" w:hanging="851"/>
      </w:pPr>
      <w:r>
        <w:t xml:space="preserve">ΘΕΜΑ:    </w:t>
      </w:r>
      <w:r>
        <w:rPr>
          <w:rFonts w:cs="Arial"/>
          <w:bCs/>
        </w:rPr>
        <w:t>Λήψη απόφασης για την έγκριση του 1</w:t>
      </w:r>
      <w:r>
        <w:rPr>
          <w:rFonts w:cs="Arial"/>
          <w:bCs/>
          <w:vertAlign w:val="superscript"/>
        </w:rPr>
        <w:t>ου</w:t>
      </w:r>
      <w:r>
        <w:rPr>
          <w:rFonts w:cs="Arial"/>
          <w:bCs/>
        </w:rPr>
        <w:t xml:space="preserve"> Ανακεφαλαιωτικού Πίνακα Εργασιών (</w:t>
      </w:r>
      <w:proofErr w:type="spellStart"/>
      <w:r>
        <w:rPr>
          <w:rFonts w:cs="Arial"/>
          <w:bCs/>
        </w:rPr>
        <w:t>Τακτοποιητικός</w:t>
      </w:r>
      <w:proofErr w:type="spellEnd"/>
      <w:r>
        <w:rPr>
          <w:rFonts w:cs="Arial"/>
          <w:bCs/>
        </w:rPr>
        <w:t>) για το έργο «ΚΑΤΑΣΚΕΥΗ ΑΓΩΓΩΝ ΑΚΑΘΑΡΤΩΝ ΕΤΟΥΣ 2013».</w:t>
      </w:r>
    </w:p>
    <w:p w:rsidR="00CC2296" w:rsidRDefault="00CC2296" w:rsidP="00CC2296">
      <w:pPr>
        <w:spacing w:line="276" w:lineRule="auto"/>
        <w:ind w:left="851" w:hanging="851"/>
      </w:pP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</w:p>
    <w:p w:rsidR="00CC2296" w:rsidRPr="00AD21FA" w:rsidRDefault="00CC2296" w:rsidP="00CC2296">
      <w:pPr>
        <w:spacing w:line="276" w:lineRule="auto"/>
        <w:ind w:firstLine="426"/>
        <w:jc w:val="both"/>
        <w:rPr>
          <w:rFonts w:cs="Arial"/>
        </w:rPr>
      </w:pPr>
      <w:r w:rsidRPr="00AD21FA">
        <w:rPr>
          <w:rFonts w:cs="Arial"/>
        </w:rPr>
        <w:t>Α.  ΑΝΤΙΚΕΙΜΕΝΟ  ΕΡΓΟΛΑΒΙΑΣ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Η παρούσα εργολαβία αφορά την κατασκευή συστήματος απορροής ακαθάρτων υδάτων από το «Στρατόπεδο </w:t>
      </w:r>
      <w:proofErr w:type="spellStart"/>
      <w:r>
        <w:rPr>
          <w:rFonts w:cs="Arial"/>
        </w:rPr>
        <w:t>Σπυρούδη</w:t>
      </w:r>
      <w:proofErr w:type="spellEnd"/>
      <w:r>
        <w:rPr>
          <w:rFonts w:cs="Arial"/>
        </w:rPr>
        <w:t xml:space="preserve">», στον κεντρικό αγωγό της οδού Θεμιστοκλέους. 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</w:p>
    <w:p w:rsidR="00CC2296" w:rsidRPr="00AD21FA" w:rsidRDefault="00CC2296" w:rsidP="00CC2296">
      <w:pPr>
        <w:spacing w:line="276" w:lineRule="auto"/>
        <w:ind w:firstLine="426"/>
        <w:jc w:val="both"/>
        <w:rPr>
          <w:rFonts w:cs="Arial"/>
        </w:rPr>
      </w:pPr>
      <w:r w:rsidRPr="00AD21FA">
        <w:rPr>
          <w:rFonts w:cs="Arial"/>
        </w:rPr>
        <w:t xml:space="preserve">Β.  ΙΣΤΟΡΙΚΟ ΤΟΥ ΕΡΓΟΥ 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Ο παρών 1ος </w:t>
      </w:r>
      <w:proofErr w:type="spellStart"/>
      <w:r>
        <w:rPr>
          <w:rFonts w:cs="Arial"/>
        </w:rPr>
        <w:t>Τακτοποιητικός</w:t>
      </w:r>
      <w:proofErr w:type="spellEnd"/>
      <w:r>
        <w:rPr>
          <w:rFonts w:cs="Arial"/>
        </w:rPr>
        <w:t xml:space="preserve"> ΑΠΕ αφορά στο έργο «ΚΑΤΑΣΚΕΥΗ ΑΓΩΓΩΝ ΑΚΑΘΑΡΤΩΝ ΕΤΟΥΣ 2013» το οποίο κατασκευάζεται σύμφωνα με τα εγκεκριμένα τεύχη της υπ’ </w:t>
      </w:r>
      <w:proofErr w:type="spellStart"/>
      <w:r>
        <w:rPr>
          <w:rFonts w:cs="Arial"/>
        </w:rPr>
        <w:t>αριθμ</w:t>
      </w:r>
      <w:proofErr w:type="spellEnd"/>
      <w:r>
        <w:rPr>
          <w:rFonts w:cs="Arial"/>
        </w:rPr>
        <w:t>. 44/2013 μελέτης της τεχνικής υπηρεσίας του Δήμου Αγίας Παρασκευής.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Με την υπ’ </w:t>
      </w:r>
      <w:proofErr w:type="spellStart"/>
      <w:r>
        <w:rPr>
          <w:rFonts w:cs="Arial"/>
        </w:rPr>
        <w:t>αριθμ</w:t>
      </w:r>
      <w:proofErr w:type="spellEnd"/>
      <w:r>
        <w:rPr>
          <w:rFonts w:cs="Arial"/>
        </w:rPr>
        <w:t xml:space="preserve">.  304/2013 απόφαση της Οικονομικής Επιτροπής εγκρίθηκε η υπ’ </w:t>
      </w:r>
      <w:proofErr w:type="spellStart"/>
      <w:r>
        <w:rPr>
          <w:rFonts w:cs="Arial"/>
        </w:rPr>
        <w:t>αριθμ</w:t>
      </w:r>
      <w:proofErr w:type="spellEnd"/>
      <w:r>
        <w:rPr>
          <w:rFonts w:cs="Arial"/>
        </w:rPr>
        <w:t>. 44/2013 μελέτη της τεχνικής υπηρεσίας του Δήμου Αγίας Παρασκευής και η εκτέλεση του  έργου με τίτλο : «ΚΑΤΑΣΚΕΥΗ ΑΓΩΓΩΝ ΑΚΑΘΑΡΤΩΝ ΕΤΟΥΣ 2013» καθώς και  η Διακήρυξη Δημοπρασίας και τα λοιπά τεύχη και οι όροι Δημοπράτησης του έργου του θέματος και ορίσθηκε, μέσω της εγκριθείσας Διακήρυξης, η διεξαγωγή της Δημοπρασίας να γίνει Τρίτη 10 Δεκεμβρίου 2013, σύμφωνα με τις κείμενες διατάξεις με σύστημα προσφοράς « με επί μέρους ποσοστά  έκπτωσης » του άρθρου 6  του Ν.3669/2008.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Με την υπ’ </w:t>
      </w:r>
      <w:proofErr w:type="spellStart"/>
      <w:r>
        <w:rPr>
          <w:rFonts w:cs="Arial"/>
        </w:rPr>
        <w:t>αριθμ</w:t>
      </w:r>
      <w:proofErr w:type="spellEnd"/>
      <w:r>
        <w:rPr>
          <w:rFonts w:cs="Arial"/>
        </w:rPr>
        <w:t>.  248/2013 απόφαση του Δημοτικού Συμβουλίου εντάχθηκε των ανωτέρω έργο στο Τεχνικό Πρόγραμμα του έτους 2013.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Με την υπ’ </w:t>
      </w:r>
      <w:proofErr w:type="spellStart"/>
      <w:r>
        <w:rPr>
          <w:rFonts w:cs="Arial"/>
        </w:rPr>
        <w:t>αριθμ</w:t>
      </w:r>
      <w:proofErr w:type="spellEnd"/>
      <w:r>
        <w:rPr>
          <w:rFonts w:cs="Arial"/>
        </w:rPr>
        <w:t>.  02/2014 απόφαση της Οικονομικής Επιτροπής Δήμου Αγίας Παρασκευής, κυρώθηκε το πρακτικό της Επιτροπής Διαγωνισμού αναφορικά με το διαγωνισμό της Τρίτης 10 Δεκεμβρίου 2013 και ανατέθηκε η εκτέλεση του έργου της επικεφαλίδας μετά από ομόφωνη εισήγηση της Επιτροπής Διαγωνισμού, στην Ε.Δ.Ε. ΧΟΥΧΟΥΛΗ ΜΑΡΙΑ , που προσέφερε μέση τεκμαρτή έκπτωση  3,00%.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Με την υπ’ αριθμόν 29/2014 απόφαση της Οικονομικής Επιτροπής δεσμεύτηκε η πίστωση του έργου, για το Οικονομικό έτος 2014.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Με την υπ’ αριθμόν 45/2014 απόφαση της Οικονομικής Επιτροπής, εγκρίθηκαν τα </w:t>
      </w:r>
      <w:proofErr w:type="spellStart"/>
      <w:r>
        <w:rPr>
          <w:rFonts w:cs="Arial"/>
        </w:rPr>
        <w:t>επικαιροποιημένα</w:t>
      </w:r>
      <w:proofErr w:type="spellEnd"/>
      <w:r>
        <w:rPr>
          <w:rFonts w:cs="Arial"/>
        </w:rPr>
        <w:t xml:space="preserve"> δικαιολογητικά και εκλήθη η ανάδοχος για την υπογραφή της σύμβασης.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Η εργολαβική σύμβαση υπογράφηκε με την ανάδοχο στις 13-04-2014,  με αρ. </w:t>
      </w:r>
      <w:proofErr w:type="spellStart"/>
      <w:r>
        <w:rPr>
          <w:rFonts w:cs="Arial"/>
        </w:rPr>
        <w:t>πρωτ</w:t>
      </w:r>
      <w:proofErr w:type="spellEnd"/>
      <w:r>
        <w:rPr>
          <w:rFonts w:cs="Arial"/>
        </w:rPr>
        <w:t>. 12525, για το ποσό των 23.862,00€ (με ΦΠΑ 23%) από τα οποία τα 17.494,52€ είναι η δαπάνη με το Γ.Ε. &amp; Ο.Ε. 18%, τα 1.574,50€ είναι η δαπάνη των απροβλέπτων εργασιών, τα 331,08€ η δαπάνη αναθεώρησης και τα 4.462,00€ για Φ.Π.Α. 23%.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 xml:space="preserve">Στον παρόντα προτεινόμενο 1ο </w:t>
      </w:r>
      <w:proofErr w:type="spellStart"/>
      <w:r>
        <w:rPr>
          <w:rFonts w:cs="Arial"/>
        </w:rPr>
        <w:t>Τακτοποιητικό</w:t>
      </w:r>
      <w:proofErr w:type="spellEnd"/>
      <w:r>
        <w:rPr>
          <w:rFonts w:cs="Arial"/>
        </w:rPr>
        <w:t xml:space="preserve"> Α.Π.Ε. η συνολική δαπάνη των εργασιών ανέρχεται στο ποσό των 23.454,13€,  και παρουσιάζει  μείωση έναντι α) του συμβατικού αντικειμένου κατά το ποσό των 64€ (0,52€ + ΦΠΑ 23% 0,12€) και β) της δαπάνης αναθεώρησης 407,23€ (331,08€ + ΦΠΑ23% 76,15€) , ήτοι συνολική μείωση 407,87€.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Γ.  ΟΙΚΟΝΟΜΙΚΑ ΣΤΟΙΧΕΙΑ :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    Η συνολική δαπάνη που προτείνεται με τον παρόντα 1ο </w:t>
      </w:r>
      <w:proofErr w:type="spellStart"/>
      <w:r>
        <w:rPr>
          <w:rFonts w:cs="Arial"/>
        </w:rPr>
        <w:t>Τακτοποιητικό</w:t>
      </w:r>
      <w:proofErr w:type="spellEnd"/>
      <w:r>
        <w:rPr>
          <w:rFonts w:cs="Arial"/>
        </w:rPr>
        <w:t xml:space="preserve"> ΑΠΕ αναλύεται ως εξής:</w:t>
      </w:r>
    </w:p>
    <w:p w:rsidR="00AD21FA" w:rsidRPr="00597F5A" w:rsidRDefault="00AD21FA" w:rsidP="00CC2296">
      <w:pPr>
        <w:spacing w:line="276" w:lineRule="auto"/>
        <w:ind w:firstLine="426"/>
        <w:jc w:val="both"/>
        <w:rPr>
          <w:rFonts w:cs="Arial"/>
          <w:sz w:val="16"/>
          <w:szCs w:val="16"/>
        </w:rPr>
      </w:pP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ΑΡΧΙΚΟ ΣΥΜΒΑΤΙΚΟ ΠΟΣΟ</w:t>
      </w:r>
    </w:p>
    <w:tbl>
      <w:tblPr>
        <w:tblStyle w:val="af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  <w:gridCol w:w="3879"/>
      </w:tblGrid>
      <w:tr w:rsidR="00CC2296" w:rsidTr="00597F5A">
        <w:trPr>
          <w:trHeight w:val="1666"/>
        </w:trPr>
        <w:tc>
          <w:tcPr>
            <w:tcW w:w="3827" w:type="dxa"/>
            <w:hideMark/>
          </w:tcPr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Δαπάνη συμβατικών εργασιών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ΓΕ &amp; ΟΕ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Απρόβλεπτα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Αναθεώρηση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Δαπάνη ΦΠΑ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Συνολική Δαπάνη</w:t>
            </w:r>
          </w:p>
        </w:tc>
        <w:tc>
          <w:tcPr>
            <w:tcW w:w="3879" w:type="dxa"/>
            <w:hideMark/>
          </w:tcPr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14.825,78 €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2.668,64 €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1.574,50 €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331,08 €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4.462,00 € 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23.862,00 €</w:t>
            </w:r>
          </w:p>
          <w:p w:rsidR="00AD21FA" w:rsidRDefault="00AD21FA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ΠΡΟΤΕΙΝΟΜΕΝΗ ΔΑΠΑΝΗ 1ΟΥ Α.Π.Ε</w:t>
      </w:r>
    </w:p>
    <w:tbl>
      <w:tblPr>
        <w:tblStyle w:val="af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  <w:gridCol w:w="3879"/>
      </w:tblGrid>
      <w:tr w:rsidR="00CC2296" w:rsidTr="00CC2296">
        <w:tc>
          <w:tcPr>
            <w:tcW w:w="3827" w:type="dxa"/>
            <w:hideMark/>
          </w:tcPr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Δαπάνη συμβατικών εργασιών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ΓΕ &amp; ΟΕ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Απρόβλεπτα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Αναθεώρηση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Δαπάνη ΦΠΑ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Συνολική Δαπάνη</w:t>
            </w:r>
          </w:p>
        </w:tc>
        <w:tc>
          <w:tcPr>
            <w:tcW w:w="3879" w:type="dxa"/>
            <w:hideMark/>
          </w:tcPr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16.159,66 €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2.908,74 €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0,00 €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0,00 €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4.385,73 € </w:t>
            </w:r>
          </w:p>
          <w:p w:rsidR="00CC2296" w:rsidRDefault="00CC2296">
            <w:pPr>
              <w:spacing w:line="276" w:lineRule="auto"/>
              <w:ind w:firstLine="42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23.454,13 €</w:t>
            </w:r>
          </w:p>
        </w:tc>
      </w:tr>
    </w:tbl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</w:p>
    <w:p w:rsidR="00CC2296" w:rsidRDefault="00CC2296" w:rsidP="00CC2296">
      <w:pPr>
        <w:spacing w:line="276" w:lineRule="auto"/>
        <w:ind w:firstLine="426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Δ.  ΛΟΓΟΙ ΣΥΝΤΑΞΗΣ ΤΟΥ 1</w:t>
      </w:r>
      <w:r>
        <w:rPr>
          <w:rFonts w:cs="Arial"/>
          <w:b/>
          <w:u w:val="single"/>
          <w:vertAlign w:val="superscript"/>
        </w:rPr>
        <w:t>ου</w:t>
      </w:r>
      <w:r>
        <w:rPr>
          <w:rFonts w:cs="Arial"/>
          <w:b/>
          <w:u w:val="single"/>
        </w:rPr>
        <w:t xml:space="preserve"> Α.Π.Ε. 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Με τον παρόντα προτεινόμενο 1</w:t>
      </w:r>
      <w:r>
        <w:rPr>
          <w:rFonts w:cs="Arial"/>
          <w:vertAlign w:val="superscript"/>
        </w:rPr>
        <w:t>ο</w:t>
      </w:r>
      <w:r>
        <w:rPr>
          <w:rFonts w:cs="Arial"/>
        </w:rPr>
        <w:t xml:space="preserve"> Α.Π.Ε., τακτοποιούνται οι ποσότητες που προέκυψαν με  το πέρας των εργασιών του έργου. Η δαπάνη των αυξανόμενων ποσοτήτων εργασιών θα καλυφθεί από τα απρόβλεπτα . 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Δεν γίνεται χρήση επί έλασσον δαπανών.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</w:p>
    <w:p w:rsidR="00CC2296" w:rsidRDefault="00CC2296" w:rsidP="00CC2296">
      <w:pPr>
        <w:spacing w:line="276" w:lineRule="auto"/>
        <w:ind w:firstLine="426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Ε.  ΟΙΚΟΝΟΜΙΚΕΣ ΜΕΤΑΒΟΛΕΣ 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 Στον παρόντα προτεινόμενο 1ο </w:t>
      </w:r>
      <w:proofErr w:type="spellStart"/>
      <w:r>
        <w:rPr>
          <w:rFonts w:cs="Arial"/>
        </w:rPr>
        <w:t>Τακτοποιητικό</w:t>
      </w:r>
      <w:proofErr w:type="spellEnd"/>
      <w:r>
        <w:rPr>
          <w:rFonts w:cs="Arial"/>
        </w:rPr>
        <w:t xml:space="preserve">  Α.Π.Ε. η συνολική δαπάνη των εργασιών ανέρχεται στο ποσό των 23.454,13€, από τα οποία τα 19.068,40€ είναι η δαπάνη με το Γ.Ε. &amp; Ο.Ε. 18%, και τα 4.385,73 € για Φ.Π.Α. 23%, και παρουσιάζει μείωση α)έναντι του συμβατικού αντικειμένου κατά το ποσό των 0,64€ (0,52€ + ΦΠΑ 23% 0,12€) και β) της δαπάνης αναθεώρησης 407,23€ (331,08€ + ΦΠΑ23% 76,15€) ,  ήτοι συνολική μείωση  407,87€.</w:t>
      </w:r>
    </w:p>
    <w:p w:rsidR="00CC2296" w:rsidRDefault="00CC2296" w:rsidP="00CC2296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Μετά από τα προαναφερθέντα παρακαλούμε για την έγκριση του 1ου </w:t>
      </w:r>
      <w:proofErr w:type="spellStart"/>
      <w:r>
        <w:rPr>
          <w:rFonts w:cs="Arial"/>
        </w:rPr>
        <w:t>Τακτοποιητικού</w:t>
      </w:r>
      <w:proofErr w:type="spellEnd"/>
      <w:r>
        <w:rPr>
          <w:rFonts w:cs="Arial"/>
        </w:rPr>
        <w:t xml:space="preserve"> ΑΠΕ του ανωτέρω έργου.</w:t>
      </w:r>
    </w:p>
    <w:p w:rsidR="00CC2296" w:rsidRPr="00597F5A" w:rsidRDefault="00CC2296" w:rsidP="00CC22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 w:val="16"/>
          <w:szCs w:val="16"/>
        </w:rPr>
      </w:pPr>
      <w:r>
        <w:rPr>
          <w:rFonts w:cs="Arial"/>
        </w:rPr>
        <w:tab/>
      </w:r>
    </w:p>
    <w:p w:rsidR="00CC2296" w:rsidRDefault="00CC2296" w:rsidP="00CC22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Παρακαλούμε για τη λήψη σχετικής απόφασης </w:t>
      </w:r>
    </w:p>
    <w:p w:rsidR="00974149" w:rsidRPr="00597F5A" w:rsidRDefault="00974149" w:rsidP="0015119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 w:val="16"/>
          <w:szCs w:val="16"/>
        </w:rPr>
      </w:pPr>
    </w:p>
    <w:p w:rsidR="00974149" w:rsidRPr="006A67BD" w:rsidRDefault="00974149" w:rsidP="00974149">
      <w:pPr>
        <w:tabs>
          <w:tab w:val="center" w:pos="6804"/>
        </w:tabs>
        <w:rPr>
          <w:rFonts w:cs="Arial"/>
        </w:rPr>
      </w:pPr>
      <w:r>
        <w:rPr>
          <w:rFonts w:cs="Arial"/>
        </w:rPr>
        <w:t>Σ</w:t>
      </w:r>
      <w:r w:rsidRPr="006A67BD">
        <w:rPr>
          <w:rFonts w:cs="Arial"/>
        </w:rPr>
        <w:t>υνημμένα</w:t>
      </w:r>
      <w:r>
        <w:rPr>
          <w:rFonts w:cs="Arial"/>
          <w:lang w:val="en-US"/>
        </w:rPr>
        <w:t>:</w:t>
      </w:r>
      <w:r w:rsidRPr="006A67BD">
        <w:rPr>
          <w:rFonts w:cs="Arial"/>
        </w:rPr>
        <w:t xml:space="preserve"> </w:t>
      </w:r>
    </w:p>
    <w:p w:rsidR="00974149" w:rsidRPr="00BF0AFB" w:rsidRDefault="00974149" w:rsidP="00974149">
      <w:pPr>
        <w:pStyle w:val="ab"/>
        <w:numPr>
          <w:ilvl w:val="0"/>
          <w:numId w:val="18"/>
        </w:numPr>
        <w:tabs>
          <w:tab w:val="center" w:pos="6804"/>
        </w:tabs>
        <w:rPr>
          <w:rFonts w:cs="Arial"/>
        </w:rPr>
      </w:pPr>
      <w:r w:rsidRPr="00BF0AFB">
        <w:rPr>
          <w:rFonts w:cs="Arial"/>
        </w:rPr>
        <w:t>1</w:t>
      </w:r>
      <w:r w:rsidRPr="00BF0AFB">
        <w:rPr>
          <w:rFonts w:cs="Arial"/>
          <w:vertAlign w:val="superscript"/>
        </w:rPr>
        <w:t>ος</w:t>
      </w:r>
      <w:r w:rsidRPr="00BF0AFB">
        <w:rPr>
          <w:rFonts w:cs="Arial"/>
        </w:rPr>
        <w:t xml:space="preserve"> Α.Π.Ε. </w:t>
      </w:r>
    </w:p>
    <w:p w:rsidR="009A4AA5" w:rsidRDefault="00AD21FA" w:rsidP="00974149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ΜΕ ΕΝΤΟΛΗ ΔΗΜΑΡΧΟΥ</w:t>
      </w:r>
    </w:p>
    <w:p w:rsidR="00AD21FA" w:rsidRDefault="00AD21FA" w:rsidP="00974149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Ο ΕΝΤΕΤΑΛΜΕΝΟΣ</w:t>
      </w:r>
    </w:p>
    <w:p w:rsidR="00AD21FA" w:rsidRDefault="00AD21FA" w:rsidP="00974149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ΔΗΜΟΤΙΚΟΣ ΣΥΜΒΟΥΛΟΣ</w:t>
      </w:r>
    </w:p>
    <w:p w:rsidR="00AD21FA" w:rsidRDefault="00AD21FA" w:rsidP="00974149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ΕΠΙ ΤΩΝ ΤΕΧΝΙΚΩΝ ΘΕΜΑΤΩΝ</w:t>
      </w:r>
    </w:p>
    <w:p w:rsidR="00AD21FA" w:rsidRDefault="00AD21FA" w:rsidP="00974149">
      <w:pPr>
        <w:tabs>
          <w:tab w:val="center" w:pos="6804"/>
        </w:tabs>
        <w:rPr>
          <w:rFonts w:cs="Arial"/>
          <w:lang w:val="en-US"/>
        </w:rPr>
      </w:pPr>
    </w:p>
    <w:p w:rsidR="00597F5A" w:rsidRPr="00597F5A" w:rsidRDefault="00597F5A" w:rsidP="00974149">
      <w:pPr>
        <w:tabs>
          <w:tab w:val="center" w:pos="6804"/>
        </w:tabs>
        <w:rPr>
          <w:rFonts w:cs="Arial"/>
          <w:lang w:val="en-US"/>
        </w:rPr>
      </w:pPr>
    </w:p>
    <w:p w:rsidR="00AD21FA" w:rsidRDefault="00AD21FA" w:rsidP="00974149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ΚΩΝΣΤΑΝΤΙΝΟΣ ΤΣΙΑΜΠΑΣ</w:t>
      </w:r>
    </w:p>
    <w:p w:rsidR="00AD21FA" w:rsidRDefault="00AD21FA" w:rsidP="00974149">
      <w:pPr>
        <w:tabs>
          <w:tab w:val="center" w:pos="6804"/>
        </w:tabs>
        <w:rPr>
          <w:rFonts w:cs="Arial"/>
        </w:rPr>
      </w:pPr>
    </w:p>
    <w:p w:rsidR="00AD21FA" w:rsidRPr="00744E12" w:rsidRDefault="00AD21FA" w:rsidP="00AD21FA">
      <w:pPr>
        <w:tabs>
          <w:tab w:val="center" w:pos="5940"/>
        </w:tabs>
        <w:spacing w:line="276" w:lineRule="auto"/>
        <w:rPr>
          <w:rFonts w:cs="Arial"/>
        </w:rPr>
      </w:pPr>
      <w:r w:rsidRPr="00744E12">
        <w:rPr>
          <w:rFonts w:cs="Arial"/>
        </w:rPr>
        <w:t>Εσωτερική διανομή εκδιδόμενης Απόφασης</w:t>
      </w:r>
    </w:p>
    <w:p w:rsidR="00AD21FA" w:rsidRPr="00744E12" w:rsidRDefault="00AD21FA" w:rsidP="00AD21FA">
      <w:pPr>
        <w:numPr>
          <w:ilvl w:val="0"/>
          <w:numId w:val="15"/>
        </w:numPr>
        <w:spacing w:line="276" w:lineRule="auto"/>
        <w:rPr>
          <w:rFonts w:cs="Arial"/>
        </w:rPr>
      </w:pPr>
      <w:r w:rsidRPr="00744E12">
        <w:rPr>
          <w:rFonts w:cs="Arial"/>
        </w:rPr>
        <w:t>Σκάνδαλο Νεκτάριο Τμήμα Έργων</w:t>
      </w:r>
    </w:p>
    <w:p w:rsidR="00AD21FA" w:rsidRPr="00744E12" w:rsidRDefault="00AD21FA" w:rsidP="00AD21FA">
      <w:pPr>
        <w:spacing w:line="276" w:lineRule="auto"/>
        <w:ind w:left="720"/>
        <w:rPr>
          <w:rFonts w:cs="Arial"/>
        </w:rPr>
      </w:pPr>
      <w:r w:rsidRPr="00744E12">
        <w:rPr>
          <w:rFonts w:cs="Arial"/>
        </w:rPr>
        <w:t>Υποδομής Δ/νσης Τεχνικών Υπηρεσιών (2)</w:t>
      </w:r>
    </w:p>
    <w:p w:rsidR="00AD21FA" w:rsidRPr="00AD21FA" w:rsidRDefault="00AD21FA" w:rsidP="00AD21FA">
      <w:pPr>
        <w:pStyle w:val="ab"/>
        <w:numPr>
          <w:ilvl w:val="0"/>
          <w:numId w:val="15"/>
        </w:numPr>
        <w:spacing w:line="276" w:lineRule="auto"/>
        <w:rPr>
          <w:rFonts w:cs="Arial"/>
        </w:rPr>
      </w:pPr>
      <w:r w:rsidRPr="00744E12">
        <w:rPr>
          <w:rFonts w:cs="Arial"/>
        </w:rPr>
        <w:t>Αρχείο Τεχνικής Υπηρεσίας (1)</w:t>
      </w:r>
    </w:p>
    <w:sectPr w:rsidR="00AD21FA" w:rsidRPr="00AD21FA" w:rsidSect="00155A87">
      <w:headerReference w:type="default" r:id="rId9"/>
      <w:pgSz w:w="11907" w:h="16840" w:code="9"/>
      <w:pgMar w:top="993" w:right="1800" w:bottom="1276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2E5" w:rsidRDefault="004232E5" w:rsidP="004C67A9">
      <w:r>
        <w:separator/>
      </w:r>
    </w:p>
  </w:endnote>
  <w:endnote w:type="continuationSeparator" w:id="0">
    <w:p w:rsidR="004232E5" w:rsidRDefault="004232E5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2E5" w:rsidRDefault="004232E5" w:rsidP="004C67A9">
      <w:r>
        <w:separator/>
      </w:r>
    </w:p>
  </w:footnote>
  <w:footnote w:type="continuationSeparator" w:id="0">
    <w:p w:rsidR="004232E5" w:rsidRDefault="004232E5" w:rsidP="004C6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E5" w:rsidRPr="00BB2461" w:rsidRDefault="004232E5">
    <w:pPr>
      <w:pStyle w:val="ad"/>
      <w:rPr>
        <w:u w:val="single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BF31501"/>
    <w:multiLevelType w:val="hybridMultilevel"/>
    <w:tmpl w:val="7C46FFBA"/>
    <w:lvl w:ilvl="0" w:tplc="2B248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151EDC"/>
    <w:multiLevelType w:val="hybridMultilevel"/>
    <w:tmpl w:val="2B663132"/>
    <w:lvl w:ilvl="0" w:tplc="C70C8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B1B6A"/>
    <w:multiLevelType w:val="hybridMultilevel"/>
    <w:tmpl w:val="C2EEDE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21645"/>
    <w:multiLevelType w:val="hybridMultilevel"/>
    <w:tmpl w:val="05B67C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9565DE"/>
    <w:multiLevelType w:val="hybridMultilevel"/>
    <w:tmpl w:val="8BACE7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106307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96B17"/>
    <w:multiLevelType w:val="hybridMultilevel"/>
    <w:tmpl w:val="43301E46"/>
    <w:lvl w:ilvl="0" w:tplc="F2FC3C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650B71"/>
    <w:multiLevelType w:val="hybridMultilevel"/>
    <w:tmpl w:val="617648A2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C347F"/>
    <w:multiLevelType w:val="hybridMultilevel"/>
    <w:tmpl w:val="75CA3D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21"/>
  </w:num>
  <w:num w:numId="10">
    <w:abstractNumId w:val="12"/>
  </w:num>
  <w:num w:numId="11">
    <w:abstractNumId w:val="20"/>
  </w:num>
  <w:num w:numId="12">
    <w:abstractNumId w:val="18"/>
  </w:num>
  <w:num w:numId="13">
    <w:abstractNumId w:val="15"/>
  </w:num>
  <w:num w:numId="14">
    <w:abstractNumId w:val="16"/>
  </w:num>
  <w:num w:numId="15">
    <w:abstractNumId w:val="14"/>
  </w:num>
  <w:num w:numId="16">
    <w:abstractNumId w:val="7"/>
  </w:num>
  <w:num w:numId="17">
    <w:abstractNumId w:val="6"/>
  </w:num>
  <w:num w:numId="18">
    <w:abstractNumId w:val="4"/>
  </w:num>
  <w:num w:numId="19">
    <w:abstractNumId w:val="1"/>
  </w:num>
  <w:num w:numId="20">
    <w:abstractNumId w:val="10"/>
  </w:num>
  <w:num w:numId="21">
    <w:abstractNumId w:val="17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05E39"/>
    <w:rsid w:val="00030CD2"/>
    <w:rsid w:val="00033C8B"/>
    <w:rsid w:val="0004402A"/>
    <w:rsid w:val="00055D67"/>
    <w:rsid w:val="00075312"/>
    <w:rsid w:val="000841E0"/>
    <w:rsid w:val="00084D00"/>
    <w:rsid w:val="000B1716"/>
    <w:rsid w:val="000B309F"/>
    <w:rsid w:val="000B4D70"/>
    <w:rsid w:val="000F74AD"/>
    <w:rsid w:val="00112925"/>
    <w:rsid w:val="001234E7"/>
    <w:rsid w:val="0013084D"/>
    <w:rsid w:val="00137333"/>
    <w:rsid w:val="00151191"/>
    <w:rsid w:val="00151EC1"/>
    <w:rsid w:val="00155A87"/>
    <w:rsid w:val="00181A4E"/>
    <w:rsid w:val="001B1F1F"/>
    <w:rsid w:val="001B74C5"/>
    <w:rsid w:val="001C3CBB"/>
    <w:rsid w:val="001E2CC5"/>
    <w:rsid w:val="001E678F"/>
    <w:rsid w:val="00200251"/>
    <w:rsid w:val="0021241A"/>
    <w:rsid w:val="002606F4"/>
    <w:rsid w:val="0029008A"/>
    <w:rsid w:val="002A7F3B"/>
    <w:rsid w:val="002E1FF4"/>
    <w:rsid w:val="003346C9"/>
    <w:rsid w:val="00390084"/>
    <w:rsid w:val="003B1D62"/>
    <w:rsid w:val="003C00BB"/>
    <w:rsid w:val="003E0B43"/>
    <w:rsid w:val="003E6C7B"/>
    <w:rsid w:val="00421021"/>
    <w:rsid w:val="004232E5"/>
    <w:rsid w:val="0042662E"/>
    <w:rsid w:val="0045254F"/>
    <w:rsid w:val="00453E1E"/>
    <w:rsid w:val="004626D1"/>
    <w:rsid w:val="004740EA"/>
    <w:rsid w:val="004A1B55"/>
    <w:rsid w:val="004C67A9"/>
    <w:rsid w:val="00540714"/>
    <w:rsid w:val="005422E9"/>
    <w:rsid w:val="005436C7"/>
    <w:rsid w:val="00545797"/>
    <w:rsid w:val="0057664C"/>
    <w:rsid w:val="00597F5A"/>
    <w:rsid w:val="005B4D61"/>
    <w:rsid w:val="005C66E5"/>
    <w:rsid w:val="005D0B19"/>
    <w:rsid w:val="005E0279"/>
    <w:rsid w:val="00615BF0"/>
    <w:rsid w:val="0062220C"/>
    <w:rsid w:val="00631343"/>
    <w:rsid w:val="0063151F"/>
    <w:rsid w:val="0065368A"/>
    <w:rsid w:val="0066046F"/>
    <w:rsid w:val="00664E0E"/>
    <w:rsid w:val="006731AD"/>
    <w:rsid w:val="0069657F"/>
    <w:rsid w:val="006A18B4"/>
    <w:rsid w:val="006A67BD"/>
    <w:rsid w:val="006C05DB"/>
    <w:rsid w:val="006C1133"/>
    <w:rsid w:val="006D5677"/>
    <w:rsid w:val="006E7A0F"/>
    <w:rsid w:val="00705BAA"/>
    <w:rsid w:val="00781027"/>
    <w:rsid w:val="00782BD0"/>
    <w:rsid w:val="007903B9"/>
    <w:rsid w:val="007B0A25"/>
    <w:rsid w:val="007D2005"/>
    <w:rsid w:val="007E71C9"/>
    <w:rsid w:val="00861735"/>
    <w:rsid w:val="0086651A"/>
    <w:rsid w:val="00880D6B"/>
    <w:rsid w:val="00894E2D"/>
    <w:rsid w:val="008E7117"/>
    <w:rsid w:val="008F0844"/>
    <w:rsid w:val="008F5371"/>
    <w:rsid w:val="00905F52"/>
    <w:rsid w:val="009175AB"/>
    <w:rsid w:val="0097008E"/>
    <w:rsid w:val="00974149"/>
    <w:rsid w:val="009848EA"/>
    <w:rsid w:val="0099533A"/>
    <w:rsid w:val="009A4AA5"/>
    <w:rsid w:val="009D0BB3"/>
    <w:rsid w:val="00A06BAB"/>
    <w:rsid w:val="00A32B1B"/>
    <w:rsid w:val="00A35AFB"/>
    <w:rsid w:val="00A70C1B"/>
    <w:rsid w:val="00AA28E2"/>
    <w:rsid w:val="00AD21FA"/>
    <w:rsid w:val="00AE6CCA"/>
    <w:rsid w:val="00B50725"/>
    <w:rsid w:val="00B7251A"/>
    <w:rsid w:val="00B725F3"/>
    <w:rsid w:val="00B77A44"/>
    <w:rsid w:val="00BB2461"/>
    <w:rsid w:val="00BF0AFB"/>
    <w:rsid w:val="00BF5B3E"/>
    <w:rsid w:val="00C07A25"/>
    <w:rsid w:val="00C85880"/>
    <w:rsid w:val="00CC2296"/>
    <w:rsid w:val="00CD5043"/>
    <w:rsid w:val="00CE7888"/>
    <w:rsid w:val="00CF58C1"/>
    <w:rsid w:val="00D00FF0"/>
    <w:rsid w:val="00D0187F"/>
    <w:rsid w:val="00D150C8"/>
    <w:rsid w:val="00D35D71"/>
    <w:rsid w:val="00D47BBE"/>
    <w:rsid w:val="00D819D2"/>
    <w:rsid w:val="00DE52F3"/>
    <w:rsid w:val="00DE62B1"/>
    <w:rsid w:val="00DF4B05"/>
    <w:rsid w:val="00E13A3F"/>
    <w:rsid w:val="00E154AB"/>
    <w:rsid w:val="00E314E1"/>
    <w:rsid w:val="00E63BC0"/>
    <w:rsid w:val="00E80DB1"/>
    <w:rsid w:val="00E81FE8"/>
    <w:rsid w:val="00E82B10"/>
    <w:rsid w:val="00E84FBC"/>
    <w:rsid w:val="00E87360"/>
    <w:rsid w:val="00E94976"/>
    <w:rsid w:val="00EA4986"/>
    <w:rsid w:val="00EB3586"/>
    <w:rsid w:val="00EC4E52"/>
    <w:rsid w:val="00F041B6"/>
    <w:rsid w:val="00F130CD"/>
    <w:rsid w:val="00F25F98"/>
    <w:rsid w:val="00F31497"/>
    <w:rsid w:val="00F43723"/>
    <w:rsid w:val="00FA59F9"/>
    <w:rsid w:val="00FB6C73"/>
    <w:rsid w:val="00FC49C8"/>
    <w:rsid w:val="00FC7AA2"/>
    <w:rsid w:val="00FC7E8F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link w:val="1Char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link w:val="5Char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  <w:style w:type="table" w:styleId="af">
    <w:name w:val="Table Grid"/>
    <w:basedOn w:val="a1"/>
    <w:uiPriority w:val="59"/>
    <w:rsid w:val="005436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CC2296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CC2296"/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CD674-FD3A-4918-B274-E98C1868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34</TotalTime>
  <Pages>2</Pages>
  <Words>679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esig</cp:lastModifiedBy>
  <cp:revision>4</cp:revision>
  <cp:lastPrinted>2014-06-23T09:25:00Z</cp:lastPrinted>
  <dcterms:created xsi:type="dcterms:W3CDTF">2014-06-23T09:25:00Z</dcterms:created>
  <dcterms:modified xsi:type="dcterms:W3CDTF">2014-06-24T07:11:00Z</dcterms:modified>
</cp:coreProperties>
</file>