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A5D" w:rsidRDefault="009B61FD" w:rsidP="00681A5D">
      <w:pPr>
        <w:rPr>
          <w:rFonts w:cs="Arial"/>
          <w:bCs/>
          <w:sz w:val="22"/>
        </w:rPr>
      </w:pPr>
      <w:r w:rsidRPr="009B61FD">
        <w:rPr>
          <w:rFonts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4.05pt;margin-top:1.65pt;width:47.7pt;height:46.35pt;z-index:-251658752;mso-wrap-distance-left:9.05pt;mso-wrap-distance-right:9.05pt" filled="t">
            <v:fill color2="black"/>
            <v:imagedata r:id="rId8" o:title=""/>
          </v:shape>
          <o:OLEObject Type="Embed" ProgID="PBrush" ShapeID="_x0000_s1026" DrawAspect="Content" ObjectID="_1463312019" r:id="rId9"/>
        </w:pict>
      </w:r>
    </w:p>
    <w:p w:rsidR="00681A5D" w:rsidRDefault="00681A5D" w:rsidP="00681A5D">
      <w:pPr>
        <w:rPr>
          <w:rFonts w:cs="Arial"/>
          <w:bCs/>
          <w:sz w:val="22"/>
        </w:rPr>
      </w:pPr>
    </w:p>
    <w:p w:rsidR="001A7DD4" w:rsidRDefault="001A7DD4" w:rsidP="00681A5D">
      <w:pPr>
        <w:rPr>
          <w:rFonts w:cs="Arial"/>
          <w:bCs/>
          <w:sz w:val="22"/>
        </w:rPr>
      </w:pPr>
    </w:p>
    <w:p w:rsidR="00FC6A28" w:rsidRDefault="00FC6A28" w:rsidP="00681A5D">
      <w:pPr>
        <w:rPr>
          <w:rFonts w:cs="Arial"/>
          <w:bCs/>
          <w:sz w:val="22"/>
        </w:rPr>
      </w:pPr>
    </w:p>
    <w:p w:rsidR="00681A5D" w:rsidRPr="00CE738B" w:rsidRDefault="00681A5D" w:rsidP="00681A5D">
      <w:pPr>
        <w:rPr>
          <w:rFonts w:cs="Arial"/>
          <w:bCs/>
          <w:sz w:val="22"/>
        </w:rPr>
      </w:pPr>
      <w:r w:rsidRPr="00CE738B">
        <w:rPr>
          <w:rFonts w:cs="Arial"/>
          <w:bCs/>
          <w:sz w:val="22"/>
        </w:rPr>
        <w:t xml:space="preserve">ΕΛΛΗΝΙΚΗ ΔΗΜΟΚΡΑΤΙΑ </w:t>
      </w:r>
      <w:r w:rsidRPr="00CE738B">
        <w:rPr>
          <w:rFonts w:cs="Arial"/>
          <w:bCs/>
          <w:sz w:val="22"/>
        </w:rPr>
        <w:tab/>
      </w:r>
      <w:r w:rsidRPr="00CE738B">
        <w:rPr>
          <w:rFonts w:cs="Arial"/>
          <w:bCs/>
          <w:sz w:val="22"/>
        </w:rPr>
        <w:tab/>
      </w:r>
      <w:r w:rsidRPr="00CE738B">
        <w:rPr>
          <w:rFonts w:cs="Arial"/>
          <w:bCs/>
          <w:sz w:val="22"/>
        </w:rPr>
        <w:tab/>
        <w:t xml:space="preserve"> </w:t>
      </w:r>
      <w:r w:rsidRPr="00CE738B">
        <w:rPr>
          <w:rFonts w:cs="Arial"/>
          <w:bCs/>
          <w:sz w:val="22"/>
        </w:rPr>
        <w:tab/>
      </w:r>
      <w:r>
        <w:rPr>
          <w:rFonts w:cs="Arial"/>
          <w:bCs/>
          <w:sz w:val="22"/>
        </w:rPr>
        <w:tab/>
      </w:r>
      <w:r>
        <w:rPr>
          <w:rFonts w:cs="Arial"/>
          <w:bCs/>
          <w:sz w:val="22"/>
        </w:rPr>
        <w:tab/>
        <w:t xml:space="preserve">Αγία Παρασκευή </w:t>
      </w:r>
      <w:r w:rsidR="00F56C82">
        <w:rPr>
          <w:rFonts w:cs="Arial"/>
          <w:bCs/>
          <w:sz w:val="22"/>
        </w:rPr>
        <w:t>0</w:t>
      </w:r>
      <w:r w:rsidR="00B86B70">
        <w:rPr>
          <w:rFonts w:cs="Arial"/>
          <w:bCs/>
          <w:sz w:val="22"/>
        </w:rPr>
        <w:t>3</w:t>
      </w:r>
      <w:r>
        <w:rPr>
          <w:rFonts w:cs="Arial"/>
          <w:bCs/>
          <w:sz w:val="22"/>
        </w:rPr>
        <w:t xml:space="preserve"> / </w:t>
      </w:r>
      <w:r w:rsidR="00E05EB0">
        <w:rPr>
          <w:rFonts w:cs="Arial"/>
          <w:bCs/>
          <w:sz w:val="22"/>
        </w:rPr>
        <w:t>0</w:t>
      </w:r>
      <w:r w:rsidR="00F56C82">
        <w:rPr>
          <w:rFonts w:cs="Arial"/>
          <w:bCs/>
          <w:sz w:val="22"/>
        </w:rPr>
        <w:t>6</w:t>
      </w:r>
      <w:r w:rsidR="00E33A82">
        <w:rPr>
          <w:rFonts w:cs="Arial"/>
          <w:bCs/>
          <w:sz w:val="22"/>
        </w:rPr>
        <w:t xml:space="preserve"> </w:t>
      </w:r>
      <w:r>
        <w:rPr>
          <w:rFonts w:cs="Arial"/>
          <w:bCs/>
          <w:sz w:val="22"/>
        </w:rPr>
        <w:t>/ 201</w:t>
      </w:r>
      <w:r w:rsidR="00E05EB0">
        <w:rPr>
          <w:rFonts w:cs="Arial"/>
          <w:bCs/>
          <w:sz w:val="22"/>
        </w:rPr>
        <w:t>4</w:t>
      </w:r>
    </w:p>
    <w:p w:rsidR="00681A5D" w:rsidRPr="00CE738B" w:rsidRDefault="00681A5D" w:rsidP="00681A5D">
      <w:pPr>
        <w:rPr>
          <w:rFonts w:cs="Arial"/>
          <w:bCs/>
          <w:sz w:val="22"/>
        </w:rPr>
      </w:pPr>
      <w:r w:rsidRPr="00CE738B">
        <w:rPr>
          <w:rFonts w:cs="Arial"/>
          <w:bCs/>
          <w:sz w:val="22"/>
        </w:rPr>
        <w:t>ΝΟΜΟΣ ΑΤΤΙΚΗΣ</w:t>
      </w:r>
    </w:p>
    <w:p w:rsidR="00681A5D" w:rsidRPr="00CE738B" w:rsidRDefault="00681A5D" w:rsidP="00681A5D">
      <w:pPr>
        <w:rPr>
          <w:rFonts w:cs="Arial"/>
          <w:bCs/>
          <w:sz w:val="22"/>
        </w:rPr>
      </w:pPr>
      <w:r w:rsidRPr="00CE738B">
        <w:rPr>
          <w:rFonts w:cs="Arial"/>
          <w:bCs/>
          <w:sz w:val="22"/>
        </w:rPr>
        <w:t>ΔΗΜΟΣ ΑΓΙΑΣ ΠΑΡΑΣΚΕΥΗΣ</w:t>
      </w:r>
      <w:r w:rsidRPr="00CE738B">
        <w:rPr>
          <w:rFonts w:cs="Arial"/>
          <w:bCs/>
          <w:sz w:val="22"/>
        </w:rPr>
        <w:tab/>
      </w:r>
      <w:r w:rsidRPr="00CE738B">
        <w:rPr>
          <w:rFonts w:cs="Arial"/>
          <w:bCs/>
          <w:sz w:val="22"/>
        </w:rPr>
        <w:tab/>
      </w:r>
      <w:r w:rsidRPr="00CE738B">
        <w:rPr>
          <w:rFonts w:cs="Arial"/>
          <w:bCs/>
          <w:sz w:val="22"/>
        </w:rPr>
        <w:tab/>
      </w:r>
      <w:r>
        <w:rPr>
          <w:rFonts w:cs="Arial"/>
          <w:bCs/>
          <w:sz w:val="22"/>
        </w:rPr>
        <w:tab/>
      </w:r>
      <w:r>
        <w:rPr>
          <w:rFonts w:cs="Arial"/>
          <w:bCs/>
          <w:sz w:val="22"/>
        </w:rPr>
        <w:tab/>
      </w:r>
      <w:r w:rsidRPr="00CE738B">
        <w:rPr>
          <w:rFonts w:cs="Arial"/>
          <w:bCs/>
          <w:sz w:val="22"/>
        </w:rPr>
        <w:t xml:space="preserve">Αρ. Πρωτ.: </w:t>
      </w:r>
      <w:r w:rsidR="008B048B">
        <w:rPr>
          <w:rFonts w:cs="Arial"/>
          <w:bCs/>
          <w:sz w:val="22"/>
        </w:rPr>
        <w:t>21085</w:t>
      </w:r>
    </w:p>
    <w:p w:rsidR="00681A5D" w:rsidRPr="00CE738B" w:rsidRDefault="00681A5D" w:rsidP="00681A5D">
      <w:pPr>
        <w:rPr>
          <w:rFonts w:cs="Arial"/>
          <w:bCs/>
          <w:sz w:val="22"/>
        </w:rPr>
      </w:pPr>
      <w:r w:rsidRPr="00CE738B">
        <w:rPr>
          <w:rFonts w:cs="Arial"/>
          <w:bCs/>
          <w:sz w:val="22"/>
        </w:rPr>
        <w:t>Δ/νση</w:t>
      </w:r>
      <w:r>
        <w:rPr>
          <w:rFonts w:cs="Arial"/>
          <w:bCs/>
          <w:sz w:val="22"/>
        </w:rPr>
        <w:tab/>
      </w:r>
      <w:r w:rsidRPr="00CE738B">
        <w:rPr>
          <w:rFonts w:cs="Arial"/>
          <w:bCs/>
          <w:sz w:val="22"/>
        </w:rPr>
        <w:t>: Λ. Μεσογείων 415-417</w:t>
      </w:r>
    </w:p>
    <w:p w:rsidR="00681A5D" w:rsidRPr="00CE738B" w:rsidRDefault="00681A5D" w:rsidP="00681A5D">
      <w:pPr>
        <w:rPr>
          <w:rFonts w:cs="Arial"/>
          <w:bCs/>
          <w:sz w:val="22"/>
        </w:rPr>
      </w:pPr>
      <w:r>
        <w:rPr>
          <w:rFonts w:cs="Arial"/>
          <w:bCs/>
          <w:sz w:val="22"/>
        </w:rPr>
        <w:tab/>
        <w:t xml:space="preserve">  </w:t>
      </w:r>
      <w:r w:rsidRPr="00CE738B">
        <w:rPr>
          <w:rFonts w:cs="Arial"/>
          <w:bCs/>
          <w:sz w:val="22"/>
          <w:lang w:val="en-US"/>
        </w:rPr>
        <w:t>T</w:t>
      </w:r>
      <w:r w:rsidRPr="00CE738B">
        <w:rPr>
          <w:rFonts w:cs="Arial"/>
          <w:bCs/>
          <w:sz w:val="22"/>
        </w:rPr>
        <w:t>.</w:t>
      </w:r>
      <w:r w:rsidRPr="00CE738B">
        <w:rPr>
          <w:rFonts w:cs="Arial"/>
          <w:bCs/>
          <w:sz w:val="22"/>
          <w:lang w:val="en-US"/>
        </w:rPr>
        <w:t>K</w:t>
      </w:r>
      <w:r w:rsidRPr="00CE738B">
        <w:rPr>
          <w:rFonts w:cs="Arial"/>
          <w:bCs/>
          <w:sz w:val="22"/>
        </w:rPr>
        <w:t>. 15343</w:t>
      </w:r>
    </w:p>
    <w:p w:rsidR="00681A5D" w:rsidRPr="00E33A82" w:rsidRDefault="00681A5D" w:rsidP="00681A5D">
      <w:pPr>
        <w:rPr>
          <w:rFonts w:cs="Arial"/>
          <w:bCs/>
          <w:sz w:val="22"/>
          <w:lang w:val="en-US"/>
        </w:rPr>
      </w:pPr>
      <w:r>
        <w:rPr>
          <w:rFonts w:cs="Arial"/>
          <w:bCs/>
          <w:sz w:val="22"/>
        </w:rPr>
        <w:t>Τηλ</w:t>
      </w:r>
      <w:r w:rsidRPr="00E33A82">
        <w:rPr>
          <w:rFonts w:cs="Arial"/>
          <w:bCs/>
          <w:sz w:val="22"/>
          <w:lang w:val="en-US"/>
        </w:rPr>
        <w:tab/>
        <w:t>: 213 2004501</w:t>
      </w:r>
    </w:p>
    <w:p w:rsidR="00681A5D" w:rsidRPr="00681A5D" w:rsidRDefault="00681A5D" w:rsidP="00681A5D">
      <w:pPr>
        <w:rPr>
          <w:rFonts w:cs="Arial"/>
          <w:bCs/>
          <w:sz w:val="22"/>
          <w:lang w:val="en-US"/>
        </w:rPr>
      </w:pPr>
      <w:r w:rsidRPr="00CE738B">
        <w:rPr>
          <w:rFonts w:cs="Arial"/>
          <w:bCs/>
          <w:sz w:val="22"/>
        </w:rPr>
        <w:t>Φαξ</w:t>
      </w:r>
      <w:r w:rsidRPr="00E33A82">
        <w:rPr>
          <w:rFonts w:cs="Arial"/>
          <w:bCs/>
          <w:sz w:val="22"/>
          <w:lang w:val="en-US"/>
        </w:rPr>
        <w:t>.</w:t>
      </w:r>
      <w:r w:rsidRPr="00E33A82">
        <w:rPr>
          <w:rFonts w:cs="Arial"/>
          <w:bCs/>
          <w:sz w:val="22"/>
          <w:lang w:val="en-US"/>
        </w:rPr>
        <w:tab/>
        <w:t>: 213 2004</w:t>
      </w:r>
      <w:r w:rsidRPr="00681A5D">
        <w:rPr>
          <w:rFonts w:cs="Arial"/>
          <w:bCs/>
          <w:sz w:val="22"/>
          <w:lang w:val="en-US"/>
        </w:rPr>
        <w:t xml:space="preserve">531 </w:t>
      </w:r>
    </w:p>
    <w:p w:rsidR="00681A5D" w:rsidRPr="00CE738B" w:rsidRDefault="00681A5D" w:rsidP="00681A5D">
      <w:pPr>
        <w:rPr>
          <w:rFonts w:cs="Arial"/>
          <w:bCs/>
          <w:sz w:val="22"/>
          <w:lang w:val="en-US"/>
        </w:rPr>
      </w:pPr>
      <w:r w:rsidRPr="00CE738B">
        <w:rPr>
          <w:rFonts w:cs="Arial"/>
          <w:bCs/>
          <w:sz w:val="22"/>
          <w:lang w:val="en-US"/>
        </w:rPr>
        <w:t xml:space="preserve">E-mail: </w:t>
      </w:r>
      <w:hyperlink r:id="rId10" w:history="1">
        <w:r w:rsidRPr="00BF01D3">
          <w:rPr>
            <w:rStyle w:val="-2"/>
            <w:rFonts w:cs="Arial"/>
            <w:bCs/>
            <w:sz w:val="22"/>
            <w:lang w:val="en-US"/>
          </w:rPr>
          <w:t>dimosagiasparaskevis</w:t>
        </w:r>
        <w:r w:rsidRPr="00CE738B">
          <w:rPr>
            <w:rStyle w:val="-2"/>
            <w:rFonts w:cs="Arial"/>
            <w:bCs/>
            <w:sz w:val="22"/>
            <w:lang w:val="en-US"/>
          </w:rPr>
          <w:t>@</w:t>
        </w:r>
        <w:r w:rsidRPr="00BF01D3">
          <w:rPr>
            <w:rStyle w:val="-2"/>
            <w:rFonts w:cs="Arial"/>
            <w:bCs/>
            <w:sz w:val="22"/>
            <w:lang w:val="en-US"/>
          </w:rPr>
          <w:t>agiaparaskevi</w:t>
        </w:r>
        <w:r w:rsidRPr="00CE738B">
          <w:rPr>
            <w:rStyle w:val="-2"/>
            <w:rFonts w:cs="Arial"/>
            <w:bCs/>
            <w:sz w:val="22"/>
            <w:lang w:val="en-US"/>
          </w:rPr>
          <w:t>.</w:t>
        </w:r>
        <w:r w:rsidRPr="00BF01D3">
          <w:rPr>
            <w:rStyle w:val="-2"/>
            <w:rFonts w:cs="Arial"/>
            <w:bCs/>
            <w:sz w:val="22"/>
            <w:lang w:val="en-US"/>
          </w:rPr>
          <w:t>gr</w:t>
        </w:r>
      </w:hyperlink>
    </w:p>
    <w:p w:rsidR="00681A5D" w:rsidRPr="00CE738B" w:rsidRDefault="00681A5D" w:rsidP="00681A5D">
      <w:pPr>
        <w:rPr>
          <w:rFonts w:cs="Arial"/>
          <w:bCs/>
          <w:sz w:val="22"/>
          <w:lang w:val="en-US"/>
        </w:rPr>
      </w:pPr>
    </w:p>
    <w:p w:rsidR="00681A5D" w:rsidRPr="00CE738B" w:rsidRDefault="00681A5D" w:rsidP="00681A5D">
      <w:pPr>
        <w:rPr>
          <w:rFonts w:cs="Arial"/>
          <w:bCs/>
          <w:sz w:val="22"/>
        </w:rPr>
      </w:pPr>
      <w:r w:rsidRPr="00CE738B">
        <w:rPr>
          <w:rFonts w:cs="Arial"/>
          <w:bCs/>
          <w:sz w:val="22"/>
        </w:rPr>
        <w:t>ΔΙΕΥΘΥΝΣΗ ΤΕΧΝΙΚΩΝ ΥΠΗΡΕΣΙΩΝ</w:t>
      </w:r>
    </w:p>
    <w:p w:rsidR="00681A5D" w:rsidRPr="00CE738B" w:rsidRDefault="00681A5D" w:rsidP="00681A5D">
      <w:pPr>
        <w:rPr>
          <w:rFonts w:cs="Arial"/>
          <w:bCs/>
          <w:sz w:val="22"/>
        </w:rPr>
      </w:pPr>
      <w:r w:rsidRPr="00CE738B">
        <w:rPr>
          <w:rFonts w:cs="Arial"/>
          <w:bCs/>
          <w:sz w:val="22"/>
        </w:rPr>
        <w:t xml:space="preserve">ΤΜΗΜΑ </w:t>
      </w:r>
      <w:r>
        <w:rPr>
          <w:rFonts w:cs="Arial"/>
          <w:bCs/>
          <w:sz w:val="22"/>
        </w:rPr>
        <w:t>ΕΡΓΩΝ ΥΠΟΔΟΜΗΣ</w:t>
      </w:r>
    </w:p>
    <w:p w:rsidR="00681A5D" w:rsidRPr="00CE738B" w:rsidRDefault="00681A5D" w:rsidP="00681A5D">
      <w:pPr>
        <w:rPr>
          <w:rFonts w:cs="Arial"/>
          <w:bCs/>
          <w:sz w:val="22"/>
        </w:rPr>
      </w:pPr>
      <w:r w:rsidRPr="00CE738B">
        <w:rPr>
          <w:rFonts w:cs="Arial"/>
          <w:bCs/>
          <w:sz w:val="22"/>
        </w:rPr>
        <w:t>Πληροφορίες</w:t>
      </w:r>
      <w:r>
        <w:rPr>
          <w:rFonts w:cs="Arial"/>
          <w:bCs/>
          <w:sz w:val="22"/>
        </w:rPr>
        <w:tab/>
      </w:r>
      <w:r w:rsidRPr="00CE738B">
        <w:rPr>
          <w:rFonts w:cs="Arial"/>
          <w:bCs/>
          <w:sz w:val="22"/>
        </w:rPr>
        <w:t xml:space="preserve">: κ. </w:t>
      </w:r>
      <w:r>
        <w:rPr>
          <w:rFonts w:cs="Arial"/>
          <w:bCs/>
          <w:sz w:val="22"/>
        </w:rPr>
        <w:t>Αργ. Μαυρομαράς</w:t>
      </w:r>
    </w:p>
    <w:p w:rsidR="00681A5D" w:rsidRPr="00CE738B" w:rsidRDefault="00681A5D" w:rsidP="00681A5D">
      <w:pPr>
        <w:rPr>
          <w:rFonts w:cs="Arial"/>
          <w:bCs/>
          <w:sz w:val="22"/>
        </w:rPr>
      </w:pPr>
      <w:r w:rsidRPr="00CE738B">
        <w:rPr>
          <w:rFonts w:cs="Arial"/>
          <w:bCs/>
          <w:sz w:val="22"/>
        </w:rPr>
        <w:t>Τηλ</w:t>
      </w:r>
      <w:r w:rsidRPr="00CE738B">
        <w:rPr>
          <w:rFonts w:cs="Arial"/>
          <w:bCs/>
          <w:sz w:val="22"/>
        </w:rPr>
        <w:tab/>
      </w:r>
      <w:r w:rsidRPr="00CE738B">
        <w:rPr>
          <w:rFonts w:cs="Arial"/>
          <w:bCs/>
          <w:sz w:val="22"/>
        </w:rPr>
        <w:tab/>
        <w:t>: 2132004521</w:t>
      </w:r>
    </w:p>
    <w:p w:rsidR="00681A5D" w:rsidRPr="00681A5D" w:rsidRDefault="00681A5D" w:rsidP="00681A5D">
      <w:pPr>
        <w:rPr>
          <w:rFonts w:cs="Arial"/>
          <w:bCs/>
          <w:sz w:val="22"/>
          <w:lang w:val="en-US"/>
        </w:rPr>
      </w:pPr>
      <w:r w:rsidRPr="00CE738B">
        <w:rPr>
          <w:rFonts w:cs="Arial"/>
          <w:bCs/>
          <w:sz w:val="22"/>
        </w:rPr>
        <w:t>Φαξ</w:t>
      </w:r>
      <w:r w:rsidRPr="00681A5D">
        <w:rPr>
          <w:rFonts w:cs="Arial"/>
          <w:bCs/>
          <w:sz w:val="22"/>
          <w:lang w:val="en-US"/>
        </w:rPr>
        <w:t>.</w:t>
      </w:r>
      <w:r w:rsidRPr="00681A5D">
        <w:rPr>
          <w:rFonts w:cs="Arial"/>
          <w:bCs/>
          <w:sz w:val="22"/>
          <w:lang w:val="en-US"/>
        </w:rPr>
        <w:tab/>
      </w:r>
      <w:r w:rsidRPr="00681A5D">
        <w:rPr>
          <w:rFonts w:cs="Arial"/>
          <w:bCs/>
          <w:sz w:val="22"/>
          <w:lang w:val="en-US"/>
        </w:rPr>
        <w:tab/>
        <w:t>: 2132004513</w:t>
      </w:r>
    </w:p>
    <w:p w:rsidR="00681A5D" w:rsidRPr="00CE738B" w:rsidRDefault="00681A5D" w:rsidP="00681A5D">
      <w:pPr>
        <w:rPr>
          <w:rFonts w:cs="Arial"/>
          <w:bCs/>
          <w:sz w:val="22"/>
          <w:lang w:val="en-US"/>
        </w:rPr>
      </w:pPr>
      <w:r w:rsidRPr="00CE738B">
        <w:rPr>
          <w:rFonts w:cs="Arial"/>
          <w:bCs/>
          <w:sz w:val="22"/>
          <w:lang w:val="en-US"/>
        </w:rPr>
        <w:t>E</w:t>
      </w:r>
      <w:r w:rsidRPr="00945F55">
        <w:rPr>
          <w:rFonts w:cs="Arial"/>
          <w:bCs/>
          <w:sz w:val="22"/>
          <w:lang w:val="en-US"/>
        </w:rPr>
        <w:t>-</w:t>
      </w:r>
      <w:r w:rsidRPr="00CE738B">
        <w:rPr>
          <w:rFonts w:cs="Arial"/>
          <w:bCs/>
          <w:sz w:val="22"/>
          <w:lang w:val="en-US"/>
        </w:rPr>
        <w:t>mail</w:t>
      </w:r>
      <w:r w:rsidRPr="00945F55">
        <w:rPr>
          <w:rFonts w:cs="Arial"/>
          <w:bCs/>
          <w:sz w:val="22"/>
          <w:lang w:val="en-US"/>
        </w:rPr>
        <w:t xml:space="preserve">: </w:t>
      </w:r>
      <w:hyperlink r:id="rId11" w:history="1">
        <w:r w:rsidRPr="00BF01D3">
          <w:rPr>
            <w:rStyle w:val="-2"/>
            <w:rFonts w:cs="Arial"/>
            <w:bCs/>
            <w:sz w:val="22"/>
            <w:lang w:val="en-US"/>
          </w:rPr>
          <w:t>a</w:t>
        </w:r>
        <w:r w:rsidRPr="00CE738B">
          <w:rPr>
            <w:rStyle w:val="-2"/>
            <w:rFonts w:cs="Arial"/>
            <w:bCs/>
            <w:sz w:val="22"/>
            <w:lang w:val="en-US"/>
          </w:rPr>
          <w:t>.</w:t>
        </w:r>
        <w:r w:rsidRPr="00BF01D3">
          <w:rPr>
            <w:rStyle w:val="-2"/>
            <w:rFonts w:cs="Arial"/>
            <w:bCs/>
            <w:sz w:val="22"/>
            <w:lang w:val="en-US"/>
          </w:rPr>
          <w:t>mauromaras</w:t>
        </w:r>
        <w:r w:rsidRPr="00CE738B">
          <w:rPr>
            <w:rStyle w:val="-2"/>
            <w:rFonts w:cs="Arial"/>
            <w:bCs/>
            <w:sz w:val="22"/>
            <w:lang w:val="en-US"/>
          </w:rPr>
          <w:t>@</w:t>
        </w:r>
        <w:r w:rsidRPr="00BF01D3">
          <w:rPr>
            <w:rStyle w:val="-2"/>
            <w:rFonts w:cs="Arial"/>
            <w:bCs/>
            <w:sz w:val="22"/>
            <w:lang w:val="en-US"/>
          </w:rPr>
          <w:t>agiaparaskevi</w:t>
        </w:r>
        <w:r w:rsidRPr="00CE738B">
          <w:rPr>
            <w:rStyle w:val="-2"/>
            <w:rFonts w:cs="Arial"/>
            <w:bCs/>
            <w:sz w:val="22"/>
            <w:lang w:val="en-US"/>
          </w:rPr>
          <w:t>.</w:t>
        </w:r>
        <w:r w:rsidRPr="00BF01D3">
          <w:rPr>
            <w:rStyle w:val="-2"/>
            <w:rFonts w:cs="Arial"/>
            <w:bCs/>
            <w:sz w:val="22"/>
            <w:lang w:val="en-US"/>
          </w:rPr>
          <w:t>gr</w:t>
        </w:r>
      </w:hyperlink>
    </w:p>
    <w:p w:rsidR="00EC4E52" w:rsidRPr="00681A5D" w:rsidRDefault="00EC4E52">
      <w:pPr>
        <w:jc w:val="both"/>
        <w:rPr>
          <w:rFonts w:cs="Arial"/>
          <w:lang w:val="en-US"/>
        </w:rPr>
      </w:pPr>
    </w:p>
    <w:p w:rsidR="00EC4E52" w:rsidRPr="00675BA0" w:rsidRDefault="002E48FE" w:rsidP="002E48FE">
      <w:pPr>
        <w:spacing w:line="360" w:lineRule="auto"/>
        <w:jc w:val="both"/>
        <w:rPr>
          <w:rFonts w:cs="Arial"/>
          <w:sz w:val="22"/>
          <w:szCs w:val="22"/>
        </w:rPr>
      </w:pPr>
      <w:r w:rsidRPr="00E33A82">
        <w:rPr>
          <w:rFonts w:cs="Arial"/>
          <w:lang w:val="en-US"/>
        </w:rPr>
        <w:tab/>
      </w:r>
      <w:r w:rsidRPr="00E33A82">
        <w:rPr>
          <w:rFonts w:cs="Arial"/>
          <w:lang w:val="en-US"/>
        </w:rPr>
        <w:tab/>
      </w:r>
      <w:r w:rsidRPr="00E33A82">
        <w:rPr>
          <w:rFonts w:cs="Arial"/>
          <w:lang w:val="en-US"/>
        </w:rPr>
        <w:tab/>
      </w:r>
      <w:r w:rsidRPr="00E33A82">
        <w:rPr>
          <w:rFonts w:cs="Arial"/>
          <w:lang w:val="en-US"/>
        </w:rPr>
        <w:tab/>
      </w:r>
      <w:r w:rsidRPr="00E33A82">
        <w:rPr>
          <w:rFonts w:cs="Arial"/>
          <w:lang w:val="en-US"/>
        </w:rPr>
        <w:tab/>
      </w:r>
      <w:r w:rsidRPr="00E33A82">
        <w:rPr>
          <w:rFonts w:cs="Arial"/>
          <w:lang w:val="en-US"/>
        </w:rPr>
        <w:tab/>
      </w:r>
      <w:r w:rsidRPr="00E33A82">
        <w:rPr>
          <w:rFonts w:cs="Arial"/>
          <w:lang w:val="en-US"/>
        </w:rPr>
        <w:tab/>
      </w:r>
      <w:r w:rsidRPr="00E33A82">
        <w:rPr>
          <w:rFonts w:cs="Arial"/>
          <w:lang w:val="en-US"/>
        </w:rPr>
        <w:tab/>
      </w:r>
      <w:r w:rsidRPr="00E33A82">
        <w:rPr>
          <w:rFonts w:cs="Arial"/>
          <w:lang w:val="en-US"/>
        </w:rPr>
        <w:tab/>
      </w:r>
      <w:r w:rsidRPr="00E33A82">
        <w:rPr>
          <w:rFonts w:cs="Arial"/>
          <w:lang w:val="en-US"/>
        </w:rPr>
        <w:tab/>
      </w:r>
      <w:r w:rsidRPr="00E33A82">
        <w:rPr>
          <w:rFonts w:cs="Arial"/>
          <w:lang w:val="en-US"/>
        </w:rPr>
        <w:tab/>
      </w:r>
      <w:r w:rsidR="00067F99" w:rsidRPr="00675BA0">
        <w:rPr>
          <w:rFonts w:cs="Arial"/>
          <w:sz w:val="22"/>
          <w:szCs w:val="22"/>
        </w:rPr>
        <w:t>ΠΡΟΣ :</w:t>
      </w:r>
      <w:r>
        <w:rPr>
          <w:rFonts w:cs="Arial"/>
          <w:sz w:val="22"/>
          <w:szCs w:val="22"/>
        </w:rPr>
        <w:t xml:space="preserve"> </w:t>
      </w:r>
      <w:r w:rsidR="00067F99" w:rsidRPr="00675BA0">
        <w:rPr>
          <w:rFonts w:cs="Arial"/>
          <w:sz w:val="22"/>
          <w:szCs w:val="22"/>
        </w:rPr>
        <w:t>κ. Πρόεδρο Δημοτικού Συμβουλίου</w:t>
      </w:r>
    </w:p>
    <w:p w:rsidR="00EC4E52" w:rsidRPr="00675BA0" w:rsidRDefault="00EC4E52" w:rsidP="002E48FE">
      <w:pPr>
        <w:spacing w:line="360" w:lineRule="auto"/>
        <w:jc w:val="both"/>
        <w:rPr>
          <w:rFonts w:cs="Arial"/>
          <w:sz w:val="22"/>
          <w:szCs w:val="22"/>
        </w:rPr>
      </w:pPr>
      <w:r w:rsidRPr="00675BA0">
        <w:rPr>
          <w:rFonts w:cs="Arial"/>
          <w:sz w:val="22"/>
          <w:szCs w:val="22"/>
        </w:rPr>
        <w:t xml:space="preserve"> </w:t>
      </w:r>
      <w:r w:rsidR="0008356D" w:rsidRPr="00675BA0">
        <w:rPr>
          <w:rFonts w:cs="Arial"/>
          <w:sz w:val="22"/>
          <w:szCs w:val="22"/>
        </w:rPr>
        <w:t xml:space="preserve">                                      </w:t>
      </w:r>
      <w:r w:rsidR="002E48FE">
        <w:rPr>
          <w:rFonts w:cs="Arial"/>
          <w:sz w:val="22"/>
          <w:szCs w:val="22"/>
        </w:rPr>
        <w:tab/>
      </w:r>
      <w:r w:rsidR="002E48FE">
        <w:rPr>
          <w:rFonts w:cs="Arial"/>
          <w:sz w:val="22"/>
          <w:szCs w:val="22"/>
        </w:rPr>
        <w:tab/>
      </w:r>
      <w:r w:rsidR="002E48FE">
        <w:rPr>
          <w:rFonts w:cs="Arial"/>
          <w:sz w:val="22"/>
          <w:szCs w:val="22"/>
        </w:rPr>
        <w:tab/>
      </w:r>
      <w:r w:rsidR="002E48FE">
        <w:rPr>
          <w:rFonts w:cs="Arial"/>
          <w:sz w:val="22"/>
          <w:szCs w:val="22"/>
        </w:rPr>
        <w:tab/>
      </w:r>
      <w:r w:rsidR="002E48FE">
        <w:rPr>
          <w:rFonts w:cs="Arial"/>
          <w:sz w:val="22"/>
          <w:szCs w:val="22"/>
        </w:rPr>
        <w:tab/>
      </w:r>
      <w:r w:rsidR="002E48FE">
        <w:rPr>
          <w:rFonts w:cs="Arial"/>
          <w:sz w:val="22"/>
          <w:szCs w:val="22"/>
        </w:rPr>
        <w:tab/>
      </w:r>
      <w:r w:rsidR="002E48FE">
        <w:rPr>
          <w:rFonts w:cs="Arial"/>
          <w:sz w:val="22"/>
          <w:szCs w:val="22"/>
        </w:rPr>
        <w:tab/>
      </w:r>
      <w:r w:rsidR="002E48FE">
        <w:rPr>
          <w:rFonts w:cs="Arial"/>
          <w:sz w:val="22"/>
          <w:szCs w:val="22"/>
        </w:rPr>
        <w:tab/>
        <w:t xml:space="preserve">κ. </w:t>
      </w:r>
      <w:r w:rsidR="00D846B0">
        <w:rPr>
          <w:rFonts w:cs="Arial"/>
          <w:sz w:val="22"/>
          <w:szCs w:val="22"/>
        </w:rPr>
        <w:t>Μπράμη Μαρία</w:t>
      </w:r>
    </w:p>
    <w:p w:rsidR="00241952" w:rsidRPr="00B63D61" w:rsidRDefault="00133ADC">
      <w:pPr>
        <w:jc w:val="both"/>
        <w:rPr>
          <w:rFonts w:cs="Arial"/>
          <w:sz w:val="22"/>
          <w:szCs w:val="22"/>
        </w:rPr>
      </w:pPr>
      <w:r w:rsidRPr="00675BA0">
        <w:rPr>
          <w:rFonts w:cs="Arial"/>
          <w:sz w:val="22"/>
          <w:szCs w:val="22"/>
        </w:rPr>
        <w:t xml:space="preserve">   </w:t>
      </w:r>
      <w:r w:rsidR="00BC7E9F" w:rsidRPr="00675BA0">
        <w:rPr>
          <w:rFonts w:cs="Arial"/>
          <w:sz w:val="22"/>
          <w:szCs w:val="22"/>
        </w:rPr>
        <w:t xml:space="preserve">    </w:t>
      </w:r>
    </w:p>
    <w:p w:rsidR="00241952" w:rsidRPr="00675BA0" w:rsidRDefault="00241952">
      <w:pPr>
        <w:jc w:val="both"/>
        <w:rPr>
          <w:rFonts w:cs="Arial"/>
          <w:sz w:val="22"/>
          <w:szCs w:val="22"/>
        </w:rPr>
      </w:pPr>
    </w:p>
    <w:p w:rsidR="00241952" w:rsidRPr="00675BA0" w:rsidRDefault="005B4D61" w:rsidP="00441026">
      <w:pPr>
        <w:pStyle w:val="4"/>
        <w:spacing w:line="360" w:lineRule="auto"/>
        <w:ind w:left="851" w:hanging="851"/>
        <w:jc w:val="left"/>
        <w:rPr>
          <w:rFonts w:cs="Times New Roman"/>
          <w:b w:val="0"/>
          <w:sz w:val="22"/>
          <w:szCs w:val="22"/>
          <w:u w:val="none"/>
        </w:rPr>
      </w:pPr>
      <w:r w:rsidRPr="00675BA0">
        <w:rPr>
          <w:rFonts w:cs="Times New Roman"/>
          <w:b w:val="0"/>
          <w:sz w:val="22"/>
          <w:szCs w:val="22"/>
          <w:u w:val="none"/>
        </w:rPr>
        <w:t xml:space="preserve">ΘΕΜΑ :  </w:t>
      </w:r>
      <w:r w:rsidR="001616AE" w:rsidRPr="00675BA0">
        <w:rPr>
          <w:rFonts w:cs="Times New Roman"/>
          <w:b w:val="0"/>
          <w:sz w:val="22"/>
          <w:szCs w:val="22"/>
          <w:u w:val="none"/>
        </w:rPr>
        <w:t>Αίτημα για π</w:t>
      </w:r>
      <w:r w:rsidRPr="00675BA0">
        <w:rPr>
          <w:rFonts w:cs="Times New Roman"/>
          <w:b w:val="0"/>
          <w:sz w:val="22"/>
          <w:szCs w:val="22"/>
          <w:u w:val="none"/>
        </w:rPr>
        <w:t xml:space="preserve">αράταση προθεσμίας </w:t>
      </w:r>
      <w:r w:rsidR="001616AE" w:rsidRPr="00675BA0">
        <w:rPr>
          <w:rFonts w:cs="Times New Roman"/>
          <w:b w:val="0"/>
          <w:sz w:val="22"/>
          <w:szCs w:val="22"/>
          <w:u w:val="none"/>
        </w:rPr>
        <w:t xml:space="preserve">του έργου </w:t>
      </w:r>
      <w:r w:rsidRPr="00675BA0">
        <w:rPr>
          <w:rFonts w:cs="Times New Roman"/>
          <w:b w:val="0"/>
          <w:sz w:val="22"/>
          <w:szCs w:val="22"/>
          <w:u w:val="none"/>
        </w:rPr>
        <w:t>«</w:t>
      </w:r>
      <w:r w:rsidR="00675BA0" w:rsidRPr="00675BA0">
        <w:rPr>
          <w:rFonts w:cs="Times New Roman"/>
          <w:b w:val="0"/>
          <w:sz w:val="22"/>
          <w:szCs w:val="22"/>
          <w:u w:val="none"/>
        </w:rPr>
        <w:t>ΒΙΟΚΛΙΜΑΤΙΚΗ ΑΝΑΠΛΑΣΗ ΚΑΙ ΕΝΙΣΧΥΣΗ ΑΣΤΙΚΟΥ ΠΡΑΣΙΝΟΥ ΟΔΩΝ ΠΕΡΙΟΧΗΣ ΤΣΑΚΟΥ</w:t>
      </w:r>
      <w:r w:rsidRPr="00675BA0">
        <w:rPr>
          <w:rFonts w:cs="Times New Roman"/>
          <w:b w:val="0"/>
          <w:sz w:val="22"/>
          <w:szCs w:val="22"/>
          <w:u w:val="none"/>
        </w:rPr>
        <w:t>»</w:t>
      </w:r>
    </w:p>
    <w:p w:rsidR="00067F99" w:rsidRPr="00675BA0" w:rsidRDefault="00067F99" w:rsidP="00441026">
      <w:pPr>
        <w:pStyle w:val="2"/>
        <w:spacing w:line="360" w:lineRule="auto"/>
        <w:rPr>
          <w:rFonts w:cs="Arial"/>
          <w:sz w:val="22"/>
          <w:szCs w:val="22"/>
        </w:rPr>
      </w:pPr>
    </w:p>
    <w:p w:rsidR="00675BA0" w:rsidRPr="00675BA0" w:rsidRDefault="00675BA0" w:rsidP="00441026">
      <w:pPr>
        <w:spacing w:line="360" w:lineRule="auto"/>
        <w:jc w:val="both"/>
        <w:rPr>
          <w:rFonts w:cs="Arial"/>
          <w:sz w:val="22"/>
          <w:szCs w:val="22"/>
        </w:rPr>
      </w:pPr>
      <w:r w:rsidRPr="00675BA0">
        <w:rPr>
          <w:rFonts w:cs="Arial"/>
          <w:sz w:val="22"/>
          <w:szCs w:val="22"/>
        </w:rPr>
        <w:t>Σας ενημερώνουμε ότι</w:t>
      </w:r>
      <w:r w:rsidRPr="00675BA0">
        <w:rPr>
          <w:rFonts w:cs="Arial"/>
          <w:sz w:val="22"/>
          <w:szCs w:val="22"/>
          <w:lang w:val="en-US"/>
        </w:rPr>
        <w:t>:</w:t>
      </w:r>
    </w:p>
    <w:p w:rsidR="00675BA0" w:rsidRPr="00675BA0" w:rsidRDefault="00675BA0" w:rsidP="00441026">
      <w:pPr>
        <w:spacing w:line="360" w:lineRule="auto"/>
        <w:jc w:val="both"/>
        <w:rPr>
          <w:rFonts w:cs="Arial"/>
          <w:sz w:val="22"/>
          <w:szCs w:val="22"/>
        </w:rPr>
      </w:pPr>
    </w:p>
    <w:p w:rsidR="00675BA0" w:rsidRPr="00675BA0" w:rsidRDefault="00675BA0" w:rsidP="00441026">
      <w:pPr>
        <w:numPr>
          <w:ilvl w:val="0"/>
          <w:numId w:val="11"/>
        </w:numPr>
        <w:spacing w:line="360" w:lineRule="auto"/>
        <w:jc w:val="both"/>
        <w:rPr>
          <w:rFonts w:cs="Arial"/>
          <w:sz w:val="22"/>
          <w:szCs w:val="22"/>
        </w:rPr>
      </w:pPr>
      <w:r w:rsidRPr="00675BA0">
        <w:rPr>
          <w:rFonts w:cs="Arial"/>
          <w:sz w:val="22"/>
          <w:szCs w:val="22"/>
        </w:rPr>
        <w:t xml:space="preserve">Η μελέτη του έργου με αριθμό </w:t>
      </w:r>
      <w:r>
        <w:rPr>
          <w:rFonts w:cs="Arial"/>
          <w:sz w:val="22"/>
          <w:szCs w:val="22"/>
        </w:rPr>
        <w:t>40</w:t>
      </w:r>
      <w:r w:rsidRPr="00675BA0">
        <w:rPr>
          <w:rFonts w:cs="Arial"/>
          <w:sz w:val="22"/>
          <w:szCs w:val="22"/>
        </w:rPr>
        <w:t>/</w:t>
      </w:r>
      <w:r>
        <w:rPr>
          <w:rFonts w:cs="Arial"/>
          <w:sz w:val="22"/>
          <w:szCs w:val="22"/>
        </w:rPr>
        <w:t>11</w:t>
      </w:r>
      <w:r w:rsidRPr="00675BA0">
        <w:rPr>
          <w:rFonts w:cs="Arial"/>
          <w:sz w:val="22"/>
          <w:szCs w:val="22"/>
        </w:rPr>
        <w:t xml:space="preserve"> συντάχθηκε από τη Δ/νση Τεχνικών Υπηρεσιών του Δήμου</w:t>
      </w:r>
      <w:r w:rsidRPr="00675BA0">
        <w:rPr>
          <w:rFonts w:cs="Arial"/>
          <w:color w:val="FF0000"/>
          <w:sz w:val="22"/>
          <w:szCs w:val="22"/>
        </w:rPr>
        <w:t xml:space="preserve"> </w:t>
      </w:r>
      <w:r w:rsidRPr="00675BA0">
        <w:rPr>
          <w:rFonts w:cs="Arial"/>
          <w:sz w:val="22"/>
          <w:szCs w:val="22"/>
        </w:rPr>
        <w:t xml:space="preserve">Αγίας Παρασκευής με προϋπολογισμό </w:t>
      </w:r>
      <w:r>
        <w:rPr>
          <w:rFonts w:cs="Arial"/>
          <w:sz w:val="22"/>
          <w:szCs w:val="22"/>
        </w:rPr>
        <w:t>2</w:t>
      </w:r>
      <w:r w:rsidRPr="00675BA0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894</w:t>
      </w:r>
      <w:r w:rsidRPr="00675BA0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552</w:t>
      </w:r>
      <w:r w:rsidRPr="00675BA0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>59</w:t>
      </w:r>
      <w:r w:rsidRPr="00675BA0">
        <w:rPr>
          <w:rFonts w:cs="Arial"/>
          <w:sz w:val="22"/>
          <w:szCs w:val="22"/>
        </w:rPr>
        <w:t xml:space="preserve"> € </w:t>
      </w:r>
      <w:r w:rsidR="00E14D5A">
        <w:rPr>
          <w:rFonts w:cs="Arial"/>
          <w:sz w:val="22"/>
          <w:szCs w:val="22"/>
        </w:rPr>
        <w:t>συμπεριλαμβανομένου του</w:t>
      </w:r>
      <w:r w:rsidRPr="00675BA0">
        <w:rPr>
          <w:rFonts w:cs="Arial"/>
          <w:sz w:val="22"/>
          <w:szCs w:val="22"/>
        </w:rPr>
        <w:t xml:space="preserve"> Φ.Π.Α. και με την υπ’ αριθμ. </w:t>
      </w:r>
      <w:r w:rsidR="00E14D5A">
        <w:rPr>
          <w:rFonts w:cs="Arial"/>
          <w:sz w:val="22"/>
          <w:szCs w:val="22"/>
        </w:rPr>
        <w:t>122</w:t>
      </w:r>
      <w:r w:rsidRPr="00675BA0">
        <w:rPr>
          <w:rFonts w:cs="Arial"/>
          <w:sz w:val="22"/>
          <w:szCs w:val="22"/>
        </w:rPr>
        <w:t>/</w:t>
      </w:r>
      <w:r w:rsidR="00E14D5A">
        <w:rPr>
          <w:rFonts w:cs="Arial"/>
          <w:sz w:val="22"/>
          <w:szCs w:val="22"/>
        </w:rPr>
        <w:t>11</w:t>
      </w:r>
      <w:r w:rsidRPr="00675BA0">
        <w:rPr>
          <w:rFonts w:cs="Arial"/>
          <w:sz w:val="22"/>
          <w:szCs w:val="22"/>
        </w:rPr>
        <w:t xml:space="preserve"> απόφαση </w:t>
      </w:r>
      <w:r w:rsidR="00E14D5A">
        <w:rPr>
          <w:rFonts w:cs="Arial"/>
          <w:sz w:val="22"/>
          <w:szCs w:val="22"/>
        </w:rPr>
        <w:t>Οικονομικής</w:t>
      </w:r>
      <w:r w:rsidRPr="00675BA0">
        <w:rPr>
          <w:rFonts w:cs="Arial"/>
          <w:sz w:val="22"/>
          <w:szCs w:val="22"/>
        </w:rPr>
        <w:t xml:space="preserve"> Επιτροπής εγκρίθηκαν οι όροι διακήρυξής του έργου.</w:t>
      </w:r>
    </w:p>
    <w:p w:rsidR="00E14D5A" w:rsidRDefault="00675BA0" w:rsidP="00441026">
      <w:pPr>
        <w:numPr>
          <w:ilvl w:val="0"/>
          <w:numId w:val="11"/>
        </w:numPr>
        <w:spacing w:line="360" w:lineRule="auto"/>
        <w:jc w:val="both"/>
        <w:rPr>
          <w:rFonts w:cs="Arial"/>
          <w:sz w:val="22"/>
          <w:szCs w:val="22"/>
        </w:rPr>
      </w:pPr>
      <w:r w:rsidRPr="00675BA0">
        <w:rPr>
          <w:rFonts w:cs="Arial"/>
          <w:sz w:val="22"/>
          <w:szCs w:val="22"/>
        </w:rPr>
        <w:t xml:space="preserve">Με την υπ’ αριθμ. </w:t>
      </w:r>
      <w:r w:rsidR="00E14D5A">
        <w:rPr>
          <w:rFonts w:cs="Arial"/>
          <w:sz w:val="22"/>
          <w:szCs w:val="22"/>
        </w:rPr>
        <w:t>07</w:t>
      </w:r>
      <w:r w:rsidRPr="00675BA0">
        <w:rPr>
          <w:rFonts w:cs="Arial"/>
          <w:sz w:val="22"/>
          <w:szCs w:val="22"/>
        </w:rPr>
        <w:t>/1</w:t>
      </w:r>
      <w:r w:rsidR="00E14D5A">
        <w:rPr>
          <w:rFonts w:cs="Arial"/>
          <w:sz w:val="22"/>
          <w:szCs w:val="22"/>
        </w:rPr>
        <w:t>2</w:t>
      </w:r>
      <w:r w:rsidRPr="00675BA0">
        <w:rPr>
          <w:rFonts w:cs="Arial"/>
          <w:sz w:val="22"/>
          <w:szCs w:val="22"/>
        </w:rPr>
        <w:t xml:space="preserve"> απόφαση </w:t>
      </w:r>
      <w:r w:rsidR="00E14D5A">
        <w:rPr>
          <w:rFonts w:cs="Arial"/>
          <w:sz w:val="22"/>
          <w:szCs w:val="22"/>
        </w:rPr>
        <w:t>Οικονομι</w:t>
      </w:r>
      <w:r w:rsidRPr="00675BA0">
        <w:rPr>
          <w:rFonts w:cs="Arial"/>
          <w:sz w:val="22"/>
          <w:szCs w:val="22"/>
        </w:rPr>
        <w:t xml:space="preserve">κής Επιτροπής εγκρίθηκε το πρακτικό της δημοπρασίας που διεξήχθη στις </w:t>
      </w:r>
      <w:r w:rsidR="00E14D5A">
        <w:rPr>
          <w:rFonts w:cs="Arial"/>
          <w:sz w:val="22"/>
          <w:szCs w:val="22"/>
        </w:rPr>
        <w:t>10</w:t>
      </w:r>
      <w:r w:rsidRPr="00675BA0">
        <w:rPr>
          <w:rFonts w:cs="Arial"/>
          <w:sz w:val="22"/>
          <w:szCs w:val="22"/>
        </w:rPr>
        <w:t>-01-201</w:t>
      </w:r>
      <w:r w:rsidR="00E14D5A">
        <w:rPr>
          <w:rFonts w:cs="Arial"/>
          <w:sz w:val="22"/>
          <w:szCs w:val="22"/>
        </w:rPr>
        <w:t>2</w:t>
      </w:r>
      <w:r w:rsidR="000A4976">
        <w:rPr>
          <w:rFonts w:cs="Arial"/>
          <w:sz w:val="22"/>
          <w:szCs w:val="22"/>
        </w:rPr>
        <w:t xml:space="preserve"> και</w:t>
      </w:r>
      <w:r w:rsidR="00E14D5A">
        <w:rPr>
          <w:rFonts w:cs="Arial"/>
          <w:sz w:val="22"/>
          <w:szCs w:val="22"/>
        </w:rPr>
        <w:t xml:space="preserve"> ανακηρύχθηκε μειοδότρια</w:t>
      </w:r>
      <w:r w:rsidR="00E14D5A" w:rsidRPr="00675BA0">
        <w:rPr>
          <w:rFonts w:cs="Arial"/>
          <w:sz w:val="22"/>
          <w:szCs w:val="22"/>
        </w:rPr>
        <w:t xml:space="preserve"> εταιρεία</w:t>
      </w:r>
      <w:r w:rsidR="00E14D5A">
        <w:rPr>
          <w:rFonts w:cs="Arial"/>
          <w:sz w:val="22"/>
          <w:szCs w:val="22"/>
        </w:rPr>
        <w:t xml:space="preserve"> η «</w:t>
      </w:r>
      <w:r w:rsidR="00085913">
        <w:rPr>
          <w:rFonts w:cs="Arial"/>
          <w:sz w:val="22"/>
          <w:szCs w:val="22"/>
        </w:rPr>
        <w:t>ΑΤΤΙΚΗ ΔΙΟΔΟΣ ΑΤΕ</w:t>
      </w:r>
      <w:r w:rsidR="00E14D5A">
        <w:rPr>
          <w:rFonts w:cs="Arial"/>
          <w:sz w:val="22"/>
          <w:szCs w:val="22"/>
        </w:rPr>
        <w:t>»</w:t>
      </w:r>
      <w:r w:rsidR="00E14D5A" w:rsidRPr="00E14D5A">
        <w:rPr>
          <w:rFonts w:cs="Arial"/>
          <w:sz w:val="22"/>
          <w:szCs w:val="22"/>
        </w:rPr>
        <w:t xml:space="preserve"> </w:t>
      </w:r>
      <w:r w:rsidR="00E14D5A" w:rsidRPr="00E85430">
        <w:rPr>
          <w:rFonts w:cs="Arial"/>
          <w:sz w:val="22"/>
          <w:szCs w:val="22"/>
        </w:rPr>
        <w:t>με προϋπολογισμό 1.</w:t>
      </w:r>
      <w:r w:rsidR="004C0D96" w:rsidRPr="00E85430">
        <w:rPr>
          <w:rFonts w:cs="Arial"/>
          <w:sz w:val="22"/>
          <w:szCs w:val="22"/>
        </w:rPr>
        <w:t>112</w:t>
      </w:r>
      <w:r w:rsidR="00E14D5A" w:rsidRPr="00E85430">
        <w:rPr>
          <w:rFonts w:cs="Arial"/>
          <w:sz w:val="22"/>
          <w:szCs w:val="22"/>
        </w:rPr>
        <w:t>.</w:t>
      </w:r>
      <w:r w:rsidR="00E85430" w:rsidRPr="00E85430">
        <w:rPr>
          <w:rFonts w:cs="Arial"/>
          <w:sz w:val="22"/>
          <w:szCs w:val="22"/>
        </w:rPr>
        <w:t>090</w:t>
      </w:r>
      <w:r w:rsidR="00E14D5A" w:rsidRPr="00E85430">
        <w:rPr>
          <w:rFonts w:cs="Arial"/>
          <w:sz w:val="22"/>
          <w:szCs w:val="22"/>
        </w:rPr>
        <w:t>,</w:t>
      </w:r>
      <w:r w:rsidR="00E85430" w:rsidRPr="00E85430">
        <w:rPr>
          <w:rFonts w:cs="Arial"/>
          <w:sz w:val="22"/>
          <w:szCs w:val="22"/>
        </w:rPr>
        <w:t>76 € χωρίς</w:t>
      </w:r>
      <w:r w:rsidR="00E14D5A" w:rsidRPr="00E85430">
        <w:rPr>
          <w:rFonts w:cs="Arial"/>
          <w:sz w:val="22"/>
          <w:szCs w:val="22"/>
        </w:rPr>
        <w:t xml:space="preserve"> Φ.Π.Α. 23%, για το έργο του θέματος</w:t>
      </w:r>
      <w:r w:rsidR="00620B5B">
        <w:rPr>
          <w:rFonts w:cs="Arial"/>
          <w:color w:val="FF0000"/>
          <w:sz w:val="22"/>
          <w:szCs w:val="22"/>
        </w:rPr>
        <w:t xml:space="preserve"> </w:t>
      </w:r>
      <w:r w:rsidR="00E14D5A">
        <w:rPr>
          <w:rFonts w:cs="Arial"/>
          <w:sz w:val="22"/>
          <w:szCs w:val="22"/>
        </w:rPr>
        <w:t xml:space="preserve">και </w:t>
      </w:r>
      <w:r w:rsidR="000A4976">
        <w:rPr>
          <w:rFonts w:cs="Arial"/>
          <w:sz w:val="22"/>
          <w:szCs w:val="22"/>
        </w:rPr>
        <w:t>εξουσιοδοτούσε το Δήμαρχο για την υπογραφή του σχετικού συμφωνητικού</w:t>
      </w:r>
      <w:r w:rsidR="00E14D5A" w:rsidRPr="00675BA0">
        <w:rPr>
          <w:rFonts w:cs="Arial"/>
          <w:sz w:val="22"/>
          <w:szCs w:val="22"/>
        </w:rPr>
        <w:t>.</w:t>
      </w:r>
    </w:p>
    <w:p w:rsidR="00620B5B" w:rsidRDefault="00620B5B" w:rsidP="00441026">
      <w:pPr>
        <w:numPr>
          <w:ilvl w:val="0"/>
          <w:numId w:val="11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Με την υπ’αριθμ. 30/2012 εγκρίθηκαν τα επικαιροποιημένα δικαιολογητικά του προσωρινού αναδόχου «ΑΤΤΙΚΗ ΔΙΟΔΟΣ ΑΤΕ» και κλήθηκε για την υπογραφή της σύμβασης.</w:t>
      </w:r>
    </w:p>
    <w:p w:rsidR="00620B5B" w:rsidRDefault="00620B5B" w:rsidP="00441026">
      <w:pPr>
        <w:numPr>
          <w:ilvl w:val="0"/>
          <w:numId w:val="11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Με την υπ’αριθμ. πρωτ. 11977/09-04-2012 απόφαση της Διευθύνουσας Υπηρεσίας κηρύχθηκε έκπτωτη η εταιρεία «ΑΤΤΙΚΗ ΔΙΟΔΟΣ ΑΤΕ»</w:t>
      </w:r>
    </w:p>
    <w:p w:rsidR="000D69D2" w:rsidRPr="000D69D2" w:rsidRDefault="00620B5B" w:rsidP="00441026">
      <w:pPr>
        <w:numPr>
          <w:ilvl w:val="0"/>
          <w:numId w:val="11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Με την υπ’αριθμ. 125/2012 απόφαση του Δημοτικού Συμβουλίου απορρίφθηκε η υπ’αριθμ. πρωτ. 13016/19-04-2012 </w:t>
      </w:r>
      <w:r w:rsidR="000D69D2">
        <w:rPr>
          <w:rFonts w:cs="Arial"/>
          <w:sz w:val="22"/>
          <w:szCs w:val="22"/>
        </w:rPr>
        <w:t>ένσταση της εταιρείας «ΑΤΤΙΚΗ ΔΙΟΔΟΣ ΑΤΕ» και αποφασίσθηκε η κατά το νόμο συνέχεια του Διαγωνισμού.</w:t>
      </w:r>
    </w:p>
    <w:p w:rsidR="000A4976" w:rsidRDefault="000A4976" w:rsidP="00441026">
      <w:pPr>
        <w:numPr>
          <w:ilvl w:val="0"/>
          <w:numId w:val="11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Με την υπ’αριθμ. 64/2012 απόφαση της οικονομικής Επιτροπής </w:t>
      </w:r>
      <w:r w:rsidR="000D69D2">
        <w:rPr>
          <w:rFonts w:cs="Arial"/>
          <w:sz w:val="22"/>
          <w:szCs w:val="22"/>
        </w:rPr>
        <w:t xml:space="preserve">ανακηρύχθηκε ανάδοχος η δεύτερη μειοδότρια εταιρεία «ΜΙΚΗ ΤΕΧΝΙΚΗ ΟΙΚΟΔΟΜΙΚΗ ΤΟΥΡΙΣΤΙΚΗ ΚΑΙ ΕΜΠΟΡΙΚΗ ΑΝΩΝΥΜΗ ΕΤΑΙΡΕΙΑ», </w:t>
      </w:r>
      <w:r w:rsidR="00E85430" w:rsidRPr="00E85430">
        <w:rPr>
          <w:rFonts w:cs="Arial"/>
          <w:sz w:val="22"/>
          <w:szCs w:val="22"/>
        </w:rPr>
        <w:t>με προϋπολογισμό 1.</w:t>
      </w:r>
      <w:r w:rsidR="00E85430">
        <w:rPr>
          <w:rFonts w:cs="Arial"/>
          <w:sz w:val="22"/>
          <w:szCs w:val="22"/>
        </w:rPr>
        <w:t>223</w:t>
      </w:r>
      <w:r w:rsidR="00E85430" w:rsidRPr="00E85430">
        <w:rPr>
          <w:rFonts w:cs="Arial"/>
          <w:sz w:val="22"/>
          <w:szCs w:val="22"/>
        </w:rPr>
        <w:t>.</w:t>
      </w:r>
      <w:r w:rsidR="00E85430">
        <w:rPr>
          <w:rFonts w:cs="Arial"/>
          <w:sz w:val="22"/>
          <w:szCs w:val="22"/>
        </w:rPr>
        <w:t>815</w:t>
      </w:r>
      <w:r w:rsidR="00E85430" w:rsidRPr="00E85430">
        <w:rPr>
          <w:rFonts w:cs="Arial"/>
          <w:sz w:val="22"/>
          <w:szCs w:val="22"/>
        </w:rPr>
        <w:t>,</w:t>
      </w:r>
      <w:r w:rsidR="00E85430">
        <w:rPr>
          <w:rFonts w:cs="Arial"/>
          <w:sz w:val="22"/>
          <w:szCs w:val="22"/>
        </w:rPr>
        <w:t>97</w:t>
      </w:r>
      <w:r w:rsidR="00E85430" w:rsidRPr="00E85430">
        <w:rPr>
          <w:rFonts w:cs="Arial"/>
          <w:sz w:val="22"/>
          <w:szCs w:val="22"/>
        </w:rPr>
        <w:t xml:space="preserve"> € χωρίς Φ.Π.Α. 23%, για το έργο του θέματος</w:t>
      </w:r>
      <w:r w:rsidR="00E85430">
        <w:rPr>
          <w:rFonts w:cs="Arial"/>
          <w:sz w:val="22"/>
          <w:szCs w:val="22"/>
        </w:rPr>
        <w:t>,</w:t>
      </w:r>
      <w:r w:rsidR="004C0D96">
        <w:rPr>
          <w:rFonts w:cs="Arial"/>
          <w:color w:val="FF0000"/>
          <w:sz w:val="22"/>
          <w:szCs w:val="22"/>
        </w:rPr>
        <w:t xml:space="preserve"> </w:t>
      </w:r>
      <w:r w:rsidR="000D69D2">
        <w:rPr>
          <w:rFonts w:cs="Arial"/>
          <w:sz w:val="22"/>
          <w:szCs w:val="22"/>
        </w:rPr>
        <w:t>κλήθηκε να προσκομίσει τα επικαιροποιημένα δικαιολογητικά και εξουσιοδοτήθηκε ο Δήμαρχος για την υπογραφή του σχετικού συμφωνητικού.</w:t>
      </w:r>
    </w:p>
    <w:p w:rsidR="00675BA0" w:rsidRDefault="00E14D5A" w:rsidP="00441026">
      <w:pPr>
        <w:numPr>
          <w:ilvl w:val="0"/>
          <w:numId w:val="11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Με την υπ’ αριθμ. 96/2012 απόφαση της Οικονομικής Επιτροπής εγκρίθηκαν τα επικαιροποιημένα δικαιολογητικά </w:t>
      </w:r>
      <w:r w:rsidR="00675BA0" w:rsidRPr="00675BA0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του προσωρινού αναδόχου «ΜΙΚΗ ΤΕΧΝΙΚΗ ΟΙΚΟΔΟΜΙΚΗ ΤΟΥΡΙΣΤΙΚΗ ΚΑΙ ΕΜΠΟΡΙΚΗ ΑΝΩΝΥΜΗ ΕΤΑΙΡΕΙΑ»</w:t>
      </w:r>
      <w:r w:rsidR="00675BA0" w:rsidRPr="00675BA0">
        <w:rPr>
          <w:rFonts w:cs="Arial"/>
          <w:sz w:val="22"/>
          <w:szCs w:val="22"/>
        </w:rPr>
        <w:t xml:space="preserve"> </w:t>
      </w:r>
      <w:r w:rsidR="000A4976">
        <w:rPr>
          <w:rFonts w:cs="Arial"/>
          <w:sz w:val="22"/>
          <w:szCs w:val="22"/>
        </w:rPr>
        <w:t>και κλήθηκε για την υπογραφή της σύμβασης.</w:t>
      </w:r>
    </w:p>
    <w:p w:rsidR="004C0D96" w:rsidRPr="00441026" w:rsidRDefault="00E85430" w:rsidP="00441026">
      <w:pPr>
        <w:numPr>
          <w:ilvl w:val="0"/>
          <w:numId w:val="11"/>
        </w:numPr>
        <w:spacing w:line="360" w:lineRule="auto"/>
        <w:jc w:val="both"/>
        <w:rPr>
          <w:rFonts w:cs="Arial"/>
          <w:sz w:val="22"/>
          <w:szCs w:val="22"/>
        </w:rPr>
      </w:pPr>
      <w:r w:rsidRPr="00675BA0">
        <w:rPr>
          <w:rFonts w:cs="Arial"/>
          <w:sz w:val="22"/>
          <w:szCs w:val="22"/>
        </w:rPr>
        <w:t xml:space="preserve">Η σύμβαση του έργου υπογράφηκε την </w:t>
      </w:r>
      <w:r>
        <w:rPr>
          <w:rFonts w:cs="Arial"/>
          <w:sz w:val="22"/>
          <w:szCs w:val="22"/>
        </w:rPr>
        <w:t>1</w:t>
      </w:r>
      <w:r w:rsidRPr="00675BA0">
        <w:rPr>
          <w:rFonts w:cs="Arial"/>
          <w:sz w:val="22"/>
          <w:szCs w:val="22"/>
        </w:rPr>
        <w:t>2-</w:t>
      </w:r>
      <w:r>
        <w:rPr>
          <w:rFonts w:cs="Arial"/>
          <w:sz w:val="22"/>
          <w:szCs w:val="22"/>
        </w:rPr>
        <w:t>07</w:t>
      </w:r>
      <w:r w:rsidRPr="00675BA0">
        <w:rPr>
          <w:rFonts w:cs="Arial"/>
          <w:sz w:val="22"/>
          <w:szCs w:val="22"/>
        </w:rPr>
        <w:t>-201</w:t>
      </w:r>
      <w:r>
        <w:rPr>
          <w:rFonts w:cs="Arial"/>
          <w:sz w:val="22"/>
          <w:szCs w:val="22"/>
        </w:rPr>
        <w:t>2</w:t>
      </w:r>
      <w:r w:rsidRPr="00675BA0">
        <w:rPr>
          <w:rFonts w:cs="Arial"/>
          <w:sz w:val="22"/>
          <w:szCs w:val="22"/>
        </w:rPr>
        <w:t xml:space="preserve"> ( αριθμ. πρωτ. </w:t>
      </w:r>
      <w:r>
        <w:rPr>
          <w:rFonts w:cs="Arial"/>
          <w:sz w:val="22"/>
          <w:szCs w:val="22"/>
        </w:rPr>
        <w:t>25638</w:t>
      </w:r>
      <w:r w:rsidRPr="00675BA0">
        <w:rPr>
          <w:rFonts w:cs="Arial"/>
          <w:sz w:val="22"/>
          <w:szCs w:val="22"/>
        </w:rPr>
        <w:t>/</w:t>
      </w:r>
      <w:r>
        <w:rPr>
          <w:rFonts w:cs="Arial"/>
          <w:sz w:val="22"/>
          <w:szCs w:val="22"/>
        </w:rPr>
        <w:t>1</w:t>
      </w:r>
      <w:r w:rsidRPr="00675BA0">
        <w:rPr>
          <w:rFonts w:cs="Arial"/>
          <w:sz w:val="22"/>
          <w:szCs w:val="22"/>
        </w:rPr>
        <w:t>2-</w:t>
      </w:r>
      <w:r>
        <w:rPr>
          <w:rFonts w:cs="Arial"/>
          <w:sz w:val="22"/>
          <w:szCs w:val="22"/>
        </w:rPr>
        <w:t>07</w:t>
      </w:r>
      <w:r w:rsidRPr="00675BA0">
        <w:rPr>
          <w:rFonts w:cs="Arial"/>
          <w:sz w:val="22"/>
          <w:szCs w:val="22"/>
        </w:rPr>
        <w:t>-201</w:t>
      </w:r>
      <w:r>
        <w:rPr>
          <w:rFonts w:cs="Arial"/>
          <w:sz w:val="22"/>
          <w:szCs w:val="22"/>
        </w:rPr>
        <w:t>2</w:t>
      </w:r>
      <w:r w:rsidRPr="00675BA0"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 xml:space="preserve"> με προϋπολογισμό 1.223.815,97€ χωρίς Φ.Π.Α. 23%.</w:t>
      </w:r>
    </w:p>
    <w:p w:rsidR="00675BA0" w:rsidRPr="00675BA0" w:rsidRDefault="00675BA0" w:rsidP="00441026">
      <w:pPr>
        <w:numPr>
          <w:ilvl w:val="0"/>
          <w:numId w:val="11"/>
        </w:numPr>
        <w:spacing w:line="360" w:lineRule="auto"/>
        <w:jc w:val="both"/>
        <w:rPr>
          <w:rFonts w:cs="Arial"/>
          <w:sz w:val="22"/>
          <w:szCs w:val="22"/>
        </w:rPr>
      </w:pPr>
      <w:r w:rsidRPr="00675BA0">
        <w:rPr>
          <w:rFonts w:cs="Arial"/>
          <w:sz w:val="22"/>
          <w:szCs w:val="22"/>
        </w:rPr>
        <w:t>Το έργο προβλέπεται στο Τεχνικό Πρόγραμμα σε βάρος της πίστωσης με Κ.Α. 30.73</w:t>
      </w:r>
      <w:r w:rsidR="00182A38">
        <w:rPr>
          <w:rFonts w:cs="Arial"/>
          <w:sz w:val="22"/>
          <w:szCs w:val="22"/>
        </w:rPr>
        <w:t>41</w:t>
      </w:r>
      <w:r w:rsidRPr="00675BA0">
        <w:rPr>
          <w:rFonts w:cs="Arial"/>
          <w:sz w:val="22"/>
          <w:szCs w:val="22"/>
        </w:rPr>
        <w:t>.1</w:t>
      </w:r>
      <w:r w:rsidR="002E48FE">
        <w:rPr>
          <w:rFonts w:cs="Arial"/>
          <w:sz w:val="22"/>
          <w:szCs w:val="22"/>
        </w:rPr>
        <w:t>3</w:t>
      </w:r>
      <w:r w:rsidRPr="00675BA0">
        <w:rPr>
          <w:rFonts w:cs="Arial"/>
          <w:sz w:val="22"/>
          <w:szCs w:val="22"/>
        </w:rPr>
        <w:t xml:space="preserve"> του προϋπολογισμού του Οικ. Έτους 201</w:t>
      </w:r>
      <w:r w:rsidR="00182A38">
        <w:rPr>
          <w:rFonts w:cs="Arial"/>
          <w:sz w:val="22"/>
          <w:szCs w:val="22"/>
        </w:rPr>
        <w:t>4</w:t>
      </w:r>
      <w:r w:rsidRPr="00675BA0">
        <w:rPr>
          <w:rFonts w:cs="Arial"/>
          <w:sz w:val="22"/>
          <w:szCs w:val="22"/>
        </w:rPr>
        <w:t>.</w:t>
      </w:r>
    </w:p>
    <w:p w:rsidR="00675BA0" w:rsidRDefault="00675BA0" w:rsidP="00441026">
      <w:pPr>
        <w:numPr>
          <w:ilvl w:val="0"/>
          <w:numId w:val="11"/>
        </w:numPr>
        <w:spacing w:line="360" w:lineRule="auto"/>
        <w:jc w:val="both"/>
        <w:rPr>
          <w:rFonts w:cs="Arial"/>
          <w:sz w:val="22"/>
          <w:szCs w:val="22"/>
        </w:rPr>
      </w:pPr>
      <w:r w:rsidRPr="00675BA0">
        <w:rPr>
          <w:rFonts w:cs="Arial"/>
          <w:sz w:val="22"/>
          <w:szCs w:val="22"/>
        </w:rPr>
        <w:t xml:space="preserve">Η συμβατική προθεσμία περαίωσης του έργου είναι στις </w:t>
      </w:r>
      <w:r w:rsidR="00441026">
        <w:rPr>
          <w:rFonts w:cs="Arial"/>
          <w:sz w:val="22"/>
          <w:szCs w:val="22"/>
        </w:rPr>
        <w:t>12</w:t>
      </w:r>
      <w:r w:rsidRPr="00675BA0">
        <w:rPr>
          <w:rFonts w:cs="Arial"/>
          <w:sz w:val="22"/>
          <w:szCs w:val="22"/>
        </w:rPr>
        <w:t>-0</w:t>
      </w:r>
      <w:r w:rsidR="00441026">
        <w:rPr>
          <w:rFonts w:cs="Arial"/>
          <w:sz w:val="22"/>
          <w:szCs w:val="22"/>
        </w:rPr>
        <w:t>7</w:t>
      </w:r>
      <w:r w:rsidRPr="00675BA0">
        <w:rPr>
          <w:rFonts w:cs="Arial"/>
          <w:sz w:val="22"/>
          <w:szCs w:val="22"/>
        </w:rPr>
        <w:t>-201</w:t>
      </w:r>
      <w:r w:rsidR="00441026">
        <w:rPr>
          <w:rFonts w:cs="Arial"/>
          <w:sz w:val="22"/>
          <w:szCs w:val="22"/>
        </w:rPr>
        <w:t>3</w:t>
      </w:r>
      <w:r w:rsidRPr="00675BA0">
        <w:rPr>
          <w:rFonts w:cs="Arial"/>
          <w:sz w:val="22"/>
          <w:szCs w:val="22"/>
        </w:rPr>
        <w:t>.</w:t>
      </w:r>
    </w:p>
    <w:p w:rsidR="00B36D12" w:rsidRDefault="00B36D12" w:rsidP="00441026">
      <w:pPr>
        <w:numPr>
          <w:ilvl w:val="0"/>
          <w:numId w:val="11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Με </w:t>
      </w:r>
      <w:r w:rsidR="0070664E">
        <w:rPr>
          <w:rFonts w:cs="Arial"/>
          <w:sz w:val="22"/>
          <w:szCs w:val="22"/>
        </w:rPr>
        <w:t xml:space="preserve">την υπ’αριθμ. 218/2013 Απόφαση του Δημοτικού Συμβουλίου εγκρίθηκε η </w:t>
      </w:r>
      <w:r w:rsidR="002F386C">
        <w:rPr>
          <w:rFonts w:cs="Arial"/>
          <w:sz w:val="22"/>
          <w:szCs w:val="22"/>
        </w:rPr>
        <w:t>1</w:t>
      </w:r>
      <w:r w:rsidR="002F386C" w:rsidRPr="002F386C">
        <w:rPr>
          <w:rFonts w:cs="Arial"/>
          <w:sz w:val="22"/>
          <w:szCs w:val="22"/>
          <w:vertAlign w:val="superscript"/>
        </w:rPr>
        <w:t>η</w:t>
      </w:r>
      <w:r w:rsidR="002F386C">
        <w:rPr>
          <w:rFonts w:cs="Arial"/>
          <w:sz w:val="22"/>
          <w:szCs w:val="22"/>
        </w:rPr>
        <w:t xml:space="preserve"> </w:t>
      </w:r>
      <w:r w:rsidR="00E962BA">
        <w:rPr>
          <w:rFonts w:cs="Arial"/>
          <w:sz w:val="22"/>
          <w:szCs w:val="22"/>
        </w:rPr>
        <w:t>παράτα</w:t>
      </w:r>
      <w:r w:rsidR="0070664E">
        <w:rPr>
          <w:rFonts w:cs="Arial"/>
          <w:sz w:val="22"/>
          <w:szCs w:val="22"/>
        </w:rPr>
        <w:t>ση του έργου</w:t>
      </w:r>
      <w:r w:rsidR="005D062E">
        <w:rPr>
          <w:rFonts w:cs="Arial"/>
          <w:sz w:val="22"/>
          <w:szCs w:val="22"/>
        </w:rPr>
        <w:t>, μέχρι</w:t>
      </w:r>
      <w:r w:rsidR="008A5DB2">
        <w:rPr>
          <w:rFonts w:cs="Arial"/>
          <w:sz w:val="22"/>
          <w:szCs w:val="22"/>
        </w:rPr>
        <w:t xml:space="preserve"> την 11/11/2013</w:t>
      </w:r>
      <w:r w:rsidR="0070664E">
        <w:rPr>
          <w:rFonts w:cs="Arial"/>
          <w:sz w:val="22"/>
          <w:szCs w:val="22"/>
        </w:rPr>
        <w:t>.</w:t>
      </w:r>
    </w:p>
    <w:p w:rsidR="00E05EB0" w:rsidRDefault="00E05EB0" w:rsidP="00441026">
      <w:pPr>
        <w:numPr>
          <w:ilvl w:val="0"/>
          <w:numId w:val="11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Με την υπ’αριθμ. 346/2013 Απόφαση του Δημοτικού Συμβουλίου εγκρίθηκε η παράταση του έργου, μέχρι και την 31/01/2014</w:t>
      </w:r>
    </w:p>
    <w:p w:rsidR="006760FB" w:rsidRPr="006760FB" w:rsidRDefault="006760FB" w:rsidP="006760FB">
      <w:pPr>
        <w:numPr>
          <w:ilvl w:val="0"/>
          <w:numId w:val="11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Με την υπ’αριθμ. 43/2014 Απόφαση του Δημοτικού Συμβουλίου εγκρίθηκε η παράταση του έργου, μέχρι και την 01/04/2014</w:t>
      </w:r>
    </w:p>
    <w:p w:rsidR="00675BA0" w:rsidRPr="0003786E" w:rsidRDefault="006760FB" w:rsidP="00441026">
      <w:pPr>
        <w:numPr>
          <w:ilvl w:val="0"/>
          <w:numId w:val="11"/>
        </w:numPr>
        <w:spacing w:line="360" w:lineRule="auto"/>
        <w:jc w:val="both"/>
        <w:rPr>
          <w:rFonts w:cs="Arial"/>
        </w:rPr>
      </w:pPr>
      <w:r w:rsidRPr="0003786E">
        <w:rPr>
          <w:rFonts w:cs="Arial"/>
          <w:sz w:val="22"/>
          <w:szCs w:val="22"/>
        </w:rPr>
        <w:t>Με την</w:t>
      </w:r>
      <w:r w:rsidR="00675BA0" w:rsidRPr="0003786E">
        <w:rPr>
          <w:rFonts w:cs="Arial"/>
          <w:sz w:val="22"/>
          <w:szCs w:val="22"/>
        </w:rPr>
        <w:t xml:space="preserve"> υπ’αριθμ. πρωτ. </w:t>
      </w:r>
      <w:r w:rsidR="0003786E">
        <w:rPr>
          <w:rFonts w:cs="Arial"/>
          <w:sz w:val="22"/>
          <w:szCs w:val="22"/>
        </w:rPr>
        <w:t>11903</w:t>
      </w:r>
      <w:r w:rsidR="00675BA0" w:rsidRPr="0003786E">
        <w:rPr>
          <w:rFonts w:cs="Arial"/>
          <w:sz w:val="22"/>
          <w:szCs w:val="22"/>
        </w:rPr>
        <w:t>/</w:t>
      </w:r>
      <w:r w:rsidR="0003786E">
        <w:rPr>
          <w:rFonts w:cs="Arial"/>
          <w:sz w:val="22"/>
          <w:szCs w:val="22"/>
        </w:rPr>
        <w:t>31</w:t>
      </w:r>
      <w:r w:rsidR="00675BA0" w:rsidRPr="0003786E">
        <w:rPr>
          <w:rFonts w:cs="Arial"/>
          <w:sz w:val="22"/>
          <w:szCs w:val="22"/>
        </w:rPr>
        <w:t>-</w:t>
      </w:r>
      <w:r w:rsidR="00E05EB0" w:rsidRPr="0003786E">
        <w:rPr>
          <w:rFonts w:cs="Arial"/>
          <w:sz w:val="22"/>
          <w:szCs w:val="22"/>
        </w:rPr>
        <w:t>0</w:t>
      </w:r>
      <w:r w:rsidR="0003786E">
        <w:rPr>
          <w:rFonts w:cs="Arial"/>
          <w:sz w:val="22"/>
          <w:szCs w:val="22"/>
        </w:rPr>
        <w:t>3</w:t>
      </w:r>
      <w:r w:rsidR="00675BA0" w:rsidRPr="0003786E">
        <w:rPr>
          <w:rFonts w:cs="Arial"/>
          <w:sz w:val="22"/>
          <w:szCs w:val="22"/>
        </w:rPr>
        <w:t>-201</w:t>
      </w:r>
      <w:r w:rsidR="00E05EB0" w:rsidRPr="0003786E">
        <w:rPr>
          <w:rFonts w:cs="Arial"/>
          <w:sz w:val="22"/>
          <w:szCs w:val="22"/>
        </w:rPr>
        <w:t>4</w:t>
      </w:r>
      <w:r w:rsidR="00675BA0" w:rsidRPr="0003786E">
        <w:rPr>
          <w:rFonts w:cs="Arial"/>
          <w:sz w:val="22"/>
          <w:szCs w:val="22"/>
        </w:rPr>
        <w:t xml:space="preserve"> έγγραφο, ο ανάδοχος, </w:t>
      </w:r>
      <w:r w:rsidR="00441026" w:rsidRPr="0003786E">
        <w:rPr>
          <w:rFonts w:cs="Arial"/>
          <w:sz w:val="22"/>
          <w:szCs w:val="22"/>
        </w:rPr>
        <w:t>αιτείται γενική παράταση προθεσμίας του έργου.</w:t>
      </w:r>
    </w:p>
    <w:p w:rsidR="00441026" w:rsidRDefault="00441026" w:rsidP="00441026">
      <w:pPr>
        <w:spacing w:line="360" w:lineRule="auto"/>
        <w:ind w:left="720"/>
        <w:jc w:val="both"/>
        <w:rPr>
          <w:rFonts w:cs="Arial"/>
        </w:rPr>
      </w:pPr>
    </w:p>
    <w:p w:rsidR="0030539E" w:rsidRDefault="00814F4B" w:rsidP="00E05EB0">
      <w:pPr>
        <w:spacing w:line="360" w:lineRule="auto"/>
        <w:ind w:firstLine="357"/>
        <w:jc w:val="both"/>
        <w:rPr>
          <w:sz w:val="22"/>
          <w:szCs w:val="22"/>
        </w:rPr>
      </w:pPr>
      <w:r w:rsidRPr="00675BA0">
        <w:rPr>
          <w:sz w:val="22"/>
          <w:szCs w:val="22"/>
        </w:rPr>
        <w:tab/>
      </w:r>
      <w:r w:rsidR="005D062E">
        <w:rPr>
          <w:sz w:val="22"/>
          <w:szCs w:val="22"/>
        </w:rPr>
        <w:t>Αιτούμασ</w:t>
      </w:r>
      <w:r w:rsidR="005D062E" w:rsidRPr="00675BA0">
        <w:rPr>
          <w:sz w:val="22"/>
          <w:szCs w:val="22"/>
        </w:rPr>
        <w:t>τε</w:t>
      </w:r>
      <w:r w:rsidR="00D4161A" w:rsidRPr="00675BA0">
        <w:rPr>
          <w:sz w:val="22"/>
          <w:szCs w:val="22"/>
        </w:rPr>
        <w:t xml:space="preserve"> γενι</w:t>
      </w:r>
      <w:r w:rsidR="001A7DD4">
        <w:rPr>
          <w:sz w:val="22"/>
          <w:szCs w:val="22"/>
        </w:rPr>
        <w:t>κή παράταση της προθεσμίας περάτ</w:t>
      </w:r>
      <w:r w:rsidR="00D4161A" w:rsidRPr="00675BA0">
        <w:rPr>
          <w:sz w:val="22"/>
          <w:szCs w:val="22"/>
        </w:rPr>
        <w:t>ωσης του έργου «</w:t>
      </w:r>
      <w:r w:rsidR="00D4161A" w:rsidRPr="00441026">
        <w:rPr>
          <w:sz w:val="22"/>
          <w:szCs w:val="22"/>
        </w:rPr>
        <w:t>ΒΙΟΚΛΙΜΑΤΙΚΗ ΑΝΑΠΛΑΣΗ ΚΑΙ ΕΝΙΣΧΥΣΗ ΑΣΤΙΚΟΥ ΠΡΑΣΙΝΟΥ ΟΔΩΝ ΠΕΡΙΟΧΗΣ ΤΣΑΚΟΥ</w:t>
      </w:r>
      <w:r w:rsidR="00D4161A" w:rsidRPr="00675BA0">
        <w:rPr>
          <w:sz w:val="22"/>
          <w:szCs w:val="22"/>
        </w:rPr>
        <w:t>» , σύμφωνα με το άρθρο 48 του Ν. 3669/08,</w:t>
      </w:r>
      <w:r w:rsidR="00D4161A">
        <w:rPr>
          <w:sz w:val="22"/>
          <w:szCs w:val="22"/>
        </w:rPr>
        <w:t xml:space="preserve"> </w:t>
      </w:r>
      <w:r w:rsidR="00E1394E" w:rsidRPr="007151D3">
        <w:rPr>
          <w:b/>
          <w:sz w:val="22"/>
          <w:szCs w:val="22"/>
        </w:rPr>
        <w:t>45 ημερών</w:t>
      </w:r>
      <w:r w:rsidR="00E1394E">
        <w:rPr>
          <w:sz w:val="22"/>
          <w:szCs w:val="22"/>
        </w:rPr>
        <w:t xml:space="preserve"> </w:t>
      </w:r>
      <w:r w:rsidR="00F30EF9" w:rsidRPr="00F30EF9">
        <w:rPr>
          <w:sz w:val="22"/>
          <w:szCs w:val="22"/>
        </w:rPr>
        <w:t xml:space="preserve">εξαιτίας </w:t>
      </w:r>
      <w:r w:rsidR="0030539E">
        <w:rPr>
          <w:sz w:val="22"/>
          <w:szCs w:val="22"/>
        </w:rPr>
        <w:t>των παρακάτω</w:t>
      </w:r>
      <w:r w:rsidR="007956D9">
        <w:rPr>
          <w:sz w:val="22"/>
          <w:szCs w:val="22"/>
        </w:rPr>
        <w:t xml:space="preserve"> λόγων</w:t>
      </w:r>
      <w:r w:rsidR="0030539E" w:rsidRPr="0030539E">
        <w:rPr>
          <w:sz w:val="22"/>
          <w:szCs w:val="22"/>
        </w:rPr>
        <w:t>:</w:t>
      </w:r>
    </w:p>
    <w:p w:rsidR="007956D9" w:rsidRDefault="007956D9" w:rsidP="0030539E">
      <w:pPr>
        <w:pStyle w:val="ab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Ν</w:t>
      </w:r>
      <w:r w:rsidR="0003786E" w:rsidRPr="0030539E">
        <w:rPr>
          <w:sz w:val="22"/>
          <w:szCs w:val="22"/>
        </w:rPr>
        <w:t>έ</w:t>
      </w:r>
      <w:r>
        <w:rPr>
          <w:sz w:val="22"/>
          <w:szCs w:val="22"/>
        </w:rPr>
        <w:t>ες</w:t>
      </w:r>
      <w:r w:rsidR="0003786E" w:rsidRPr="0030539E">
        <w:rPr>
          <w:sz w:val="22"/>
          <w:szCs w:val="22"/>
        </w:rPr>
        <w:t xml:space="preserve"> </w:t>
      </w:r>
      <w:r>
        <w:rPr>
          <w:sz w:val="22"/>
          <w:szCs w:val="22"/>
        </w:rPr>
        <w:t>εργασίες</w:t>
      </w:r>
      <w:r w:rsidR="0003786E" w:rsidRPr="0030539E">
        <w:rPr>
          <w:sz w:val="22"/>
          <w:szCs w:val="22"/>
        </w:rPr>
        <w:t xml:space="preserve"> που προέκυψαν κατά την εκτέλεση του έργου</w:t>
      </w:r>
      <w:r w:rsidR="00F65BDB">
        <w:rPr>
          <w:sz w:val="22"/>
          <w:szCs w:val="22"/>
        </w:rPr>
        <w:t xml:space="preserve"> </w:t>
      </w:r>
      <w:r w:rsidR="007D7E71">
        <w:rPr>
          <w:sz w:val="22"/>
          <w:szCs w:val="22"/>
        </w:rPr>
        <w:t>οι οποίες</w:t>
      </w:r>
      <w:r w:rsidR="00F65BDB">
        <w:rPr>
          <w:sz w:val="22"/>
          <w:szCs w:val="22"/>
        </w:rPr>
        <w:t xml:space="preserve"> περιγράφονται αναλυτικά στον 1</w:t>
      </w:r>
      <w:r w:rsidR="00F65BDB" w:rsidRPr="00F65BDB">
        <w:rPr>
          <w:sz w:val="22"/>
          <w:szCs w:val="22"/>
          <w:vertAlign w:val="superscript"/>
        </w:rPr>
        <w:t>ο</w:t>
      </w:r>
      <w:r w:rsidR="00F65BDB">
        <w:rPr>
          <w:sz w:val="22"/>
          <w:szCs w:val="22"/>
        </w:rPr>
        <w:t xml:space="preserve"> Α.Π.Ε. και </w:t>
      </w:r>
      <w:r w:rsidR="007D7E71">
        <w:rPr>
          <w:sz w:val="22"/>
          <w:szCs w:val="22"/>
        </w:rPr>
        <w:t>που</w:t>
      </w:r>
      <w:r w:rsidR="00F65BDB">
        <w:rPr>
          <w:sz w:val="22"/>
          <w:szCs w:val="22"/>
        </w:rPr>
        <w:t xml:space="preserve"> μπορούν να εκτελεσθούν </w:t>
      </w:r>
      <w:r w:rsidR="00F65BDB" w:rsidRPr="00F65BDB">
        <w:rPr>
          <w:sz w:val="22"/>
          <w:szCs w:val="22"/>
          <w:u w:val="single"/>
        </w:rPr>
        <w:t>μόνο</w:t>
      </w:r>
      <w:r w:rsidR="00F65BDB">
        <w:rPr>
          <w:sz w:val="22"/>
          <w:szCs w:val="22"/>
        </w:rPr>
        <w:t xml:space="preserve"> μετά την έγκριση</w:t>
      </w:r>
      <w:r w:rsidR="0003786E" w:rsidRPr="0030539E">
        <w:rPr>
          <w:sz w:val="22"/>
          <w:szCs w:val="22"/>
        </w:rPr>
        <w:t xml:space="preserve"> </w:t>
      </w:r>
      <w:r w:rsidR="00F65BDB">
        <w:rPr>
          <w:sz w:val="22"/>
          <w:szCs w:val="22"/>
        </w:rPr>
        <w:t>αυτού, από τις αρμόδιες Υπηρεσίες.</w:t>
      </w:r>
    </w:p>
    <w:p w:rsidR="000137B1" w:rsidRDefault="007956D9" w:rsidP="000137B1">
      <w:pPr>
        <w:pStyle w:val="ab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Εν </w:t>
      </w:r>
      <w:r w:rsidR="0003786E" w:rsidRPr="0030539E">
        <w:rPr>
          <w:sz w:val="22"/>
          <w:szCs w:val="22"/>
        </w:rPr>
        <w:t>αναμονή</w:t>
      </w:r>
      <w:r>
        <w:rPr>
          <w:sz w:val="22"/>
          <w:szCs w:val="22"/>
        </w:rPr>
        <w:t>, για τη σύμφωνη γνώμη</w:t>
      </w:r>
      <w:r w:rsidR="0003786E" w:rsidRPr="0030539E">
        <w:rPr>
          <w:sz w:val="22"/>
          <w:szCs w:val="22"/>
        </w:rPr>
        <w:t xml:space="preserve"> του 1</w:t>
      </w:r>
      <w:r w:rsidR="0003786E" w:rsidRPr="0030539E">
        <w:rPr>
          <w:sz w:val="22"/>
          <w:szCs w:val="22"/>
          <w:vertAlign w:val="superscript"/>
        </w:rPr>
        <w:t>ου</w:t>
      </w:r>
      <w:r w:rsidR="0003786E" w:rsidRPr="0030539E">
        <w:rPr>
          <w:sz w:val="22"/>
          <w:szCs w:val="22"/>
        </w:rPr>
        <w:t xml:space="preserve"> Α</w:t>
      </w:r>
      <w:r>
        <w:rPr>
          <w:sz w:val="22"/>
          <w:szCs w:val="22"/>
        </w:rPr>
        <w:t xml:space="preserve">.Π.Ε. από τη Διαχειριστική Αρχή και εν συνεχεία γνωμοδότηση από το </w:t>
      </w:r>
      <w:r w:rsidR="00F65BDB">
        <w:rPr>
          <w:sz w:val="22"/>
          <w:szCs w:val="22"/>
        </w:rPr>
        <w:t>Περιφερειακό Συμβούλιο</w:t>
      </w:r>
      <w:r w:rsidR="0003786E" w:rsidRPr="0030539E">
        <w:rPr>
          <w:sz w:val="22"/>
          <w:szCs w:val="22"/>
        </w:rPr>
        <w:t xml:space="preserve"> </w:t>
      </w:r>
      <w:r w:rsidR="00F65BDB">
        <w:rPr>
          <w:sz w:val="22"/>
          <w:szCs w:val="22"/>
        </w:rPr>
        <w:t>για τη χρήση των επί έλασσον δαπανών</w:t>
      </w:r>
    </w:p>
    <w:p w:rsidR="00E1394E" w:rsidRDefault="00E1394E" w:rsidP="00E1394E">
      <w:pPr>
        <w:pStyle w:val="ab"/>
        <w:spacing w:line="360" w:lineRule="auto"/>
        <w:ind w:left="0"/>
        <w:jc w:val="both"/>
        <w:rPr>
          <w:sz w:val="22"/>
          <w:szCs w:val="22"/>
        </w:rPr>
      </w:pPr>
    </w:p>
    <w:p w:rsidR="00FC49C8" w:rsidRPr="00E05EB0" w:rsidRDefault="00E1394E" w:rsidP="007151D3">
      <w:pPr>
        <w:pStyle w:val="ab"/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>
        <w:rPr>
          <w:sz w:val="22"/>
          <w:szCs w:val="22"/>
        </w:rPr>
        <w:tab/>
        <w:t>Επισημαίνεται, ότι ο 1</w:t>
      </w:r>
      <w:r w:rsidRPr="00E1394E">
        <w:rPr>
          <w:sz w:val="22"/>
          <w:szCs w:val="22"/>
          <w:vertAlign w:val="superscript"/>
        </w:rPr>
        <w:t>ος</w:t>
      </w:r>
      <w:r>
        <w:rPr>
          <w:sz w:val="22"/>
          <w:szCs w:val="22"/>
        </w:rPr>
        <w:t xml:space="preserve"> Α.Π.Ε. έχει σταλθεί εκ νέου διορθωμένος στη Διαχειριστική Αρχή και αναμένουμε για τη σύμφωνη γνώμη τους. </w:t>
      </w:r>
      <w:r w:rsidR="007151D3">
        <w:rPr>
          <w:sz w:val="22"/>
          <w:szCs w:val="22"/>
        </w:rPr>
        <w:t xml:space="preserve">Λόγω του </w:t>
      </w:r>
      <w:r w:rsidR="00A82705">
        <w:rPr>
          <w:sz w:val="22"/>
          <w:szCs w:val="22"/>
        </w:rPr>
        <w:t xml:space="preserve">απροσδιόριστου </w:t>
      </w:r>
      <w:r w:rsidR="007151D3">
        <w:rPr>
          <w:sz w:val="22"/>
          <w:szCs w:val="22"/>
        </w:rPr>
        <w:t>χρόνου αναμονής και των επομένων ενεργειών περί γνωμοδότησης από το Περιφερειακό Συμβούλιο,</w:t>
      </w:r>
      <w:r>
        <w:rPr>
          <w:sz w:val="22"/>
          <w:szCs w:val="22"/>
        </w:rPr>
        <w:t xml:space="preserve"> </w:t>
      </w:r>
      <w:r w:rsidR="007151D3">
        <w:rPr>
          <w:sz w:val="22"/>
          <w:szCs w:val="22"/>
        </w:rPr>
        <w:t xml:space="preserve">ζητούμε παράταση προθεσμίας του έργου συνολικά </w:t>
      </w:r>
      <w:r w:rsidR="007D7E71" w:rsidRPr="007D7E71">
        <w:rPr>
          <w:b/>
          <w:sz w:val="22"/>
          <w:szCs w:val="22"/>
        </w:rPr>
        <w:t>5 μήνες</w:t>
      </w:r>
      <w:r w:rsidR="000137B1">
        <w:rPr>
          <w:b/>
          <w:sz w:val="22"/>
          <w:szCs w:val="22"/>
        </w:rPr>
        <w:t xml:space="preserve">, </w:t>
      </w:r>
      <w:r w:rsidR="007151D3" w:rsidRPr="007151D3">
        <w:rPr>
          <w:sz w:val="22"/>
          <w:szCs w:val="22"/>
        </w:rPr>
        <w:t>δηλαδή</w:t>
      </w:r>
      <w:r w:rsidR="000137B1">
        <w:rPr>
          <w:sz w:val="22"/>
          <w:szCs w:val="22"/>
        </w:rPr>
        <w:t xml:space="preserve"> </w:t>
      </w:r>
      <w:r w:rsidR="002232A3" w:rsidRPr="00E05EB0">
        <w:rPr>
          <w:sz w:val="22"/>
          <w:szCs w:val="22"/>
        </w:rPr>
        <w:t xml:space="preserve">η </w:t>
      </w:r>
      <w:r w:rsidR="00771B60" w:rsidRPr="00E05EB0">
        <w:rPr>
          <w:sz w:val="22"/>
          <w:szCs w:val="22"/>
        </w:rPr>
        <w:t xml:space="preserve">νέα </w:t>
      </w:r>
      <w:r w:rsidR="002232A3" w:rsidRPr="00E05EB0">
        <w:rPr>
          <w:sz w:val="22"/>
          <w:szCs w:val="22"/>
        </w:rPr>
        <w:t xml:space="preserve">προθεσμία </w:t>
      </w:r>
      <w:r w:rsidR="002E48FE" w:rsidRPr="00E05EB0">
        <w:rPr>
          <w:sz w:val="22"/>
          <w:szCs w:val="22"/>
        </w:rPr>
        <w:t>περάτωσης</w:t>
      </w:r>
      <w:r w:rsidR="002232A3" w:rsidRPr="00E05EB0">
        <w:rPr>
          <w:sz w:val="22"/>
          <w:szCs w:val="22"/>
        </w:rPr>
        <w:t xml:space="preserve"> του έργου θα είναι την </w:t>
      </w:r>
      <w:r w:rsidR="007D7E71">
        <w:rPr>
          <w:sz w:val="22"/>
          <w:szCs w:val="22"/>
        </w:rPr>
        <w:t>30</w:t>
      </w:r>
      <w:r w:rsidR="002232A3" w:rsidRPr="00E05EB0">
        <w:rPr>
          <w:sz w:val="22"/>
          <w:szCs w:val="22"/>
        </w:rPr>
        <w:t>-</w:t>
      </w:r>
      <w:r w:rsidR="002F386C" w:rsidRPr="00E05EB0">
        <w:rPr>
          <w:sz w:val="22"/>
          <w:szCs w:val="22"/>
        </w:rPr>
        <w:t>0</w:t>
      </w:r>
      <w:r w:rsidR="007D7E71">
        <w:rPr>
          <w:sz w:val="22"/>
          <w:szCs w:val="22"/>
        </w:rPr>
        <w:t>9</w:t>
      </w:r>
      <w:r w:rsidR="002232A3" w:rsidRPr="00E05EB0">
        <w:rPr>
          <w:sz w:val="22"/>
          <w:szCs w:val="22"/>
        </w:rPr>
        <w:t>-201</w:t>
      </w:r>
      <w:r w:rsidR="002F386C" w:rsidRPr="00E05EB0">
        <w:rPr>
          <w:sz w:val="22"/>
          <w:szCs w:val="22"/>
        </w:rPr>
        <w:t>4</w:t>
      </w:r>
      <w:r w:rsidR="002232A3" w:rsidRPr="00E05EB0">
        <w:rPr>
          <w:sz w:val="22"/>
          <w:szCs w:val="22"/>
        </w:rPr>
        <w:t>.</w:t>
      </w:r>
    </w:p>
    <w:p w:rsidR="0008356D" w:rsidRDefault="005B4D61" w:rsidP="002E48FE">
      <w:pPr>
        <w:spacing w:line="360" w:lineRule="auto"/>
        <w:ind w:firstLine="357"/>
        <w:jc w:val="both"/>
        <w:rPr>
          <w:sz w:val="22"/>
          <w:szCs w:val="22"/>
        </w:rPr>
      </w:pPr>
      <w:r w:rsidRPr="00675BA0">
        <w:rPr>
          <w:sz w:val="22"/>
          <w:szCs w:val="22"/>
        </w:rPr>
        <w:t>Η παράταση που ζητείται δεν οφείλεται σε υπαιτιότητά του εργολάβου.</w:t>
      </w:r>
    </w:p>
    <w:p w:rsidR="00B63D61" w:rsidRDefault="00B63D61" w:rsidP="002E48FE">
      <w:pPr>
        <w:spacing w:line="360" w:lineRule="auto"/>
        <w:ind w:firstLine="357"/>
        <w:jc w:val="both"/>
        <w:rPr>
          <w:sz w:val="22"/>
          <w:szCs w:val="22"/>
        </w:rPr>
      </w:pPr>
    </w:p>
    <w:p w:rsidR="00B63D61" w:rsidRDefault="00B63D61" w:rsidP="00B63D61">
      <w:pPr>
        <w:spacing w:line="360" w:lineRule="auto"/>
        <w:rPr>
          <w:rFonts w:cs="Arial"/>
          <w:i/>
          <w:sz w:val="22"/>
          <w:szCs w:val="22"/>
        </w:rPr>
      </w:pPr>
      <w:r w:rsidRPr="00B63D61">
        <w:rPr>
          <w:rFonts w:cs="Arial"/>
          <w:i/>
          <w:sz w:val="22"/>
          <w:szCs w:val="22"/>
        </w:rPr>
        <w:t>Συνημμένα:</w:t>
      </w:r>
    </w:p>
    <w:p w:rsidR="00B63D61" w:rsidRDefault="00B63D61" w:rsidP="00B63D61">
      <w:pPr>
        <w:pStyle w:val="ab"/>
        <w:numPr>
          <w:ilvl w:val="0"/>
          <w:numId w:val="13"/>
        </w:numPr>
        <w:spacing w:line="360" w:lineRule="auto"/>
        <w:rPr>
          <w:rFonts w:cs="Arial"/>
          <w:i/>
          <w:sz w:val="22"/>
          <w:szCs w:val="22"/>
        </w:rPr>
      </w:pPr>
      <w:r w:rsidRPr="00B63D61">
        <w:rPr>
          <w:rFonts w:cs="Arial"/>
          <w:i/>
          <w:sz w:val="22"/>
          <w:szCs w:val="22"/>
        </w:rPr>
        <w:t xml:space="preserve">Η υπ’ αριθμ. πρωτ. </w:t>
      </w:r>
      <w:r w:rsidR="0003786E">
        <w:rPr>
          <w:rFonts w:cs="Arial"/>
          <w:i/>
          <w:sz w:val="22"/>
          <w:szCs w:val="22"/>
        </w:rPr>
        <w:t>11903</w:t>
      </w:r>
      <w:r w:rsidRPr="00B63D61">
        <w:rPr>
          <w:rFonts w:cs="Arial"/>
          <w:i/>
          <w:sz w:val="22"/>
          <w:szCs w:val="22"/>
        </w:rPr>
        <w:t>/</w:t>
      </w:r>
      <w:r w:rsidR="0003786E">
        <w:rPr>
          <w:rFonts w:cs="Arial"/>
          <w:i/>
          <w:sz w:val="22"/>
          <w:szCs w:val="22"/>
        </w:rPr>
        <w:t>31</w:t>
      </w:r>
      <w:r w:rsidRPr="00B63D61">
        <w:rPr>
          <w:rFonts w:cs="Arial"/>
          <w:i/>
          <w:sz w:val="22"/>
          <w:szCs w:val="22"/>
        </w:rPr>
        <w:t>-</w:t>
      </w:r>
      <w:r w:rsidR="002C5FCB">
        <w:rPr>
          <w:rFonts w:cs="Arial"/>
          <w:i/>
          <w:sz w:val="22"/>
          <w:szCs w:val="22"/>
        </w:rPr>
        <w:t>0</w:t>
      </w:r>
      <w:r w:rsidR="0003786E">
        <w:rPr>
          <w:rFonts w:cs="Arial"/>
          <w:i/>
          <w:sz w:val="22"/>
          <w:szCs w:val="22"/>
        </w:rPr>
        <w:t>3</w:t>
      </w:r>
      <w:r w:rsidRPr="00B63D61">
        <w:rPr>
          <w:rFonts w:cs="Arial"/>
          <w:i/>
          <w:sz w:val="22"/>
          <w:szCs w:val="22"/>
        </w:rPr>
        <w:t>-201</w:t>
      </w:r>
      <w:r w:rsidR="002C5FCB">
        <w:rPr>
          <w:rFonts w:cs="Arial"/>
          <w:i/>
          <w:sz w:val="22"/>
          <w:szCs w:val="22"/>
        </w:rPr>
        <w:t>4</w:t>
      </w:r>
    </w:p>
    <w:p w:rsidR="00A82705" w:rsidRDefault="00B63D61" w:rsidP="00B63D61">
      <w:pPr>
        <w:pStyle w:val="ab"/>
        <w:spacing w:line="360" w:lineRule="auto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Αίτηση του αναδόχου</w:t>
      </w:r>
    </w:p>
    <w:p w:rsidR="00A82705" w:rsidRDefault="00A82705" w:rsidP="00A82705">
      <w:pPr>
        <w:pStyle w:val="ab"/>
        <w:numPr>
          <w:ilvl w:val="0"/>
          <w:numId w:val="13"/>
        </w:numPr>
        <w:spacing w:line="360" w:lineRule="auto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Το υπ’αριθμ. πρωτ. 1866/07-05-2014</w:t>
      </w:r>
    </w:p>
    <w:p w:rsidR="00A82705" w:rsidRDefault="00A82705" w:rsidP="00A82705">
      <w:pPr>
        <w:pStyle w:val="ab"/>
        <w:spacing w:line="360" w:lineRule="auto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Έγγραφο της Ενδιάμεσης Διαχειριστικής Αρχής</w:t>
      </w:r>
    </w:p>
    <w:p w:rsidR="00A82705" w:rsidRPr="00B63D61" w:rsidRDefault="00A82705" w:rsidP="00A82705">
      <w:pPr>
        <w:pStyle w:val="ab"/>
        <w:spacing w:line="360" w:lineRule="auto"/>
        <w:rPr>
          <w:rFonts w:cs="Arial"/>
          <w:i/>
          <w:sz w:val="22"/>
          <w:szCs w:val="22"/>
        </w:rPr>
      </w:pPr>
    </w:p>
    <w:p w:rsidR="00441026" w:rsidRDefault="000F36A8" w:rsidP="000F36A8">
      <w:pPr>
        <w:tabs>
          <w:tab w:val="center" w:pos="6804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 w:rsidR="002C5FCB">
        <w:rPr>
          <w:rFonts w:cs="Arial"/>
          <w:sz w:val="22"/>
          <w:szCs w:val="22"/>
        </w:rPr>
        <w:t>ΜΕ ΕΝΤΟΛΗ ΔΗΜΑΡΧΟΥ</w:t>
      </w:r>
      <w:r w:rsidR="002C5FCB">
        <w:rPr>
          <w:rFonts w:cs="Arial"/>
          <w:sz w:val="22"/>
          <w:szCs w:val="22"/>
        </w:rPr>
        <w:tab/>
      </w:r>
    </w:p>
    <w:p w:rsidR="002C5FCB" w:rsidRDefault="002C5FCB" w:rsidP="000F36A8">
      <w:pPr>
        <w:tabs>
          <w:tab w:val="center" w:pos="6804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Ο ΕΝΤΕΤΑΛΜΕΝΟΣ</w:t>
      </w:r>
    </w:p>
    <w:p w:rsidR="002C5FCB" w:rsidRDefault="002C5FCB" w:rsidP="000F36A8">
      <w:pPr>
        <w:tabs>
          <w:tab w:val="center" w:pos="6804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ΔΗΜΟΤΙΚΟΣ ΣΥΜΒΟΥΛΟΣ</w:t>
      </w:r>
    </w:p>
    <w:p w:rsidR="000F36A8" w:rsidRDefault="000F36A8" w:rsidP="000F36A8">
      <w:pPr>
        <w:tabs>
          <w:tab w:val="center" w:pos="6804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 w:rsidR="002C5FCB">
        <w:rPr>
          <w:rFonts w:cs="Arial"/>
          <w:sz w:val="22"/>
          <w:szCs w:val="22"/>
        </w:rPr>
        <w:t xml:space="preserve">ΕΠΙ ΤΩΝ </w:t>
      </w:r>
      <w:r>
        <w:rPr>
          <w:rFonts w:cs="Arial"/>
          <w:sz w:val="22"/>
          <w:szCs w:val="22"/>
        </w:rPr>
        <w:t xml:space="preserve">ΤΕΧΝΙΚΩΝ </w:t>
      </w:r>
      <w:r w:rsidR="002C5FCB">
        <w:rPr>
          <w:rFonts w:cs="Arial"/>
          <w:sz w:val="22"/>
          <w:szCs w:val="22"/>
        </w:rPr>
        <w:t>ΘΕΜΑΤΩΝ</w:t>
      </w:r>
    </w:p>
    <w:p w:rsidR="000F36A8" w:rsidRDefault="000F36A8" w:rsidP="000F36A8">
      <w:pPr>
        <w:tabs>
          <w:tab w:val="center" w:pos="6804"/>
        </w:tabs>
        <w:rPr>
          <w:rFonts w:cs="Arial"/>
          <w:sz w:val="22"/>
          <w:szCs w:val="22"/>
        </w:rPr>
      </w:pPr>
    </w:p>
    <w:p w:rsidR="000F36A8" w:rsidRDefault="000F36A8" w:rsidP="000F36A8">
      <w:pPr>
        <w:tabs>
          <w:tab w:val="center" w:pos="6804"/>
        </w:tabs>
        <w:rPr>
          <w:rFonts w:cs="Arial"/>
          <w:sz w:val="22"/>
          <w:szCs w:val="22"/>
        </w:rPr>
      </w:pPr>
    </w:p>
    <w:p w:rsidR="000F36A8" w:rsidRDefault="000F36A8" w:rsidP="000F36A8">
      <w:pPr>
        <w:tabs>
          <w:tab w:val="center" w:pos="6804"/>
        </w:tabs>
        <w:rPr>
          <w:rFonts w:cs="Arial"/>
          <w:sz w:val="22"/>
          <w:szCs w:val="22"/>
        </w:rPr>
      </w:pPr>
    </w:p>
    <w:p w:rsidR="000F36A8" w:rsidRDefault="000F36A8" w:rsidP="000F36A8">
      <w:pPr>
        <w:tabs>
          <w:tab w:val="center" w:pos="6804"/>
        </w:tabs>
        <w:rPr>
          <w:rFonts w:cs="Arial"/>
          <w:sz w:val="22"/>
          <w:szCs w:val="22"/>
        </w:rPr>
      </w:pPr>
    </w:p>
    <w:p w:rsidR="000F36A8" w:rsidRDefault="000F36A8" w:rsidP="000F36A8">
      <w:pPr>
        <w:tabs>
          <w:tab w:val="center" w:pos="6804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ΚΩΝΣΤΑΝΤΙΝΟΣ ΤΣΙΑΜΠΑΣ</w:t>
      </w:r>
    </w:p>
    <w:p w:rsidR="00B63D61" w:rsidRDefault="00B63D61" w:rsidP="000F36A8">
      <w:pPr>
        <w:tabs>
          <w:tab w:val="center" w:pos="6804"/>
        </w:tabs>
        <w:rPr>
          <w:rFonts w:cs="Arial"/>
          <w:sz w:val="22"/>
          <w:szCs w:val="22"/>
        </w:rPr>
      </w:pPr>
    </w:p>
    <w:p w:rsidR="00B63D61" w:rsidRPr="00675BA0" w:rsidRDefault="00B63D61" w:rsidP="000F36A8">
      <w:pPr>
        <w:tabs>
          <w:tab w:val="center" w:pos="6804"/>
        </w:tabs>
        <w:rPr>
          <w:rFonts w:cs="Arial"/>
          <w:sz w:val="22"/>
          <w:szCs w:val="22"/>
        </w:rPr>
      </w:pPr>
    </w:p>
    <w:p w:rsidR="009A4AA5" w:rsidRPr="00675BA0" w:rsidRDefault="009A4AA5">
      <w:pPr>
        <w:tabs>
          <w:tab w:val="center" w:pos="5940"/>
        </w:tabs>
        <w:rPr>
          <w:rFonts w:cs="Arial"/>
          <w:sz w:val="22"/>
          <w:szCs w:val="22"/>
        </w:rPr>
      </w:pPr>
    </w:p>
    <w:sectPr w:rsidR="009A4AA5" w:rsidRPr="00675BA0" w:rsidSect="00B63D61">
      <w:headerReference w:type="default" r:id="rId12"/>
      <w:pgSz w:w="11907" w:h="16840" w:code="9"/>
      <w:pgMar w:top="1440" w:right="180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2F5" w:rsidRDefault="00AF42F5" w:rsidP="001A7DD4">
      <w:r>
        <w:separator/>
      </w:r>
    </w:p>
  </w:endnote>
  <w:endnote w:type="continuationSeparator" w:id="1">
    <w:p w:rsidR="00AF42F5" w:rsidRDefault="00AF42F5" w:rsidP="001A7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2F5" w:rsidRDefault="00AF42F5" w:rsidP="001A7DD4">
      <w:r>
        <w:separator/>
      </w:r>
    </w:p>
  </w:footnote>
  <w:footnote w:type="continuationSeparator" w:id="1">
    <w:p w:rsidR="00AF42F5" w:rsidRDefault="00AF42F5" w:rsidP="001A7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DD4" w:rsidRPr="001A7DD4" w:rsidRDefault="001A7DD4">
    <w:pPr>
      <w:pStyle w:val="ad"/>
      <w:rPr>
        <w:b/>
        <w:sz w:val="24"/>
        <w:szCs w:val="24"/>
        <w:u w:val="single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19F"/>
    <w:multiLevelType w:val="singleLevel"/>
    <w:tmpl w:val="5D6A4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E0331AC"/>
    <w:multiLevelType w:val="hybridMultilevel"/>
    <w:tmpl w:val="C332F244"/>
    <w:lvl w:ilvl="0" w:tplc="3E96639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A55AAD"/>
    <w:multiLevelType w:val="hybridMultilevel"/>
    <w:tmpl w:val="F17E14D6"/>
    <w:lvl w:ilvl="0" w:tplc="E4448008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F02836"/>
    <w:multiLevelType w:val="hybridMultilevel"/>
    <w:tmpl w:val="9216E6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226CA"/>
    <w:multiLevelType w:val="hybridMultilevel"/>
    <w:tmpl w:val="9788AA34"/>
    <w:lvl w:ilvl="0" w:tplc="F21A866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A73021"/>
    <w:multiLevelType w:val="hybridMultilevel"/>
    <w:tmpl w:val="EDDEF6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F0B44"/>
    <w:multiLevelType w:val="hybridMultilevel"/>
    <w:tmpl w:val="A826530E"/>
    <w:lvl w:ilvl="0" w:tplc="0B5AB54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FE119C"/>
    <w:multiLevelType w:val="hybridMultilevel"/>
    <w:tmpl w:val="A67E9B86"/>
    <w:lvl w:ilvl="0" w:tplc="94E220B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092ECE"/>
    <w:multiLevelType w:val="hybridMultilevel"/>
    <w:tmpl w:val="055288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910EBF"/>
    <w:multiLevelType w:val="hybridMultilevel"/>
    <w:tmpl w:val="E57E94CA"/>
    <w:lvl w:ilvl="0" w:tplc="A40A8A6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F52278"/>
    <w:multiLevelType w:val="hybridMultilevel"/>
    <w:tmpl w:val="401E4A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4919D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3106307"/>
    <w:multiLevelType w:val="hybridMultilevel"/>
    <w:tmpl w:val="916697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200B8"/>
    <w:multiLevelType w:val="hybridMultilevel"/>
    <w:tmpl w:val="1D629D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C4F31"/>
    <w:multiLevelType w:val="multilevel"/>
    <w:tmpl w:val="8F0091A2"/>
    <w:lvl w:ilvl="0">
      <w:start w:val="1"/>
      <w:numFmt w:val="decimal"/>
      <w:lvlText w:val="%1)"/>
      <w:legacy w:legacy="1" w:legacySpace="120" w:legacyIndent="825"/>
      <w:lvlJc w:val="left"/>
      <w:pPr>
        <w:ind w:left="825" w:hanging="8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1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3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7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62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65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2"/>
  </w:num>
  <w:num w:numId="8">
    <w:abstractNumId w:val="6"/>
  </w:num>
  <w:num w:numId="9">
    <w:abstractNumId w:val="14"/>
  </w:num>
  <w:num w:numId="10">
    <w:abstractNumId w:val="10"/>
  </w:num>
  <w:num w:numId="11">
    <w:abstractNumId w:val="5"/>
  </w:num>
  <w:num w:numId="12">
    <w:abstractNumId w:val="12"/>
  </w:num>
  <w:num w:numId="13">
    <w:abstractNumId w:val="8"/>
  </w:num>
  <w:num w:numId="14">
    <w:abstractNumId w:val="13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1FF4"/>
    <w:rsid w:val="000018AC"/>
    <w:rsid w:val="000137B1"/>
    <w:rsid w:val="0003786E"/>
    <w:rsid w:val="00067F99"/>
    <w:rsid w:val="0008356D"/>
    <w:rsid w:val="00085913"/>
    <w:rsid w:val="000A4976"/>
    <w:rsid w:val="000D69D2"/>
    <w:rsid w:val="000F36A8"/>
    <w:rsid w:val="000F7A42"/>
    <w:rsid w:val="00101C7F"/>
    <w:rsid w:val="00133ADC"/>
    <w:rsid w:val="001616AE"/>
    <w:rsid w:val="00182A38"/>
    <w:rsid w:val="001A7DD4"/>
    <w:rsid w:val="002202AC"/>
    <w:rsid w:val="002232A3"/>
    <w:rsid w:val="00241952"/>
    <w:rsid w:val="002C5FCB"/>
    <w:rsid w:val="002E1FF4"/>
    <w:rsid w:val="002E48FE"/>
    <w:rsid w:val="002F386C"/>
    <w:rsid w:val="003018F5"/>
    <w:rsid w:val="0030539E"/>
    <w:rsid w:val="0034300C"/>
    <w:rsid w:val="003D21F5"/>
    <w:rsid w:val="00441026"/>
    <w:rsid w:val="004507F7"/>
    <w:rsid w:val="00490380"/>
    <w:rsid w:val="004B51C7"/>
    <w:rsid w:val="004C0D96"/>
    <w:rsid w:val="004E2DB7"/>
    <w:rsid w:val="00505538"/>
    <w:rsid w:val="005B4D61"/>
    <w:rsid w:val="005D062E"/>
    <w:rsid w:val="00620B5B"/>
    <w:rsid w:val="00637343"/>
    <w:rsid w:val="00675BA0"/>
    <w:rsid w:val="006760FB"/>
    <w:rsid w:val="00681A5D"/>
    <w:rsid w:val="006F4D10"/>
    <w:rsid w:val="0070664E"/>
    <w:rsid w:val="007151D3"/>
    <w:rsid w:val="00771B60"/>
    <w:rsid w:val="00782BD0"/>
    <w:rsid w:val="007903B9"/>
    <w:rsid w:val="007956D9"/>
    <w:rsid w:val="007D7E71"/>
    <w:rsid w:val="00814F4B"/>
    <w:rsid w:val="00861BAF"/>
    <w:rsid w:val="0086651A"/>
    <w:rsid w:val="00893F2C"/>
    <w:rsid w:val="008A5DB2"/>
    <w:rsid w:val="008A6BBB"/>
    <w:rsid w:val="008B048B"/>
    <w:rsid w:val="008F0584"/>
    <w:rsid w:val="00933146"/>
    <w:rsid w:val="009A4AA5"/>
    <w:rsid w:val="009B61FD"/>
    <w:rsid w:val="009C63D9"/>
    <w:rsid w:val="00A27AAF"/>
    <w:rsid w:val="00A82705"/>
    <w:rsid w:val="00A90818"/>
    <w:rsid w:val="00AF42F5"/>
    <w:rsid w:val="00B1506F"/>
    <w:rsid w:val="00B237E1"/>
    <w:rsid w:val="00B36D12"/>
    <w:rsid w:val="00B41923"/>
    <w:rsid w:val="00B63D61"/>
    <w:rsid w:val="00B86B70"/>
    <w:rsid w:val="00BC7E9F"/>
    <w:rsid w:val="00BE06A2"/>
    <w:rsid w:val="00D4161A"/>
    <w:rsid w:val="00D732A1"/>
    <w:rsid w:val="00D846B0"/>
    <w:rsid w:val="00D93CF4"/>
    <w:rsid w:val="00DA1DBE"/>
    <w:rsid w:val="00DF4DA4"/>
    <w:rsid w:val="00E05EB0"/>
    <w:rsid w:val="00E13709"/>
    <w:rsid w:val="00E1394E"/>
    <w:rsid w:val="00E14D5A"/>
    <w:rsid w:val="00E203D4"/>
    <w:rsid w:val="00E33A82"/>
    <w:rsid w:val="00E46AB1"/>
    <w:rsid w:val="00E72D8D"/>
    <w:rsid w:val="00E85430"/>
    <w:rsid w:val="00E9425C"/>
    <w:rsid w:val="00E962BA"/>
    <w:rsid w:val="00EC4E52"/>
    <w:rsid w:val="00F30EF9"/>
    <w:rsid w:val="00F56C82"/>
    <w:rsid w:val="00F65BDB"/>
    <w:rsid w:val="00FC49C8"/>
    <w:rsid w:val="00FC6A28"/>
    <w:rsid w:val="00FF0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52"/>
    <w:rPr>
      <w:rFonts w:ascii="Arial" w:hAnsi="Arial"/>
    </w:rPr>
  </w:style>
  <w:style w:type="paragraph" w:styleId="1">
    <w:name w:val="heading 1"/>
    <w:basedOn w:val="a"/>
    <w:next w:val="a"/>
    <w:qFormat/>
    <w:rsid w:val="0024195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41952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241952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241952"/>
    <w:pPr>
      <w:keepNext/>
      <w:jc w:val="both"/>
      <w:outlineLvl w:val="3"/>
    </w:pPr>
    <w:rPr>
      <w:rFonts w:cs="Arial"/>
      <w:b/>
      <w:bCs/>
      <w:u w:val="single"/>
    </w:rPr>
  </w:style>
  <w:style w:type="paragraph" w:styleId="5">
    <w:name w:val="heading 5"/>
    <w:basedOn w:val="a"/>
    <w:next w:val="a"/>
    <w:qFormat/>
    <w:rsid w:val="00241952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241952"/>
    <w:pPr>
      <w:keepNext/>
      <w:jc w:val="both"/>
      <w:outlineLvl w:val="5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Åêôýðùóç- Áðü: Ðñïò: ÈÝìá: Çìåñïìçíßá:"/>
    <w:basedOn w:val="a"/>
    <w:rsid w:val="00241952"/>
    <w:pPr>
      <w:pBdr>
        <w:left w:val="single" w:sz="18" w:space="1" w:color="auto"/>
      </w:pBdr>
    </w:pPr>
  </w:style>
  <w:style w:type="paragraph" w:customStyle="1" w:styleId="-0">
    <w:name w:val="Åêôýðùóç- Áíôßóôñïöç êåöáëßäá"/>
    <w:basedOn w:val="a"/>
    <w:next w:val="-"/>
    <w:rsid w:val="00241952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-1">
    <w:name w:val="ÁðÜíôçóç/ðñïþèçóç- Êåöáëßäåò"/>
    <w:basedOn w:val="a"/>
    <w:next w:val="a3"/>
    <w:rsid w:val="00241952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3">
    <w:name w:val="ÁðÜíôçóç/ðñïþèçóç Ðñïò: Áðü: Çìåñïìçíßá:"/>
    <w:basedOn w:val="a"/>
    <w:rsid w:val="00241952"/>
    <w:pPr>
      <w:pBdr>
        <w:left w:val="single" w:sz="18" w:space="1" w:color="auto"/>
      </w:pBdr>
    </w:pPr>
  </w:style>
  <w:style w:type="paragraph" w:styleId="a4">
    <w:name w:val="Body Text"/>
    <w:basedOn w:val="a"/>
    <w:semiHidden/>
    <w:rsid w:val="00241952"/>
    <w:pPr>
      <w:jc w:val="both"/>
    </w:pPr>
    <w:rPr>
      <w:sz w:val="24"/>
    </w:rPr>
  </w:style>
  <w:style w:type="character" w:styleId="a5">
    <w:name w:val="line number"/>
    <w:basedOn w:val="a0"/>
    <w:semiHidden/>
    <w:rsid w:val="00241952"/>
    <w:rPr>
      <w:rFonts w:ascii="Times New Roman" w:hAnsi="Times New Roman"/>
    </w:rPr>
  </w:style>
  <w:style w:type="character" w:styleId="a6">
    <w:name w:val="page number"/>
    <w:basedOn w:val="a0"/>
    <w:semiHidden/>
    <w:rsid w:val="00241952"/>
    <w:rPr>
      <w:rFonts w:ascii="Times New Roman" w:hAnsi="Times New Roman"/>
    </w:rPr>
  </w:style>
  <w:style w:type="character" w:styleId="a7">
    <w:name w:val="endnote reference"/>
    <w:basedOn w:val="a0"/>
    <w:semiHidden/>
    <w:rsid w:val="00241952"/>
    <w:rPr>
      <w:rFonts w:ascii="Times New Roman" w:hAnsi="Times New Roman"/>
      <w:vertAlign w:val="superscript"/>
    </w:rPr>
  </w:style>
  <w:style w:type="character" w:styleId="a8">
    <w:name w:val="annotation reference"/>
    <w:basedOn w:val="a0"/>
    <w:semiHidden/>
    <w:rsid w:val="00241952"/>
    <w:rPr>
      <w:rFonts w:ascii="Times New Roman" w:hAnsi="Times New Roman"/>
      <w:sz w:val="16"/>
    </w:rPr>
  </w:style>
  <w:style w:type="character" w:styleId="a9">
    <w:name w:val="footnote reference"/>
    <w:basedOn w:val="a0"/>
    <w:semiHidden/>
    <w:rsid w:val="00241952"/>
    <w:rPr>
      <w:rFonts w:ascii="Times New Roman" w:hAnsi="Times New Roman"/>
      <w:vertAlign w:val="superscript"/>
    </w:rPr>
  </w:style>
  <w:style w:type="paragraph" w:styleId="aa">
    <w:name w:val="Subtitle"/>
    <w:basedOn w:val="a"/>
    <w:qFormat/>
    <w:rsid w:val="00241952"/>
    <w:pPr>
      <w:spacing w:after="60"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FC49C8"/>
    <w:pPr>
      <w:ind w:left="720"/>
      <w:contextualSpacing/>
    </w:pPr>
  </w:style>
  <w:style w:type="paragraph" w:styleId="ac">
    <w:name w:val="Balloon Text"/>
    <w:basedOn w:val="a"/>
    <w:link w:val="Char"/>
    <w:uiPriority w:val="99"/>
    <w:semiHidden/>
    <w:unhideWhenUsed/>
    <w:rsid w:val="009A4A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9A4AA5"/>
    <w:rPr>
      <w:rFonts w:ascii="Tahoma" w:hAnsi="Tahoma" w:cs="Tahoma"/>
      <w:sz w:val="16"/>
      <w:szCs w:val="16"/>
    </w:rPr>
  </w:style>
  <w:style w:type="character" w:styleId="-2">
    <w:name w:val="Hyperlink"/>
    <w:basedOn w:val="a0"/>
    <w:uiPriority w:val="99"/>
    <w:unhideWhenUsed/>
    <w:rsid w:val="00681A5D"/>
    <w:rPr>
      <w:color w:val="0000FF"/>
      <w:u w:val="single"/>
    </w:rPr>
  </w:style>
  <w:style w:type="paragraph" w:styleId="ad">
    <w:name w:val="header"/>
    <w:basedOn w:val="a"/>
    <w:link w:val="Char0"/>
    <w:uiPriority w:val="99"/>
    <w:semiHidden/>
    <w:unhideWhenUsed/>
    <w:rsid w:val="001A7DD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d"/>
    <w:uiPriority w:val="99"/>
    <w:semiHidden/>
    <w:rsid w:val="001A7DD4"/>
    <w:rPr>
      <w:rFonts w:ascii="Arial" w:hAnsi="Arial"/>
    </w:rPr>
  </w:style>
  <w:style w:type="paragraph" w:styleId="ae">
    <w:name w:val="footer"/>
    <w:basedOn w:val="a"/>
    <w:link w:val="Char1"/>
    <w:uiPriority w:val="99"/>
    <w:semiHidden/>
    <w:unhideWhenUsed/>
    <w:rsid w:val="001A7DD4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e"/>
    <w:uiPriority w:val="99"/>
    <w:semiHidden/>
    <w:rsid w:val="001A7DD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mauromaras@agiaparaskevi.g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imosagiasparaskevis@agiaparaskevi.g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DD038-DF4A-4271-A783-6453A254E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EMAIL</Template>
  <TotalTime>120</TotalTime>
  <Pages>1</Pages>
  <Words>711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Πρότυπο ηλεκτρονικού ταχυδρομείου</vt:lpstr>
    </vt:vector>
  </TitlesOfParts>
  <Company/>
  <LinksUpToDate>false</LinksUpToDate>
  <CharactersWithSpaces>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Πρότυπο ηλεκτρονικού ταχυδρομείου</dc:title>
  <dc:creator>AGIA PARASKEYH</dc:creator>
  <cp:lastModifiedBy>nska</cp:lastModifiedBy>
  <cp:revision>6</cp:revision>
  <cp:lastPrinted>2014-06-03T11:34:00Z</cp:lastPrinted>
  <dcterms:created xsi:type="dcterms:W3CDTF">2014-06-02T09:50:00Z</dcterms:created>
  <dcterms:modified xsi:type="dcterms:W3CDTF">2014-06-03T11:47:00Z</dcterms:modified>
</cp:coreProperties>
</file>