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85E" w:rsidRDefault="0082485E" w:rsidP="0082485E">
      <w:pPr>
        <w:tabs>
          <w:tab w:val="left" w:pos="7680"/>
        </w:tabs>
        <w:jc w:val="both"/>
        <w:rPr>
          <w:b/>
          <w:bCs/>
        </w:rPr>
      </w:pPr>
      <w:r>
        <w:rPr>
          <w:b/>
          <w:bCs/>
        </w:rPr>
        <w:t xml:space="preserve">ΕΛΛΗΝΙΚΗ ΔΗΜΟΚΡΑΤΙΑ                                                     </w:t>
      </w:r>
    </w:p>
    <w:p w:rsidR="0082485E" w:rsidRDefault="0082485E" w:rsidP="0082485E">
      <w:pPr>
        <w:tabs>
          <w:tab w:val="left" w:pos="8430"/>
        </w:tabs>
        <w:jc w:val="both"/>
        <w:rPr>
          <w:b/>
          <w:bCs/>
        </w:rPr>
      </w:pPr>
      <w:r>
        <w:rPr>
          <w:b/>
          <w:bCs/>
        </w:rPr>
        <w:t xml:space="preserve">ΝΟΜΟΣ ΑΤΤΙΚΗΣ                                                                                  </w:t>
      </w:r>
    </w:p>
    <w:p w:rsidR="0082485E" w:rsidRPr="00A775D2" w:rsidRDefault="0082485E" w:rsidP="0082485E">
      <w:pPr>
        <w:tabs>
          <w:tab w:val="left" w:pos="6915"/>
        </w:tabs>
        <w:ind w:right="-341"/>
        <w:jc w:val="both"/>
        <w:rPr>
          <w:b/>
          <w:bCs/>
          <w:lang w:val="en-US"/>
        </w:rPr>
      </w:pPr>
      <w:r>
        <w:rPr>
          <w:b/>
          <w:bCs/>
        </w:rPr>
        <w:t>ΔΗΜΟΣ ΑΓΙΑΣ ΠΑΡΑΣ</w:t>
      </w:r>
      <w:r w:rsidR="00BF3EF7">
        <w:rPr>
          <w:b/>
          <w:bCs/>
        </w:rPr>
        <w:t xml:space="preserve">ΚΕΥΗΣ                  </w:t>
      </w:r>
      <w:r>
        <w:rPr>
          <w:b/>
          <w:bCs/>
        </w:rPr>
        <w:t xml:space="preserve">Αρ. </w:t>
      </w:r>
      <w:proofErr w:type="spellStart"/>
      <w:r>
        <w:rPr>
          <w:b/>
          <w:bCs/>
        </w:rPr>
        <w:t>πρωτ</w:t>
      </w:r>
      <w:proofErr w:type="spellEnd"/>
      <w:r>
        <w:rPr>
          <w:b/>
          <w:bCs/>
        </w:rPr>
        <w:t xml:space="preserve">.:  </w:t>
      </w:r>
      <w:r w:rsidR="00A775D2" w:rsidRPr="00A775D2">
        <w:rPr>
          <w:b/>
          <w:bCs/>
        </w:rPr>
        <w:t>1</w:t>
      </w:r>
      <w:r w:rsidR="00A775D2">
        <w:rPr>
          <w:b/>
          <w:bCs/>
          <w:lang w:val="en-US"/>
        </w:rPr>
        <w:t>2710/04-04-2014</w:t>
      </w:r>
    </w:p>
    <w:p w:rsidR="0082485E" w:rsidRDefault="0082485E" w:rsidP="0082485E">
      <w:pPr>
        <w:ind w:left="2880"/>
        <w:jc w:val="both"/>
      </w:pPr>
    </w:p>
    <w:p w:rsidR="0082485E" w:rsidRDefault="0082485E" w:rsidP="0082485E">
      <w:pPr>
        <w:ind w:left="2880"/>
        <w:jc w:val="both"/>
      </w:pPr>
      <w:r>
        <w:t xml:space="preserve">                            Προς  το Δημοτικό Συμβούλιο  </w:t>
      </w:r>
    </w:p>
    <w:p w:rsidR="0082485E" w:rsidRDefault="0082485E" w:rsidP="0082485E">
      <w:pPr>
        <w:tabs>
          <w:tab w:val="left" w:pos="4678"/>
        </w:tabs>
        <w:ind w:left="2880"/>
        <w:jc w:val="both"/>
      </w:pPr>
    </w:p>
    <w:p w:rsidR="0082485E" w:rsidRDefault="0082485E" w:rsidP="0082485E">
      <w:pPr>
        <w:ind w:right="-1"/>
        <w:rPr>
          <w:bCs/>
        </w:rPr>
      </w:pPr>
    </w:p>
    <w:p w:rsidR="0082485E" w:rsidRDefault="0082485E" w:rsidP="0082485E">
      <w:pPr>
        <w:spacing w:line="360" w:lineRule="auto"/>
        <w:jc w:val="center"/>
        <w:rPr>
          <w:b/>
        </w:rPr>
      </w:pPr>
    </w:p>
    <w:p w:rsidR="0082485E" w:rsidRDefault="0082485E" w:rsidP="0082485E">
      <w:pPr>
        <w:autoSpaceDE w:val="0"/>
        <w:autoSpaceDN w:val="0"/>
        <w:adjustRightInd w:val="0"/>
        <w:ind w:firstLine="720"/>
        <w:jc w:val="both"/>
      </w:pPr>
    </w:p>
    <w:p w:rsidR="00430D49" w:rsidRDefault="0082485E" w:rsidP="00BF3EF7">
      <w:pPr>
        <w:autoSpaceDE w:val="0"/>
        <w:autoSpaceDN w:val="0"/>
        <w:adjustRightInd w:val="0"/>
      </w:pPr>
      <w:r w:rsidRPr="00430D49">
        <w:rPr>
          <w:b/>
        </w:rPr>
        <w:t>Θέμα</w:t>
      </w:r>
      <w:r>
        <w:t xml:space="preserve"> « Απευθείας ανάθεση </w:t>
      </w:r>
      <w:r w:rsidR="001F6F91">
        <w:t xml:space="preserve"> μέχρι </w:t>
      </w:r>
      <w:r>
        <w:t xml:space="preserve">ποσού 15.000  €  για την προμήθεια  τροφίμων </w:t>
      </w:r>
    </w:p>
    <w:p w:rsidR="00430D49" w:rsidRDefault="00430D49" w:rsidP="00BF3EF7">
      <w:pPr>
        <w:autoSpaceDE w:val="0"/>
        <w:autoSpaceDN w:val="0"/>
        <w:adjustRightInd w:val="0"/>
      </w:pPr>
      <w:r>
        <w:t xml:space="preserve">          </w:t>
      </w:r>
      <w:r w:rsidR="0082485E" w:rsidRPr="0082485E">
        <w:t xml:space="preserve"> για τη σίτιση των βρεφών και των νηπίων που φιλο</w:t>
      </w:r>
      <w:r w:rsidR="0082485E">
        <w:t>ξ</w:t>
      </w:r>
      <w:r w:rsidR="0082485E" w:rsidRPr="0082485E">
        <w:t xml:space="preserve">ενούνται </w:t>
      </w:r>
      <w:r w:rsidR="0082485E">
        <w:t>στους  Παιδι</w:t>
      </w:r>
    </w:p>
    <w:p w:rsidR="004C5C96" w:rsidRDefault="00430D49" w:rsidP="00BF3EF7">
      <w:pPr>
        <w:autoSpaceDE w:val="0"/>
        <w:autoSpaceDN w:val="0"/>
        <w:adjustRightInd w:val="0"/>
      </w:pPr>
      <w:r>
        <w:t xml:space="preserve">           </w:t>
      </w:r>
      <w:r w:rsidR="0082485E">
        <w:t xml:space="preserve">κούς  Σταθμούς του Δήμου </w:t>
      </w:r>
      <w:r w:rsidR="004C5C96">
        <w:t>με τη  διαδικασία του κατεπείγοντος  για</w:t>
      </w:r>
      <w:r>
        <w:t xml:space="preserve">  την</w:t>
      </w:r>
    </w:p>
    <w:p w:rsidR="004C5C96" w:rsidRDefault="00430D49" w:rsidP="00BF3EF7">
      <w:pPr>
        <w:autoSpaceDE w:val="0"/>
        <w:autoSpaceDN w:val="0"/>
        <w:adjustRightInd w:val="0"/>
      </w:pPr>
      <w:r>
        <w:t xml:space="preserve">          </w:t>
      </w:r>
      <w:r w:rsidR="004C5C96">
        <w:t xml:space="preserve"> κάλυψη των άμεσων αναγκών του Ν.Π.Δ.Δ, μέχρι την ολοκλήρωση της </w:t>
      </w:r>
    </w:p>
    <w:p w:rsidR="0082485E" w:rsidRDefault="004C5C96" w:rsidP="00BF3EF7">
      <w:pPr>
        <w:autoSpaceDE w:val="0"/>
        <w:autoSpaceDN w:val="0"/>
        <w:adjustRightInd w:val="0"/>
      </w:pPr>
      <w:r>
        <w:t xml:space="preserve"> </w:t>
      </w:r>
      <w:r w:rsidR="00430D49">
        <w:t xml:space="preserve">          </w:t>
      </w:r>
      <w:r>
        <w:t>διαδικασίας ανάδειξης αναδόχου μέσω διεθνούς ανοικτού διαγωνισμού»</w:t>
      </w:r>
    </w:p>
    <w:p w:rsidR="0082485E" w:rsidRDefault="0082485E" w:rsidP="00BF3EF7">
      <w:pPr>
        <w:autoSpaceDE w:val="0"/>
        <w:autoSpaceDN w:val="0"/>
        <w:adjustRightInd w:val="0"/>
        <w:ind w:firstLine="720"/>
      </w:pPr>
    </w:p>
    <w:p w:rsidR="0082485E" w:rsidRDefault="0082485E" w:rsidP="0082485E">
      <w:pPr>
        <w:autoSpaceDE w:val="0"/>
        <w:autoSpaceDN w:val="0"/>
        <w:adjustRightInd w:val="0"/>
        <w:ind w:firstLine="720"/>
        <w:jc w:val="both"/>
      </w:pPr>
    </w:p>
    <w:p w:rsidR="005F3140" w:rsidRPr="005F3140" w:rsidRDefault="0082485E" w:rsidP="005F3140">
      <w:pPr>
        <w:autoSpaceDE w:val="0"/>
        <w:autoSpaceDN w:val="0"/>
        <w:adjustRightInd w:val="0"/>
        <w:spacing w:line="276" w:lineRule="auto"/>
        <w:ind w:firstLine="720"/>
        <w:jc w:val="both"/>
      </w:pPr>
      <w:r>
        <w:t xml:space="preserve">Ο Δήμαρχος  εισηγείται το κατεπείγον του θέματος που αφορά στην </w:t>
      </w:r>
      <w:r w:rsidR="005F3140">
        <w:t xml:space="preserve">προμήθεια </w:t>
      </w:r>
      <w:r>
        <w:t xml:space="preserve">τροφίμων για τη σίτιση των βρεφών και των νηπίων που </w:t>
      </w:r>
      <w:r w:rsidR="005F3140" w:rsidRPr="005F3140">
        <w:t>φιλοξενούνται</w:t>
      </w:r>
      <w:r w:rsidR="005F3140">
        <w:t xml:space="preserve"> </w:t>
      </w:r>
      <w:r w:rsidR="005F3140" w:rsidRPr="005F3140">
        <w:t xml:space="preserve">στους  Παιδικούς  Σταθμούς του Δήμου </w:t>
      </w:r>
      <w:r w:rsidR="005F3140">
        <w:t xml:space="preserve">,προκειμένου να εγκριθεί  η διαδικασία της απευθείας ανάθεσης ποσού </w:t>
      </w:r>
      <w:r w:rsidR="005F3140" w:rsidRPr="005F3140">
        <w:t xml:space="preserve">15.000  €  </w:t>
      </w:r>
      <w:r w:rsidR="005F3140">
        <w:t xml:space="preserve">για τους λόγους που αναλυτικά περιγράφονται κατωτέρω </w:t>
      </w:r>
    </w:p>
    <w:p w:rsidR="0082485E" w:rsidRDefault="005F3140" w:rsidP="0082485E">
      <w:pPr>
        <w:autoSpaceDE w:val="0"/>
        <w:autoSpaceDN w:val="0"/>
        <w:adjustRightInd w:val="0"/>
        <w:spacing w:line="276" w:lineRule="auto"/>
        <w:ind w:firstLine="720"/>
        <w:jc w:val="both"/>
      </w:pPr>
      <w:r>
        <w:t xml:space="preserve">Πιο συγκεκριμένα </w:t>
      </w:r>
      <w:r w:rsidR="0082485E">
        <w:t xml:space="preserve"> σύμφωνα με τις διατάξεις του άρθρου 4 της από 12-12-2012 (ΦΕΚ Α΄240) Πράξης Νομοθετικού Περιεχομένου, που κυρώθηκε με το Ν. 4111/2013 (ΦΕΚΑ΄18), η διαδικασία ανάδειξης προμηθευτών-χορηγητών, οι προμήθειες:</w:t>
      </w:r>
    </w:p>
    <w:p w:rsidR="0082485E" w:rsidRDefault="0082485E" w:rsidP="0082485E">
      <w:pPr>
        <w:autoSpaceDE w:val="0"/>
        <w:autoSpaceDN w:val="0"/>
        <w:adjustRightInd w:val="0"/>
        <w:spacing w:line="276" w:lineRule="auto"/>
      </w:pPr>
      <w:r>
        <w:t xml:space="preserve">α. τροφίμων, </w:t>
      </w:r>
    </w:p>
    <w:p w:rsidR="0082485E" w:rsidRDefault="0082485E" w:rsidP="0082485E">
      <w:pPr>
        <w:autoSpaceDE w:val="0"/>
        <w:autoSpaceDN w:val="0"/>
        <w:adjustRightInd w:val="0"/>
        <w:spacing w:line="276" w:lineRule="auto"/>
      </w:pPr>
      <w:r>
        <w:t xml:space="preserve">β. λοιπών αναλώσιμων ειδών παντοπωλείου καθώς και </w:t>
      </w:r>
      <w:r w:rsidR="00BF3EF7">
        <w:t>παροχών</w:t>
      </w:r>
      <w:r>
        <w:t xml:space="preserve"> των σχετικών υπηρεσιών, </w:t>
      </w:r>
    </w:p>
    <w:p w:rsidR="0082485E" w:rsidRDefault="0082485E" w:rsidP="0082485E">
      <w:pPr>
        <w:autoSpaceDE w:val="0"/>
        <w:autoSpaceDN w:val="0"/>
        <w:adjustRightInd w:val="0"/>
        <w:spacing w:line="276" w:lineRule="auto"/>
      </w:pPr>
      <w:r>
        <w:t xml:space="preserve">γ. πετρελαιοειδών </w:t>
      </w:r>
    </w:p>
    <w:p w:rsidR="0082485E" w:rsidRDefault="0082485E" w:rsidP="0082485E">
      <w:pPr>
        <w:autoSpaceDE w:val="0"/>
        <w:autoSpaceDN w:val="0"/>
        <w:adjustRightInd w:val="0"/>
        <w:spacing w:line="276" w:lineRule="auto"/>
      </w:pPr>
      <w:r>
        <w:t xml:space="preserve">δ. φαρμάκων και αναλώσιμου υγειονομικού υλικού </w:t>
      </w:r>
    </w:p>
    <w:p w:rsidR="0082485E" w:rsidRPr="001F6F91" w:rsidRDefault="0082485E" w:rsidP="0082485E">
      <w:pPr>
        <w:autoSpaceDE w:val="0"/>
        <w:autoSpaceDN w:val="0"/>
        <w:adjustRightInd w:val="0"/>
        <w:spacing w:line="276" w:lineRule="auto"/>
        <w:jc w:val="both"/>
        <w:rPr>
          <w:b/>
        </w:rPr>
      </w:pPr>
      <w:r>
        <w:t xml:space="preserve">για τις ανάγκες των Δήμων, των Ιδρυμάτων και όλων των νομικών τους προσώπων, </w:t>
      </w:r>
      <w:r w:rsidRPr="001F6F91">
        <w:rPr>
          <w:b/>
        </w:rPr>
        <w:t>πραγματοποιείται εφεξής από τους οικείους Δήμους.</w:t>
      </w:r>
    </w:p>
    <w:p w:rsidR="0082485E" w:rsidRDefault="0082485E" w:rsidP="0082485E">
      <w:pPr>
        <w:autoSpaceDE w:val="0"/>
        <w:autoSpaceDN w:val="0"/>
        <w:adjustRightInd w:val="0"/>
        <w:spacing w:line="276" w:lineRule="auto"/>
        <w:ind w:firstLine="720"/>
        <w:jc w:val="both"/>
      </w:pPr>
      <w:r>
        <w:t>Μάλιστα κατ’ εφαρμογή της ανωτέρω διάταξης εκδόθηκε η υπ’ αριθμόν 3/11543/2013 ερμηνευτική εγκύκλιος του Υπουργείου Εσωτερικών με την οποία δόθηκαν αναλυτικές οδηγίες προς του Ο.Τ.Α. αναφορικά με την διαδικασία εκτέλεσης των ανωτέρω δαπανών.</w:t>
      </w:r>
    </w:p>
    <w:p w:rsidR="0082485E" w:rsidRDefault="0082485E" w:rsidP="0082485E">
      <w:pPr>
        <w:autoSpaceDE w:val="0"/>
        <w:autoSpaceDN w:val="0"/>
        <w:adjustRightInd w:val="0"/>
        <w:spacing w:line="276" w:lineRule="auto"/>
        <w:ind w:firstLine="720"/>
        <w:jc w:val="both"/>
      </w:pPr>
      <w:r>
        <w:t xml:space="preserve">Κατ’ εφαρμογή της ανωτέρω διάταξης ο Δήμος Αγίας Παρασκευής </w:t>
      </w:r>
      <w:r w:rsidR="005F3140">
        <w:t xml:space="preserve">έχει προβεί </w:t>
      </w:r>
      <w:r>
        <w:t xml:space="preserve"> </w:t>
      </w:r>
      <w:r w:rsidR="005F3140">
        <w:t xml:space="preserve">στις  προβλεπόμενες </w:t>
      </w:r>
      <w:r>
        <w:t xml:space="preserve"> διαδικασίες διενέργειας ενός </w:t>
      </w:r>
      <w:r w:rsidRPr="005F3140">
        <w:rPr>
          <w:b/>
        </w:rPr>
        <w:t>ενιαίου διεθνούς διαγωνισμού</w:t>
      </w:r>
      <w:r w:rsidR="005F3140">
        <w:t xml:space="preserve">  ποσού </w:t>
      </w:r>
      <w:r>
        <w:t xml:space="preserve"> για να καλύψει τις ανάγκες του Δήμου και των νομικών του προσώπων σε είδη διατροφής, ο οποίος δυστυχώς, λόγω των ιδιαίτερα χρονοβόρων κανόνων δημοσιότητας που απαιτεί η διαγωνιστική διαδικασία, δεν αναμένεται να ολοκληρωθεί σε διάστημα λιγότερο τουλάχιστον των δύο μηνών.</w:t>
      </w:r>
    </w:p>
    <w:p w:rsidR="0082485E" w:rsidRDefault="0082485E" w:rsidP="0082485E">
      <w:pPr>
        <w:autoSpaceDE w:val="0"/>
        <w:autoSpaceDN w:val="0"/>
        <w:adjustRightInd w:val="0"/>
        <w:spacing w:line="276" w:lineRule="auto"/>
        <w:ind w:firstLine="720"/>
        <w:jc w:val="both"/>
        <w:rPr>
          <w:snapToGrid w:val="0"/>
        </w:rPr>
      </w:pPr>
      <w:r>
        <w:rPr>
          <w:snapToGrid w:val="0"/>
        </w:rPr>
        <w:t xml:space="preserve">Επομένως, τίθεται ζήτημα μείζονος σημασίας για το νομικό μας πρόσωπο, καθώς το γεγονός της καθυστέρησης της νέας διαδικασίας σε συνδυασμό με την λήξη των προηγούμενων συμβάσεων χωρίς καμία ενέργεια για άμεση εξεύρεση ειδών </w:t>
      </w:r>
      <w:r>
        <w:rPr>
          <w:snapToGrid w:val="0"/>
        </w:rPr>
        <w:lastRenderedPageBreak/>
        <w:t>σίτισης, μπορεί να επιφέρει πάρα πολύ σημαντικά προβλήματα στην λειτουργία των σταθμών μας.</w:t>
      </w:r>
    </w:p>
    <w:p w:rsidR="0082485E" w:rsidRDefault="0082485E" w:rsidP="0082485E">
      <w:pPr>
        <w:autoSpaceDE w:val="0"/>
        <w:autoSpaceDN w:val="0"/>
        <w:adjustRightInd w:val="0"/>
        <w:spacing w:line="276" w:lineRule="auto"/>
        <w:ind w:firstLine="720"/>
        <w:jc w:val="both"/>
      </w:pPr>
      <w:r>
        <w:t>Κατά συνέπεια η διοίκηση και οι υπηρεσίες των Παιδικών Σταθμών Δήμου Αγίας Παρασκευής έχουν την υποχρέωση να καταβάλουν κάθε δυνατή προσπάθεια για να μην παρατηρηθεί έλλειψη ειδών τροφίμων στους παιδικούς σταθμούς.</w:t>
      </w:r>
    </w:p>
    <w:p w:rsidR="0082485E" w:rsidRDefault="0082485E" w:rsidP="0082485E">
      <w:pPr>
        <w:autoSpaceDE w:val="0"/>
        <w:autoSpaceDN w:val="0"/>
        <w:adjustRightInd w:val="0"/>
        <w:spacing w:line="276" w:lineRule="auto"/>
        <w:ind w:firstLine="720"/>
        <w:jc w:val="both"/>
      </w:pPr>
      <w:r>
        <w:t xml:space="preserve">Όπως αντιλαμβάνεστε λοιπόν, η ανάγκη προμήθειας τροφίμων για τους παιδικούς σταθμούς είναι ανελαστική, για το λόγο αυτό ζητείται από τα μέλη του Δ.Σ η έγκριση της δαπάνης </w:t>
      </w:r>
      <w:r w:rsidR="00996984">
        <w:t xml:space="preserve">  δεδομένου ότι με την 28/14 απόφαση του Διοικητικού Συμβουλίου ων  ΠΑ </w:t>
      </w:r>
      <w:r>
        <w:t xml:space="preserve">και των τεχνικών προδιαγραφών, η δέσμευση της πίστωσης και η ανάληψη υποχρέωσης σε βάρος του προϋπολογισμού των Παιδικών Σταθμών Δήμου Αγ. Παρασκευής οικ. έτους 2014 και η απευθείας ανάθεση της προμήθειας τροφίμων με τη διαδικασία του κατεπείγοντος σύμφωνα με το άρθρο 72 </w:t>
      </w:r>
      <w:proofErr w:type="spellStart"/>
      <w:r>
        <w:t>παρ.δ</w:t>
      </w:r>
      <w:proofErr w:type="spellEnd"/>
      <w:r>
        <w:t xml:space="preserve"> του Ν.3852/10, το άρθρο 158 του Ν.3463/06 και την 164/2007 γνωμοδότηση του Νομικού Συμβουλίου του Κράτους, η οποία έγινε αποδεκτή από το Υπουργείο Εσωτερικών με την υπ’ αριθμόν 38/31-5-2007 εγκύκλιό του, έως ότου ολοκληρωθούν οι διαδικασίες του διεθνούς διαγωνισμού από το Δήμο.</w:t>
      </w:r>
    </w:p>
    <w:p w:rsidR="0082485E" w:rsidRDefault="0082485E" w:rsidP="0082485E">
      <w:pPr>
        <w:autoSpaceDE w:val="0"/>
        <w:autoSpaceDN w:val="0"/>
        <w:adjustRightInd w:val="0"/>
        <w:spacing w:line="276" w:lineRule="auto"/>
        <w:ind w:firstLine="720"/>
        <w:jc w:val="both"/>
      </w:pPr>
      <w:r>
        <w:t>Οι συμβάσεις που πρόκειται να υπογραφούν με</w:t>
      </w:r>
      <w:r w:rsidR="001F6F91">
        <w:t xml:space="preserve">ταξύ  του Προέδρου του Ν.Π.Δ.Δ και  </w:t>
      </w:r>
      <w:r>
        <w:t xml:space="preserve"> τ</w:t>
      </w:r>
      <w:r w:rsidR="001F6F91">
        <w:t xml:space="preserve">ων </w:t>
      </w:r>
      <w:r>
        <w:t xml:space="preserve"> αναδόχ</w:t>
      </w:r>
      <w:r w:rsidR="001F6F91">
        <w:t>ων</w:t>
      </w:r>
      <w:r>
        <w:t xml:space="preserve">, θα έχουν ισχύ μέχρι την εξάντληση των προς ανάθεση ποσοτήτων και σε κάθε περίπτωση θα λυθούν αυτοδίκαια την ημέρα που θα τεθούν σε ισχύ οι συμβάσεις που θα προκύψουν από τον διεθνή διαγωνισμό που διενεργεί ο Δήμος. Για το λόγο αυτό </w:t>
      </w:r>
      <w:r w:rsidR="00430D49">
        <w:t>τ</w:t>
      </w:r>
      <w:r>
        <w:t xml:space="preserve">ο </w:t>
      </w:r>
      <w:r w:rsidR="00430D49">
        <w:t>Ν.Π.Δ.Δ</w:t>
      </w:r>
      <w:r>
        <w:t xml:space="preserve"> δεν θα είναι υποχρεωμένο να εξαντλήσει ολόκληρες τις συμβατικές ποσότητες ενώ σε ενδεχόμενο που η σύμβαση λήξει χωρίς οι  ποσότητες να έχουν εξαντληθεί, η σύμβαση θα λύεται αυτοδίκαια χωρίς ο ανάδοχος να έχει το δικαίωμα να διεκδικήσει οποιαδήποτε αποζημίωση από το νομικό πρόσωπο για την πράξη αυτή. </w:t>
      </w:r>
    </w:p>
    <w:p w:rsidR="00430D49" w:rsidRDefault="00430D49" w:rsidP="00430D49">
      <w:pPr>
        <w:autoSpaceDE w:val="0"/>
        <w:autoSpaceDN w:val="0"/>
        <w:adjustRightInd w:val="0"/>
        <w:spacing w:line="276" w:lineRule="auto"/>
        <w:jc w:val="both"/>
      </w:pPr>
    </w:p>
    <w:p w:rsidR="00430D49" w:rsidRDefault="00430D49" w:rsidP="00430D49">
      <w:pPr>
        <w:autoSpaceDE w:val="0"/>
        <w:autoSpaceDN w:val="0"/>
        <w:adjustRightInd w:val="0"/>
        <w:spacing w:line="276" w:lineRule="auto"/>
        <w:jc w:val="both"/>
      </w:pPr>
      <w:r>
        <w:t xml:space="preserve">Παρακαλούμε  για την έγκριση της </w:t>
      </w:r>
      <w:r w:rsidRPr="00430D49">
        <w:t xml:space="preserve"> απευθείας ανάθεση</w:t>
      </w:r>
      <w:r>
        <w:t>ς</w:t>
      </w:r>
      <w:r w:rsidRPr="00430D49">
        <w:t xml:space="preserve"> της προμήθειας τροφίμων </w:t>
      </w:r>
    </w:p>
    <w:p w:rsidR="0082485E" w:rsidRDefault="00430D49" w:rsidP="00430D49">
      <w:pPr>
        <w:autoSpaceDE w:val="0"/>
        <w:autoSpaceDN w:val="0"/>
        <w:adjustRightInd w:val="0"/>
        <w:spacing w:line="276" w:lineRule="auto"/>
        <w:jc w:val="both"/>
      </w:pPr>
      <w:r w:rsidRPr="00430D49">
        <w:t>με τη διαδικασία του κατεπείγοντος</w:t>
      </w:r>
      <w:r>
        <w:t xml:space="preserve"> για τους λόγους που αναλυτικά αναφέρονται στη παρούσα εισήγηση</w:t>
      </w:r>
    </w:p>
    <w:p w:rsidR="00430D49" w:rsidRDefault="00430D49" w:rsidP="0082485E">
      <w:pPr>
        <w:autoSpaceDE w:val="0"/>
        <w:autoSpaceDN w:val="0"/>
        <w:adjustRightInd w:val="0"/>
        <w:spacing w:line="276" w:lineRule="auto"/>
        <w:ind w:firstLine="720"/>
        <w:jc w:val="both"/>
      </w:pPr>
    </w:p>
    <w:p w:rsidR="0082485E" w:rsidRDefault="0082485E" w:rsidP="0082485E">
      <w:pPr>
        <w:autoSpaceDE w:val="0"/>
        <w:autoSpaceDN w:val="0"/>
        <w:adjustRightInd w:val="0"/>
        <w:spacing w:line="276" w:lineRule="auto"/>
        <w:ind w:firstLine="720"/>
        <w:jc w:val="both"/>
      </w:pPr>
    </w:p>
    <w:p w:rsidR="0082485E" w:rsidRDefault="0082485E" w:rsidP="0082485E">
      <w:pPr>
        <w:autoSpaceDE w:val="0"/>
        <w:autoSpaceDN w:val="0"/>
        <w:adjustRightInd w:val="0"/>
        <w:ind w:firstLine="720"/>
        <w:jc w:val="both"/>
      </w:pPr>
    </w:p>
    <w:p w:rsidR="00D174B0" w:rsidRDefault="00430D49">
      <w:r>
        <w:t xml:space="preserve">  </w:t>
      </w:r>
    </w:p>
    <w:tbl>
      <w:tblPr>
        <w:tblStyle w:val="a3"/>
        <w:tblW w:w="0" w:type="auto"/>
        <w:tblLook w:val="04A0"/>
      </w:tblPr>
      <w:tblGrid>
        <w:gridCol w:w="4081"/>
        <w:gridCol w:w="4081"/>
      </w:tblGrid>
      <w:tr w:rsidR="00D174B0" w:rsidTr="00D174B0">
        <w:trPr>
          <w:trHeight w:val="1005"/>
        </w:trPr>
        <w:tc>
          <w:tcPr>
            <w:tcW w:w="4081" w:type="dxa"/>
          </w:tcPr>
          <w:p w:rsidR="00D174B0" w:rsidRDefault="00D174B0" w:rsidP="00D174B0">
            <w:pPr>
              <w:jc w:val="center"/>
            </w:pPr>
            <w:r>
              <w:t>Η  Γ.ΓΡΑΜΜΑΤΕΑΣ</w:t>
            </w:r>
          </w:p>
          <w:p w:rsidR="00D174B0" w:rsidRDefault="00D174B0" w:rsidP="00D174B0">
            <w:pPr>
              <w:jc w:val="center"/>
            </w:pPr>
            <w:r>
              <w:t>Σ. ΜΙΧΑΛΟΠΟΥΛΟΥ</w:t>
            </w:r>
          </w:p>
          <w:p w:rsidR="00D174B0" w:rsidRPr="00D174B0" w:rsidRDefault="00D174B0"/>
        </w:tc>
        <w:tc>
          <w:tcPr>
            <w:tcW w:w="4081" w:type="dxa"/>
          </w:tcPr>
          <w:p w:rsidR="00D174B0" w:rsidRDefault="00D174B0" w:rsidP="00D174B0">
            <w:pPr>
              <w:jc w:val="center"/>
            </w:pPr>
            <w:r>
              <w:t>Ο ΔΗΜΑΡΧΟΣ</w:t>
            </w:r>
          </w:p>
          <w:p w:rsidR="00D174B0" w:rsidRDefault="00D174B0" w:rsidP="00D174B0">
            <w:pPr>
              <w:jc w:val="center"/>
            </w:pPr>
            <w:r>
              <w:t>Β .ΖΟΡΜΠΑΣ</w:t>
            </w:r>
          </w:p>
        </w:tc>
      </w:tr>
      <w:tr w:rsidR="00D174B0" w:rsidTr="00D174B0">
        <w:trPr>
          <w:trHeight w:val="350"/>
        </w:trPr>
        <w:tc>
          <w:tcPr>
            <w:tcW w:w="4081" w:type="dxa"/>
          </w:tcPr>
          <w:p w:rsidR="00D174B0" w:rsidRDefault="00D174B0"/>
          <w:p w:rsidR="00D174B0" w:rsidRDefault="00D174B0"/>
          <w:p w:rsidR="00D174B0" w:rsidRDefault="00D174B0"/>
          <w:p w:rsidR="00D174B0" w:rsidRDefault="00D174B0"/>
        </w:tc>
        <w:tc>
          <w:tcPr>
            <w:tcW w:w="4081" w:type="dxa"/>
          </w:tcPr>
          <w:p w:rsidR="00D174B0" w:rsidRDefault="00D174B0"/>
        </w:tc>
      </w:tr>
    </w:tbl>
    <w:p w:rsidR="00176C86" w:rsidRDefault="00430D49">
      <w:r>
        <w:t xml:space="preserve">                                                                            </w:t>
      </w:r>
      <w:bookmarkStart w:id="0" w:name="_GoBack"/>
      <w:bookmarkEnd w:id="0"/>
      <w:r w:rsidR="00D174B0">
        <w:t xml:space="preserve">   </w:t>
      </w:r>
    </w:p>
    <w:sectPr w:rsidR="00176C86" w:rsidSect="00DD771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181FB4"/>
    <w:multiLevelType w:val="hybridMultilevel"/>
    <w:tmpl w:val="8E920E0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7595"/>
    <w:rsid w:val="00176C86"/>
    <w:rsid w:val="00181C1C"/>
    <w:rsid w:val="001F6F91"/>
    <w:rsid w:val="002E4DFB"/>
    <w:rsid w:val="003F2F41"/>
    <w:rsid w:val="00430D49"/>
    <w:rsid w:val="004408C9"/>
    <w:rsid w:val="00450A38"/>
    <w:rsid w:val="004C5C96"/>
    <w:rsid w:val="005A03B9"/>
    <w:rsid w:val="005A1AE0"/>
    <w:rsid w:val="005F3140"/>
    <w:rsid w:val="0082485E"/>
    <w:rsid w:val="008F22BF"/>
    <w:rsid w:val="00996984"/>
    <w:rsid w:val="00A775D2"/>
    <w:rsid w:val="00BF3EF7"/>
    <w:rsid w:val="00D174B0"/>
    <w:rsid w:val="00DD7713"/>
    <w:rsid w:val="00FA6CE9"/>
    <w:rsid w:val="00FA759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85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74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85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63837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702</Words>
  <Characters>3791</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Stella Michalopoulou</dc:creator>
  <cp:lastModifiedBy>ivou</cp:lastModifiedBy>
  <cp:revision>5</cp:revision>
  <cp:lastPrinted>2014-04-04T10:51:00Z</cp:lastPrinted>
  <dcterms:created xsi:type="dcterms:W3CDTF">2014-04-04T10:45:00Z</dcterms:created>
  <dcterms:modified xsi:type="dcterms:W3CDTF">2014-04-04T11:31:00Z</dcterms:modified>
</cp:coreProperties>
</file>